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76" w:rsidRPr="009F50D8" w:rsidRDefault="00E71BB8" w:rsidP="00B11A41">
      <w:pPr>
        <w:pStyle w:val="Heading2"/>
        <w:jc w:val="center"/>
        <w:rPr>
          <w:rFonts w:cs="Times New Roman"/>
          <w:sz w:val="24"/>
          <w:szCs w:val="24"/>
        </w:rPr>
      </w:pPr>
      <w:bookmarkStart w:id="0" w:name="_GoBack"/>
      <w:bookmarkEnd w:id="0"/>
      <w:r w:rsidRPr="009F50D8">
        <w:rPr>
          <w:rFonts w:cs="Times New Roman"/>
          <w:sz w:val="24"/>
          <w:szCs w:val="24"/>
        </w:rPr>
        <w:t xml:space="preserve">APPENDIX </w:t>
      </w:r>
      <w:r w:rsidRPr="009F50D8">
        <w:rPr>
          <w:rFonts w:cs="Times New Roman"/>
          <w:spacing w:val="1"/>
          <w:sz w:val="24"/>
          <w:szCs w:val="24"/>
        </w:rPr>
        <w:t>1</w:t>
      </w:r>
      <w:r w:rsidRPr="009F50D8">
        <w:rPr>
          <w:rFonts w:cs="Times New Roman"/>
          <w:sz w:val="24"/>
          <w:szCs w:val="24"/>
        </w:rPr>
        <w:t>08</w:t>
      </w:r>
    </w:p>
    <w:p w:rsidR="00102F76" w:rsidRPr="00730598" w:rsidRDefault="00E71BB8" w:rsidP="00730598">
      <w:pPr>
        <w:pStyle w:val="Heading2"/>
        <w:jc w:val="center"/>
        <w:rPr>
          <w:rFonts w:cs="Times New Roman"/>
          <w:sz w:val="24"/>
          <w:szCs w:val="24"/>
        </w:rPr>
      </w:pPr>
      <w:r>
        <w:rPr>
          <w:rFonts w:cs="Times New Roman"/>
          <w:sz w:val="24"/>
          <w:szCs w:val="24"/>
        </w:rPr>
        <w:t>APPLICANT FILE REVIEW GUIDANCE – REGIONAL REVIEW PROCESS</w:t>
      </w:r>
    </w:p>
    <w:p w:rsidR="00102F76" w:rsidRPr="00730598" w:rsidRDefault="00102F76" w:rsidP="00B11A41">
      <w:pPr>
        <w:spacing w:line="150" w:lineRule="exact"/>
        <w:rPr>
          <w:rFonts w:cs="Times New Roman"/>
          <w:szCs w:val="24"/>
        </w:rPr>
      </w:pPr>
    </w:p>
    <w:p w:rsidR="00BC7838" w:rsidRDefault="00BC7838" w:rsidP="00B11A41">
      <w:pPr>
        <w:pStyle w:val="Heading2"/>
        <w:rPr>
          <w:rFonts w:cs="Times New Roman"/>
          <w:sz w:val="24"/>
          <w:szCs w:val="24"/>
        </w:rPr>
      </w:pPr>
    </w:p>
    <w:p w:rsidR="00B11A41" w:rsidRPr="00730598" w:rsidRDefault="00B11A41" w:rsidP="00B11A41">
      <w:pPr>
        <w:pStyle w:val="Heading2"/>
        <w:rPr>
          <w:rFonts w:cs="Times New Roman"/>
          <w:sz w:val="24"/>
          <w:szCs w:val="24"/>
        </w:rPr>
      </w:pPr>
      <w:r w:rsidRPr="00730598">
        <w:rPr>
          <w:rFonts w:cs="Times New Roman"/>
          <w:sz w:val="24"/>
          <w:szCs w:val="24"/>
        </w:rPr>
        <w:t>Purpose</w:t>
      </w:r>
    </w:p>
    <w:p w:rsidR="00B11A41" w:rsidRPr="00CA5DAD" w:rsidRDefault="00B11A41" w:rsidP="00B11A41">
      <w:pPr>
        <w:pStyle w:val="Heading2"/>
        <w:rPr>
          <w:rFonts w:cs="Times New Roman"/>
          <w:sz w:val="24"/>
          <w:szCs w:val="24"/>
        </w:rPr>
      </w:pPr>
    </w:p>
    <w:p w:rsidR="00CA5DAD" w:rsidRPr="003F7246" w:rsidRDefault="00CA5DAD" w:rsidP="00CA5DAD">
      <w:pPr>
        <w:spacing w:line="240" w:lineRule="auto"/>
        <w:ind w:right="-20"/>
        <w:rPr>
          <w:rFonts w:eastAsia="Times New Roman" w:cs="Times New Roman"/>
          <w:szCs w:val="24"/>
        </w:rPr>
      </w:pPr>
      <w:r w:rsidRPr="003F7246">
        <w:rPr>
          <w:rFonts w:eastAsia="Times New Roman" w:cs="Times New Roman"/>
          <w:szCs w:val="24"/>
        </w:rPr>
        <w:t xml:space="preserve">To provide </w:t>
      </w:r>
      <w:r w:rsidRPr="003F7246">
        <w:rPr>
          <w:rFonts w:eastAsia="Times New Roman" w:cs="Times New Roman"/>
          <w:spacing w:val="-1"/>
          <w:szCs w:val="24"/>
        </w:rPr>
        <w:t>a</w:t>
      </w:r>
      <w:r w:rsidRPr="003F7246">
        <w:rPr>
          <w:rFonts w:eastAsia="Times New Roman" w:cs="Times New Roman"/>
          <w:szCs w:val="24"/>
        </w:rPr>
        <w:t>dditio</w:t>
      </w:r>
      <w:r w:rsidRPr="003F7246">
        <w:rPr>
          <w:rFonts w:eastAsia="Times New Roman" w:cs="Times New Roman"/>
          <w:spacing w:val="-1"/>
          <w:szCs w:val="24"/>
        </w:rPr>
        <w:t>n</w:t>
      </w:r>
      <w:r w:rsidRPr="003F7246">
        <w:rPr>
          <w:rFonts w:eastAsia="Times New Roman" w:cs="Times New Roman"/>
          <w:szCs w:val="24"/>
        </w:rPr>
        <w:t>al in</w:t>
      </w:r>
      <w:r w:rsidRPr="003F7246">
        <w:rPr>
          <w:rFonts w:eastAsia="Times New Roman" w:cs="Times New Roman"/>
          <w:spacing w:val="-2"/>
          <w:szCs w:val="24"/>
        </w:rPr>
        <w:t>f</w:t>
      </w:r>
      <w:r w:rsidRPr="003F7246">
        <w:rPr>
          <w:rFonts w:eastAsia="Times New Roman" w:cs="Times New Roman"/>
          <w:szCs w:val="24"/>
        </w:rPr>
        <w:t>or</w:t>
      </w:r>
      <w:r w:rsidRPr="003F7246">
        <w:rPr>
          <w:rFonts w:eastAsia="Times New Roman" w:cs="Times New Roman"/>
          <w:spacing w:val="-2"/>
          <w:szCs w:val="24"/>
        </w:rPr>
        <w:t>m</w:t>
      </w:r>
      <w:r w:rsidRPr="003F7246">
        <w:rPr>
          <w:rFonts w:eastAsia="Times New Roman" w:cs="Times New Roman"/>
          <w:szCs w:val="24"/>
        </w:rPr>
        <w:t xml:space="preserve">ation and guidance </w:t>
      </w:r>
      <w:r w:rsidRPr="003F7246">
        <w:rPr>
          <w:rFonts w:eastAsia="Times New Roman" w:cs="Times New Roman"/>
          <w:spacing w:val="-1"/>
          <w:szCs w:val="24"/>
        </w:rPr>
        <w:t>o</w:t>
      </w:r>
      <w:r w:rsidRPr="003F7246">
        <w:rPr>
          <w:rFonts w:eastAsia="Times New Roman" w:cs="Times New Roman"/>
          <w:szCs w:val="24"/>
        </w:rPr>
        <w:t xml:space="preserve">n the </w:t>
      </w:r>
      <w:r>
        <w:rPr>
          <w:rFonts w:eastAsia="Times New Roman" w:cs="Times New Roman"/>
          <w:szCs w:val="24"/>
        </w:rPr>
        <w:t xml:space="preserve">regional </w:t>
      </w:r>
      <w:r w:rsidRPr="003F7246">
        <w:rPr>
          <w:rFonts w:eastAsia="Times New Roman" w:cs="Times New Roman"/>
          <w:szCs w:val="24"/>
        </w:rPr>
        <w:t>re</w:t>
      </w:r>
      <w:r w:rsidRPr="003F7246">
        <w:rPr>
          <w:rFonts w:eastAsia="Times New Roman" w:cs="Times New Roman"/>
          <w:spacing w:val="-1"/>
          <w:szCs w:val="24"/>
        </w:rPr>
        <w:t>v</w:t>
      </w:r>
      <w:r w:rsidRPr="003F7246">
        <w:rPr>
          <w:rFonts w:eastAsia="Times New Roman" w:cs="Times New Roman"/>
          <w:szCs w:val="24"/>
        </w:rPr>
        <w:t xml:space="preserve">iew process </w:t>
      </w:r>
      <w:r>
        <w:rPr>
          <w:rFonts w:eastAsia="Times New Roman" w:cs="Times New Roman"/>
          <w:szCs w:val="24"/>
        </w:rPr>
        <w:t xml:space="preserve">of applications recommended for denial by a center as </w:t>
      </w:r>
      <w:r w:rsidRPr="003F7246">
        <w:rPr>
          <w:rFonts w:eastAsia="Times New Roman" w:cs="Times New Roman"/>
          <w:szCs w:val="24"/>
        </w:rPr>
        <w:t>o</w:t>
      </w:r>
      <w:r w:rsidRPr="003F7246">
        <w:rPr>
          <w:rFonts w:eastAsia="Times New Roman" w:cs="Times New Roman"/>
          <w:spacing w:val="-1"/>
          <w:szCs w:val="24"/>
        </w:rPr>
        <w:t>u</w:t>
      </w:r>
      <w:r w:rsidRPr="003F7246">
        <w:rPr>
          <w:rFonts w:eastAsia="Times New Roman" w:cs="Times New Roman"/>
          <w:szCs w:val="24"/>
        </w:rPr>
        <w:t>tli</w:t>
      </w:r>
      <w:r w:rsidRPr="003F7246">
        <w:rPr>
          <w:rFonts w:eastAsia="Times New Roman" w:cs="Times New Roman"/>
          <w:spacing w:val="-1"/>
          <w:szCs w:val="24"/>
        </w:rPr>
        <w:t>n</w:t>
      </w:r>
      <w:r w:rsidRPr="003F7246">
        <w:rPr>
          <w:rFonts w:eastAsia="Times New Roman" w:cs="Times New Roman"/>
          <w:szCs w:val="24"/>
        </w:rPr>
        <w:t>ed in</w:t>
      </w:r>
      <w:r>
        <w:rPr>
          <w:rFonts w:eastAsia="Times New Roman" w:cs="Times New Roman"/>
          <w:szCs w:val="24"/>
        </w:rPr>
        <w:t xml:space="preserve"> </w:t>
      </w:r>
      <w:r w:rsidRPr="003F7246">
        <w:rPr>
          <w:rFonts w:eastAsia="Times New Roman" w:cs="Times New Roman"/>
          <w:szCs w:val="24"/>
        </w:rPr>
        <w:t>PRH Chapt</w:t>
      </w:r>
      <w:r w:rsidRPr="003F7246">
        <w:rPr>
          <w:rFonts w:eastAsia="Times New Roman" w:cs="Times New Roman"/>
          <w:spacing w:val="1"/>
          <w:szCs w:val="24"/>
        </w:rPr>
        <w:t>e</w:t>
      </w:r>
      <w:r w:rsidRPr="003F7246">
        <w:rPr>
          <w:rFonts w:eastAsia="Times New Roman" w:cs="Times New Roman"/>
          <w:szCs w:val="24"/>
        </w:rPr>
        <w:t>r 1, Section 1.</w:t>
      </w:r>
      <w:r>
        <w:rPr>
          <w:rFonts w:eastAsia="Times New Roman" w:cs="Times New Roman"/>
          <w:szCs w:val="24"/>
        </w:rPr>
        <w:t>5</w:t>
      </w:r>
      <w:r w:rsidRPr="003F7246">
        <w:rPr>
          <w:rFonts w:eastAsia="Times New Roman" w:cs="Times New Roman"/>
          <w:szCs w:val="24"/>
        </w:rPr>
        <w:t>.</w:t>
      </w:r>
    </w:p>
    <w:p w:rsidR="00102F76" w:rsidRPr="00CA5DAD" w:rsidRDefault="00102F76" w:rsidP="00945F24">
      <w:pPr>
        <w:spacing w:line="240" w:lineRule="auto"/>
        <w:rPr>
          <w:rFonts w:cs="Times New Roman"/>
          <w:szCs w:val="24"/>
        </w:rPr>
      </w:pPr>
    </w:p>
    <w:p w:rsidR="005D1329" w:rsidRPr="00CA5DAD" w:rsidRDefault="005D1329" w:rsidP="00B11A41">
      <w:pPr>
        <w:pStyle w:val="Heading2"/>
        <w:rPr>
          <w:rFonts w:cs="Times New Roman"/>
          <w:sz w:val="24"/>
          <w:szCs w:val="24"/>
        </w:rPr>
      </w:pPr>
      <w:r w:rsidRPr="00CA5DAD">
        <w:rPr>
          <w:rFonts w:cs="Times New Roman"/>
          <w:sz w:val="24"/>
          <w:szCs w:val="24"/>
        </w:rPr>
        <w:t>Policy</w:t>
      </w:r>
    </w:p>
    <w:p w:rsidR="00102F76" w:rsidRPr="00CA5DAD" w:rsidRDefault="00102F76" w:rsidP="00945F24">
      <w:pPr>
        <w:spacing w:line="240" w:lineRule="auto"/>
        <w:rPr>
          <w:rFonts w:cs="Times New Roman"/>
          <w:szCs w:val="24"/>
        </w:rPr>
      </w:pPr>
    </w:p>
    <w:p w:rsidR="007E2D0B" w:rsidRPr="000F747A" w:rsidRDefault="007E2D0B" w:rsidP="00A35DCD">
      <w:pPr>
        <w:spacing w:line="240" w:lineRule="auto"/>
        <w:ind w:right="53"/>
        <w:rPr>
          <w:rFonts w:eastAsia="Times New Roman" w:cs="Times New Roman"/>
          <w:spacing w:val="-1"/>
          <w:szCs w:val="24"/>
        </w:rPr>
      </w:pPr>
      <w:r w:rsidRPr="000F747A">
        <w:rPr>
          <w:rFonts w:eastAsia="Times New Roman" w:cs="Times New Roman"/>
          <w:szCs w:val="24"/>
        </w:rPr>
        <w:t xml:space="preserve">Centers can only </w:t>
      </w:r>
      <w:r w:rsidRPr="000F747A">
        <w:rPr>
          <w:rFonts w:eastAsia="Times New Roman" w:cs="Times New Roman"/>
          <w:i/>
          <w:szCs w:val="24"/>
        </w:rPr>
        <w:t>reco</w:t>
      </w:r>
      <w:r w:rsidRPr="000F747A">
        <w:rPr>
          <w:rFonts w:eastAsia="Times New Roman" w:cs="Times New Roman"/>
          <w:i/>
          <w:spacing w:val="-2"/>
          <w:szCs w:val="24"/>
        </w:rPr>
        <w:t>mm</w:t>
      </w:r>
      <w:r w:rsidRPr="000F747A">
        <w:rPr>
          <w:rFonts w:eastAsia="Times New Roman" w:cs="Times New Roman"/>
          <w:i/>
          <w:szCs w:val="24"/>
        </w:rPr>
        <w:t>end</w:t>
      </w:r>
      <w:r w:rsidRPr="000F747A">
        <w:rPr>
          <w:rFonts w:eastAsia="Times New Roman" w:cs="Times New Roman"/>
          <w:szCs w:val="24"/>
        </w:rPr>
        <w:t xml:space="preserve"> denial of enroll</w:t>
      </w:r>
      <w:r w:rsidRPr="000F747A">
        <w:rPr>
          <w:rFonts w:eastAsia="Times New Roman" w:cs="Times New Roman"/>
          <w:spacing w:val="-2"/>
          <w:szCs w:val="24"/>
        </w:rPr>
        <w:t>m</w:t>
      </w:r>
      <w:r w:rsidRPr="000F747A">
        <w:rPr>
          <w:rFonts w:eastAsia="Times New Roman" w:cs="Times New Roman"/>
          <w:szCs w:val="24"/>
        </w:rPr>
        <w:t>ent</w:t>
      </w:r>
      <w:r w:rsidRPr="000F747A">
        <w:rPr>
          <w:rFonts w:eastAsia="Times New Roman" w:cs="Times New Roman"/>
          <w:spacing w:val="-1"/>
          <w:szCs w:val="24"/>
        </w:rPr>
        <w:t xml:space="preserve"> </w:t>
      </w:r>
      <w:r w:rsidRPr="000F747A">
        <w:rPr>
          <w:rFonts w:eastAsia="Times New Roman" w:cs="Times New Roman"/>
          <w:szCs w:val="24"/>
        </w:rPr>
        <w:t>becau</w:t>
      </w:r>
      <w:r w:rsidRPr="000F747A">
        <w:rPr>
          <w:rFonts w:eastAsia="Times New Roman" w:cs="Times New Roman"/>
          <w:spacing w:val="-1"/>
          <w:szCs w:val="24"/>
        </w:rPr>
        <w:t>s</w:t>
      </w:r>
      <w:r w:rsidRPr="000F747A">
        <w:rPr>
          <w:rFonts w:eastAsia="Times New Roman" w:cs="Times New Roman"/>
          <w:szCs w:val="24"/>
        </w:rPr>
        <w:t>e</w:t>
      </w:r>
      <w:r w:rsidR="00E6342A">
        <w:rPr>
          <w:rFonts w:eastAsia="Times New Roman" w:cs="Times New Roman"/>
          <w:szCs w:val="24"/>
        </w:rPr>
        <w:t>:</w:t>
      </w:r>
      <w:r w:rsidRPr="000F747A">
        <w:rPr>
          <w:rFonts w:eastAsia="Times New Roman" w:cs="Times New Roman"/>
          <w:szCs w:val="24"/>
        </w:rPr>
        <w:t xml:space="preserve"> </w:t>
      </w:r>
    </w:p>
    <w:p w:rsidR="007E2D0B" w:rsidRPr="000F747A" w:rsidRDefault="007E2D0B" w:rsidP="00A35DCD">
      <w:pPr>
        <w:spacing w:line="240" w:lineRule="auto"/>
        <w:ind w:left="120" w:right="53"/>
        <w:rPr>
          <w:rFonts w:eastAsia="Times New Roman" w:cs="Times New Roman"/>
          <w:spacing w:val="-1"/>
          <w:szCs w:val="24"/>
        </w:rPr>
      </w:pPr>
    </w:p>
    <w:p w:rsidR="007E2D0B" w:rsidRPr="00CA5DAD" w:rsidRDefault="00E6342A" w:rsidP="00A35DCD">
      <w:pPr>
        <w:pStyle w:val="ListParagraph"/>
        <w:widowControl/>
        <w:numPr>
          <w:ilvl w:val="0"/>
          <w:numId w:val="17"/>
        </w:numPr>
        <w:spacing w:line="240" w:lineRule="auto"/>
        <w:ind w:left="720" w:right="53"/>
        <w:rPr>
          <w:rFonts w:cs="Times New Roman"/>
          <w:szCs w:val="24"/>
        </w:rPr>
      </w:pPr>
      <w:r>
        <w:rPr>
          <w:rFonts w:cs="Times New Roman"/>
          <w:szCs w:val="24"/>
        </w:rPr>
        <w:t>O</w:t>
      </w:r>
      <w:r w:rsidR="006E184B">
        <w:rPr>
          <w:rFonts w:cs="Times New Roman"/>
          <w:szCs w:val="24"/>
        </w:rPr>
        <w:t xml:space="preserve">f </w:t>
      </w:r>
      <w:r w:rsidR="007E2D0B" w:rsidRPr="00CA5DAD">
        <w:rPr>
          <w:rFonts w:cs="Times New Roman"/>
          <w:szCs w:val="24"/>
        </w:rPr>
        <w:t>direct threat</w:t>
      </w:r>
    </w:p>
    <w:p w:rsidR="007E2D0B" w:rsidRPr="00CA5DAD" w:rsidRDefault="007E2D0B" w:rsidP="00A35DCD">
      <w:pPr>
        <w:pStyle w:val="ListParagraph"/>
        <w:spacing w:line="240" w:lineRule="auto"/>
        <w:ind w:right="53" w:hanging="360"/>
        <w:rPr>
          <w:rFonts w:cs="Times New Roman"/>
          <w:szCs w:val="24"/>
        </w:rPr>
      </w:pPr>
    </w:p>
    <w:p w:rsidR="007E2D0B" w:rsidRPr="00CA5DAD" w:rsidRDefault="00E6342A" w:rsidP="00A35DCD">
      <w:pPr>
        <w:pStyle w:val="ListParagraph"/>
        <w:widowControl/>
        <w:numPr>
          <w:ilvl w:val="0"/>
          <w:numId w:val="17"/>
        </w:numPr>
        <w:spacing w:line="240" w:lineRule="auto"/>
        <w:ind w:left="720" w:right="53"/>
        <w:rPr>
          <w:rFonts w:cs="Times New Roman"/>
          <w:szCs w:val="24"/>
        </w:rPr>
      </w:pPr>
      <w:r>
        <w:rPr>
          <w:rFonts w:cs="Times New Roman"/>
          <w:szCs w:val="24"/>
        </w:rPr>
        <w:t>T</w:t>
      </w:r>
      <w:r w:rsidR="007E2D0B" w:rsidRPr="00CA5DAD">
        <w:rPr>
          <w:rFonts w:cs="Times New Roman"/>
          <w:szCs w:val="24"/>
        </w:rPr>
        <w:t xml:space="preserve">he center cannot </w:t>
      </w:r>
      <w:r w:rsidR="007E2D0B" w:rsidRPr="00CA5DAD">
        <w:rPr>
          <w:rFonts w:cs="Times New Roman"/>
          <w:spacing w:val="-2"/>
          <w:szCs w:val="24"/>
        </w:rPr>
        <w:t>m</w:t>
      </w:r>
      <w:r w:rsidR="007E2D0B" w:rsidRPr="00CA5DAD">
        <w:rPr>
          <w:rFonts w:cs="Times New Roman"/>
          <w:szCs w:val="24"/>
        </w:rPr>
        <w:t xml:space="preserve">eet the </w:t>
      </w:r>
      <w:r w:rsidR="00D70857">
        <w:rPr>
          <w:rFonts w:cs="Times New Roman"/>
          <w:szCs w:val="24"/>
        </w:rPr>
        <w:t xml:space="preserve">applicant’s </w:t>
      </w:r>
      <w:r>
        <w:rPr>
          <w:rFonts w:cs="Times New Roman"/>
          <w:szCs w:val="24"/>
        </w:rPr>
        <w:t>health-care needs</w:t>
      </w:r>
    </w:p>
    <w:p w:rsidR="007E2D0B" w:rsidRPr="00CA5DAD" w:rsidRDefault="007E2D0B" w:rsidP="00A35DCD">
      <w:pPr>
        <w:pStyle w:val="ListParagraph"/>
        <w:spacing w:line="240" w:lineRule="auto"/>
        <w:ind w:hanging="360"/>
        <w:rPr>
          <w:rFonts w:cs="Times New Roman"/>
          <w:szCs w:val="24"/>
        </w:rPr>
      </w:pPr>
    </w:p>
    <w:p w:rsidR="007E2D0B" w:rsidRPr="00AA7E63" w:rsidRDefault="00E6342A" w:rsidP="00A35DCD">
      <w:pPr>
        <w:pStyle w:val="ListParagraph"/>
        <w:widowControl/>
        <w:numPr>
          <w:ilvl w:val="0"/>
          <w:numId w:val="17"/>
        </w:numPr>
        <w:spacing w:line="240" w:lineRule="auto"/>
        <w:ind w:left="720" w:right="53"/>
        <w:rPr>
          <w:rFonts w:cs="Times New Roman"/>
          <w:szCs w:val="24"/>
        </w:rPr>
      </w:pPr>
      <w:r>
        <w:rPr>
          <w:rFonts w:cs="Times New Roman"/>
          <w:szCs w:val="24"/>
        </w:rPr>
        <w:t>T</w:t>
      </w:r>
      <w:r w:rsidR="007E2D0B" w:rsidRPr="00CA5DAD">
        <w:rPr>
          <w:rFonts w:cs="Times New Roman"/>
          <w:szCs w:val="24"/>
        </w:rPr>
        <w:t>he health</w:t>
      </w:r>
      <w:r>
        <w:rPr>
          <w:rFonts w:cs="Times New Roman"/>
          <w:szCs w:val="24"/>
        </w:rPr>
        <w:t>-</w:t>
      </w:r>
      <w:r w:rsidR="007E2D0B" w:rsidRPr="00CA5DAD">
        <w:rPr>
          <w:rFonts w:cs="Times New Roman"/>
          <w:szCs w:val="24"/>
        </w:rPr>
        <w:t>care needs of the applicant are manageable at Job Corps as defined by basic health</w:t>
      </w:r>
      <w:r>
        <w:rPr>
          <w:rFonts w:cs="Times New Roman"/>
          <w:szCs w:val="24"/>
        </w:rPr>
        <w:t>-</w:t>
      </w:r>
      <w:r w:rsidR="007E2D0B" w:rsidRPr="00CA5DAD">
        <w:rPr>
          <w:rFonts w:cs="Times New Roman"/>
          <w:szCs w:val="24"/>
        </w:rPr>
        <w:t xml:space="preserve">care services in Exhibit 6-4, but require </w:t>
      </w:r>
      <w:r w:rsidR="00F305D5" w:rsidRPr="00F305D5">
        <w:rPr>
          <w:rFonts w:cs="Times New Roman"/>
          <w:szCs w:val="24"/>
        </w:rPr>
        <w:t>community support services which are not available near center</w:t>
      </w:r>
    </w:p>
    <w:p w:rsidR="007E2D0B" w:rsidRPr="00CA5DAD" w:rsidRDefault="007E2D0B" w:rsidP="00A35DCD">
      <w:pPr>
        <w:pStyle w:val="ListParagraph"/>
        <w:spacing w:line="240" w:lineRule="auto"/>
        <w:rPr>
          <w:rFonts w:cs="Times New Roman"/>
          <w:szCs w:val="24"/>
        </w:rPr>
      </w:pPr>
    </w:p>
    <w:p w:rsidR="007E2D0B" w:rsidRPr="00CA5DAD" w:rsidRDefault="00E6342A" w:rsidP="00A35DCD">
      <w:pPr>
        <w:pStyle w:val="ListParagraph"/>
        <w:widowControl/>
        <w:numPr>
          <w:ilvl w:val="0"/>
          <w:numId w:val="17"/>
        </w:numPr>
        <w:spacing w:line="240" w:lineRule="auto"/>
        <w:ind w:left="720" w:right="53"/>
        <w:rPr>
          <w:rFonts w:cs="Times New Roman"/>
          <w:szCs w:val="24"/>
        </w:rPr>
      </w:pPr>
      <w:r>
        <w:rPr>
          <w:rFonts w:cs="Times New Roman"/>
          <w:szCs w:val="24"/>
        </w:rPr>
        <w:t>N</w:t>
      </w:r>
      <w:r w:rsidR="007E2D0B" w:rsidRPr="00CA5DAD">
        <w:rPr>
          <w:rFonts w:cs="Times New Roman"/>
          <w:szCs w:val="24"/>
        </w:rPr>
        <w:t>ew infor</w:t>
      </w:r>
      <w:r w:rsidR="007E2D0B" w:rsidRPr="00CA5DAD">
        <w:rPr>
          <w:rFonts w:cs="Times New Roman"/>
          <w:spacing w:val="-2"/>
          <w:szCs w:val="24"/>
        </w:rPr>
        <w:t>m</w:t>
      </w:r>
      <w:r w:rsidR="007E2D0B" w:rsidRPr="00CA5DAD">
        <w:rPr>
          <w:rFonts w:cs="Times New Roman"/>
          <w:szCs w:val="24"/>
        </w:rPr>
        <w:t>ation de</w:t>
      </w:r>
      <w:r w:rsidR="007E2D0B" w:rsidRPr="00CA5DAD">
        <w:rPr>
          <w:rFonts w:cs="Times New Roman"/>
          <w:spacing w:val="-2"/>
          <w:szCs w:val="24"/>
        </w:rPr>
        <w:t>m</w:t>
      </w:r>
      <w:r w:rsidR="007E2D0B" w:rsidRPr="00CA5DAD">
        <w:rPr>
          <w:rFonts w:cs="Times New Roman"/>
          <w:szCs w:val="24"/>
        </w:rPr>
        <w:t>onstrating that the applica</w:t>
      </w:r>
      <w:r w:rsidR="007E2D0B" w:rsidRPr="00CA5DAD">
        <w:rPr>
          <w:rFonts w:cs="Times New Roman"/>
          <w:spacing w:val="-1"/>
          <w:szCs w:val="24"/>
        </w:rPr>
        <w:t>n</w:t>
      </w:r>
      <w:r w:rsidR="007E2D0B" w:rsidRPr="00CA5DAD">
        <w:rPr>
          <w:rFonts w:cs="Times New Roman"/>
          <w:szCs w:val="24"/>
        </w:rPr>
        <w:t xml:space="preserve">t does not </w:t>
      </w:r>
      <w:r w:rsidR="007E2D0B" w:rsidRPr="00CA5DAD">
        <w:rPr>
          <w:rFonts w:cs="Times New Roman"/>
          <w:spacing w:val="-2"/>
          <w:szCs w:val="24"/>
        </w:rPr>
        <w:t>m</w:t>
      </w:r>
      <w:r w:rsidR="007E2D0B" w:rsidRPr="00CA5DAD">
        <w:rPr>
          <w:rFonts w:cs="Times New Roman"/>
          <w:szCs w:val="24"/>
        </w:rPr>
        <w:t xml:space="preserve">eet one of the </w:t>
      </w:r>
      <w:r>
        <w:rPr>
          <w:rFonts w:cs="Times New Roman"/>
          <w:szCs w:val="24"/>
        </w:rPr>
        <w:t>E</w:t>
      </w:r>
      <w:r w:rsidR="007E2D0B" w:rsidRPr="00CA5DAD">
        <w:rPr>
          <w:rFonts w:cs="Times New Roman"/>
          <w:szCs w:val="24"/>
        </w:rPr>
        <w:t xml:space="preserve">ssential </w:t>
      </w:r>
      <w:r>
        <w:rPr>
          <w:rFonts w:cs="Times New Roman"/>
          <w:szCs w:val="24"/>
        </w:rPr>
        <w:t>A</w:t>
      </w:r>
      <w:r w:rsidR="007E2D0B" w:rsidRPr="00CA5DAD">
        <w:rPr>
          <w:rFonts w:cs="Times New Roman"/>
          <w:szCs w:val="24"/>
        </w:rPr>
        <w:t xml:space="preserve">dmission </w:t>
      </w:r>
      <w:r>
        <w:rPr>
          <w:rFonts w:cs="Times New Roman"/>
          <w:szCs w:val="24"/>
        </w:rPr>
        <w:t>R</w:t>
      </w:r>
      <w:r w:rsidR="007E2D0B" w:rsidRPr="00CA5DAD">
        <w:rPr>
          <w:rFonts w:cs="Times New Roman"/>
          <w:szCs w:val="24"/>
        </w:rPr>
        <w:t>equire</w:t>
      </w:r>
      <w:r w:rsidR="007E2D0B" w:rsidRPr="00CA5DAD">
        <w:rPr>
          <w:rFonts w:cs="Times New Roman"/>
          <w:spacing w:val="-2"/>
          <w:szCs w:val="24"/>
        </w:rPr>
        <w:t>m</w:t>
      </w:r>
      <w:r w:rsidR="007E2D0B" w:rsidRPr="00CA5DAD">
        <w:rPr>
          <w:rFonts w:cs="Times New Roman"/>
          <w:szCs w:val="24"/>
        </w:rPr>
        <w:t>ents (EAR)</w:t>
      </w:r>
    </w:p>
    <w:p w:rsidR="00102F76" w:rsidRPr="00CA5DAD" w:rsidRDefault="00102F76" w:rsidP="00A35DCD">
      <w:pPr>
        <w:spacing w:line="240" w:lineRule="auto"/>
        <w:rPr>
          <w:rFonts w:cs="Times New Roman"/>
          <w:szCs w:val="24"/>
        </w:rPr>
      </w:pPr>
    </w:p>
    <w:p w:rsidR="005D1329" w:rsidRPr="00CA5DAD" w:rsidRDefault="005D1329" w:rsidP="00A35DCD">
      <w:pPr>
        <w:spacing w:line="240" w:lineRule="auto"/>
        <w:ind w:right="-20"/>
        <w:rPr>
          <w:rFonts w:eastAsia="Times New Roman" w:cs="Times New Roman"/>
          <w:b/>
          <w:szCs w:val="24"/>
        </w:rPr>
      </w:pPr>
      <w:r w:rsidRPr="00CA5DAD">
        <w:rPr>
          <w:rFonts w:eastAsia="Times New Roman" w:cs="Times New Roman"/>
          <w:b/>
          <w:szCs w:val="24"/>
        </w:rPr>
        <w:t>Regional Review Documentation Requirements for Direct Threat or Health</w:t>
      </w:r>
      <w:r w:rsidR="00E6342A">
        <w:rPr>
          <w:rFonts w:eastAsia="Times New Roman" w:cs="Times New Roman"/>
          <w:b/>
          <w:szCs w:val="24"/>
        </w:rPr>
        <w:t>-</w:t>
      </w:r>
      <w:r w:rsidRPr="00CA5DAD">
        <w:rPr>
          <w:rFonts w:eastAsia="Times New Roman" w:cs="Times New Roman"/>
          <w:b/>
          <w:szCs w:val="24"/>
        </w:rPr>
        <w:t>Care Needs</w:t>
      </w:r>
    </w:p>
    <w:p w:rsidR="005D1329" w:rsidRPr="000F747A" w:rsidRDefault="005D1329" w:rsidP="00A35DCD">
      <w:pPr>
        <w:spacing w:line="240" w:lineRule="auto"/>
        <w:ind w:right="-20"/>
        <w:rPr>
          <w:rFonts w:eastAsia="Times New Roman" w:cs="Times New Roman"/>
          <w:szCs w:val="24"/>
        </w:rPr>
      </w:pPr>
    </w:p>
    <w:p w:rsidR="00102F76" w:rsidRPr="000F747A" w:rsidRDefault="00895A27" w:rsidP="00A35DCD">
      <w:pPr>
        <w:spacing w:line="240" w:lineRule="auto"/>
        <w:ind w:right="-20"/>
        <w:rPr>
          <w:rFonts w:eastAsia="Times New Roman" w:cs="Times New Roman"/>
          <w:szCs w:val="24"/>
        </w:rPr>
      </w:pPr>
      <w:r w:rsidRPr="000F747A">
        <w:rPr>
          <w:rFonts w:eastAsia="Times New Roman" w:cs="Times New Roman"/>
          <w:szCs w:val="24"/>
        </w:rPr>
        <w:t xml:space="preserve">Applicant </w:t>
      </w:r>
      <w:r w:rsidRPr="000F747A">
        <w:rPr>
          <w:rFonts w:eastAsia="Times New Roman" w:cs="Times New Roman"/>
          <w:spacing w:val="-1"/>
          <w:szCs w:val="24"/>
        </w:rPr>
        <w:t>f</w:t>
      </w:r>
      <w:r w:rsidRPr="000F747A">
        <w:rPr>
          <w:rFonts w:eastAsia="Times New Roman" w:cs="Times New Roman"/>
          <w:szCs w:val="24"/>
        </w:rPr>
        <w:t>iles sub</w:t>
      </w:r>
      <w:r w:rsidRPr="000F747A">
        <w:rPr>
          <w:rFonts w:eastAsia="Times New Roman" w:cs="Times New Roman"/>
          <w:spacing w:val="-2"/>
          <w:szCs w:val="24"/>
        </w:rPr>
        <w:t>m</w:t>
      </w:r>
      <w:r w:rsidRPr="000F747A">
        <w:rPr>
          <w:rFonts w:eastAsia="Times New Roman" w:cs="Times New Roman"/>
          <w:szCs w:val="24"/>
        </w:rPr>
        <w:t>itted</w:t>
      </w:r>
      <w:r w:rsidRPr="000F747A">
        <w:rPr>
          <w:rFonts w:eastAsia="Times New Roman" w:cs="Times New Roman"/>
          <w:spacing w:val="-1"/>
          <w:szCs w:val="24"/>
        </w:rPr>
        <w:t xml:space="preserve"> </w:t>
      </w:r>
      <w:r w:rsidR="00633316">
        <w:rPr>
          <w:rFonts w:eastAsia="Times New Roman" w:cs="Times New Roman"/>
          <w:spacing w:val="-1"/>
          <w:szCs w:val="24"/>
        </w:rPr>
        <w:t xml:space="preserve">by a center </w:t>
      </w:r>
      <w:r w:rsidRPr="000F747A">
        <w:rPr>
          <w:rFonts w:eastAsia="Times New Roman" w:cs="Times New Roman"/>
          <w:szCs w:val="24"/>
        </w:rPr>
        <w:t xml:space="preserve">to the </w:t>
      </w:r>
      <w:r w:rsidR="00AA7E63">
        <w:rPr>
          <w:rFonts w:eastAsia="Times New Roman" w:cs="Times New Roman"/>
          <w:szCs w:val="24"/>
        </w:rPr>
        <w:t>R</w:t>
      </w:r>
      <w:r w:rsidR="00AA7E63" w:rsidRPr="000F747A">
        <w:rPr>
          <w:rFonts w:eastAsia="Times New Roman" w:cs="Times New Roman"/>
          <w:szCs w:val="24"/>
        </w:rPr>
        <w:t xml:space="preserve">egional </w:t>
      </w:r>
      <w:r w:rsidR="00AA7E63">
        <w:rPr>
          <w:rFonts w:eastAsia="Times New Roman" w:cs="Times New Roman"/>
          <w:szCs w:val="24"/>
        </w:rPr>
        <w:t>O</w:t>
      </w:r>
      <w:r w:rsidR="00AA7E63" w:rsidRPr="000F747A">
        <w:rPr>
          <w:rFonts w:eastAsia="Times New Roman" w:cs="Times New Roman"/>
          <w:szCs w:val="24"/>
        </w:rPr>
        <w:t xml:space="preserve">ffice </w:t>
      </w:r>
      <w:r w:rsidRPr="000F747A">
        <w:rPr>
          <w:rFonts w:eastAsia="Times New Roman" w:cs="Times New Roman"/>
          <w:szCs w:val="24"/>
        </w:rPr>
        <w:t>as</w:t>
      </w:r>
      <w:r w:rsidRPr="000F747A">
        <w:rPr>
          <w:rFonts w:eastAsia="Times New Roman" w:cs="Times New Roman"/>
          <w:spacing w:val="-2"/>
          <w:szCs w:val="24"/>
        </w:rPr>
        <w:t xml:space="preserve"> </w:t>
      </w:r>
      <w:r w:rsidRPr="000F747A">
        <w:rPr>
          <w:rFonts w:eastAsia="Times New Roman" w:cs="Times New Roman"/>
          <w:szCs w:val="24"/>
        </w:rPr>
        <w:t>a r</w:t>
      </w:r>
      <w:r w:rsidRPr="000F747A">
        <w:rPr>
          <w:rFonts w:eastAsia="Times New Roman" w:cs="Times New Roman"/>
          <w:spacing w:val="-1"/>
          <w:szCs w:val="24"/>
        </w:rPr>
        <w:t>e</w:t>
      </w:r>
      <w:r w:rsidRPr="000F747A">
        <w:rPr>
          <w:rFonts w:eastAsia="Times New Roman" w:cs="Times New Roman"/>
          <w:szCs w:val="24"/>
        </w:rPr>
        <w:t>commendation of</w:t>
      </w:r>
      <w:r w:rsidRPr="000F747A">
        <w:rPr>
          <w:rFonts w:eastAsia="Times New Roman" w:cs="Times New Roman"/>
          <w:spacing w:val="-1"/>
          <w:szCs w:val="24"/>
        </w:rPr>
        <w:t xml:space="preserve"> </w:t>
      </w:r>
      <w:r w:rsidRPr="000F747A">
        <w:rPr>
          <w:rFonts w:eastAsia="Times New Roman" w:cs="Times New Roman"/>
          <w:szCs w:val="24"/>
        </w:rPr>
        <w:t xml:space="preserve">denial </w:t>
      </w:r>
      <w:r w:rsidRPr="000F747A">
        <w:rPr>
          <w:rFonts w:eastAsia="Times New Roman" w:cs="Times New Roman"/>
          <w:spacing w:val="-1"/>
          <w:szCs w:val="24"/>
        </w:rPr>
        <w:t>f</w:t>
      </w:r>
      <w:r w:rsidR="007E2D0B" w:rsidRPr="000F747A">
        <w:rPr>
          <w:rFonts w:eastAsia="Times New Roman" w:cs="Times New Roman"/>
          <w:szCs w:val="24"/>
        </w:rPr>
        <w:t xml:space="preserve">or direct threat and </w:t>
      </w:r>
      <w:r w:rsidR="00E6342A">
        <w:rPr>
          <w:rFonts w:eastAsia="Times New Roman" w:cs="Times New Roman"/>
          <w:szCs w:val="24"/>
        </w:rPr>
        <w:t>health-care needs</w:t>
      </w:r>
      <w:r w:rsidR="007E2D0B" w:rsidRPr="000F747A">
        <w:rPr>
          <w:rFonts w:eastAsia="Times New Roman" w:cs="Times New Roman"/>
          <w:szCs w:val="24"/>
        </w:rPr>
        <w:t xml:space="preserve"> </w:t>
      </w:r>
      <w:r w:rsidRPr="000F747A">
        <w:rPr>
          <w:rFonts w:eastAsia="Times New Roman" w:cs="Times New Roman"/>
          <w:szCs w:val="24"/>
        </w:rPr>
        <w:t>should include the following infor</w:t>
      </w:r>
      <w:r w:rsidRPr="000F747A">
        <w:rPr>
          <w:rFonts w:eastAsia="Times New Roman" w:cs="Times New Roman"/>
          <w:spacing w:val="-2"/>
          <w:szCs w:val="24"/>
        </w:rPr>
        <w:t>m</w:t>
      </w:r>
      <w:r w:rsidRPr="000F747A">
        <w:rPr>
          <w:rFonts w:eastAsia="Times New Roman" w:cs="Times New Roman"/>
          <w:szCs w:val="24"/>
        </w:rPr>
        <w:t>ation:</w:t>
      </w:r>
    </w:p>
    <w:p w:rsidR="00102F76" w:rsidRPr="00CA5DAD" w:rsidRDefault="00102F76" w:rsidP="00A35DCD">
      <w:pPr>
        <w:spacing w:line="240" w:lineRule="auto"/>
        <w:rPr>
          <w:rFonts w:cs="Times New Roman"/>
          <w:szCs w:val="24"/>
        </w:rPr>
      </w:pPr>
    </w:p>
    <w:p w:rsidR="00945F24" w:rsidRPr="00CA5DAD" w:rsidRDefault="00895A27" w:rsidP="00A35DCD">
      <w:pPr>
        <w:pStyle w:val="ListParagraph"/>
        <w:numPr>
          <w:ilvl w:val="0"/>
          <w:numId w:val="19"/>
        </w:numPr>
        <w:spacing w:line="240" w:lineRule="auto"/>
        <w:rPr>
          <w:rFonts w:cs="Times New Roman"/>
          <w:szCs w:val="24"/>
        </w:rPr>
      </w:pPr>
      <w:r w:rsidRPr="00CA5DAD">
        <w:rPr>
          <w:rFonts w:cs="Times New Roman"/>
          <w:szCs w:val="24"/>
        </w:rPr>
        <w:t xml:space="preserve">Completed “Center Recommendation of Denial </w:t>
      </w:r>
      <w:r w:rsidR="002B5294" w:rsidRPr="00CA5DAD">
        <w:rPr>
          <w:rFonts w:cs="Times New Roman"/>
          <w:szCs w:val="24"/>
        </w:rPr>
        <w:t>F</w:t>
      </w:r>
      <w:r w:rsidRPr="00CA5DAD">
        <w:rPr>
          <w:rFonts w:cs="Times New Roman"/>
          <w:szCs w:val="24"/>
        </w:rPr>
        <w:t>orm for Direct Threat, Health</w:t>
      </w:r>
      <w:r w:rsidR="00E6342A">
        <w:rPr>
          <w:rFonts w:cs="Times New Roman"/>
          <w:szCs w:val="24"/>
        </w:rPr>
        <w:t>-</w:t>
      </w:r>
      <w:r w:rsidRPr="00CA5DAD">
        <w:rPr>
          <w:rFonts w:cs="Times New Roman"/>
          <w:szCs w:val="24"/>
        </w:rPr>
        <w:t>Car</w:t>
      </w:r>
      <w:r w:rsidR="00A6324C" w:rsidRPr="00CA5DAD">
        <w:rPr>
          <w:rFonts w:cs="Times New Roman"/>
          <w:szCs w:val="24"/>
        </w:rPr>
        <w:t>e Needs, and Disability Status”</w:t>
      </w:r>
      <w:r w:rsidR="00AA7E63">
        <w:rPr>
          <w:rFonts w:cs="Times New Roman"/>
          <w:szCs w:val="24"/>
        </w:rPr>
        <w:t xml:space="preserve"> (</w:t>
      </w:r>
      <w:r w:rsidR="001C5FD1">
        <w:rPr>
          <w:rFonts w:cs="Times New Roman"/>
          <w:szCs w:val="24"/>
        </w:rPr>
        <w:t>f</w:t>
      </w:r>
      <w:r w:rsidR="00AA7E63">
        <w:rPr>
          <w:rFonts w:cs="Times New Roman"/>
          <w:szCs w:val="24"/>
        </w:rPr>
        <w:t>ound in Appendix 107)</w:t>
      </w:r>
    </w:p>
    <w:p w:rsidR="00945F24" w:rsidRPr="000F747A" w:rsidRDefault="00945F24" w:rsidP="00A35DCD">
      <w:pPr>
        <w:spacing w:line="240" w:lineRule="auto"/>
        <w:ind w:left="720" w:hanging="360"/>
        <w:rPr>
          <w:rFonts w:cs="Times New Roman"/>
          <w:szCs w:val="24"/>
        </w:rPr>
      </w:pPr>
    </w:p>
    <w:p w:rsidR="00CA5DAD" w:rsidRDefault="004D34DC" w:rsidP="00CA5DAD">
      <w:pPr>
        <w:pStyle w:val="ListParagraph"/>
        <w:widowControl/>
        <w:numPr>
          <w:ilvl w:val="0"/>
          <w:numId w:val="19"/>
        </w:numPr>
        <w:spacing w:line="240" w:lineRule="auto"/>
        <w:ind w:right="-20"/>
        <w:rPr>
          <w:rFonts w:cs="Times New Roman"/>
          <w:szCs w:val="24"/>
        </w:rPr>
      </w:pPr>
      <w:r w:rsidRPr="00CA5DAD">
        <w:rPr>
          <w:rFonts w:cs="Times New Roman"/>
          <w:szCs w:val="24"/>
        </w:rPr>
        <w:t xml:space="preserve">Completed </w:t>
      </w:r>
      <w:r w:rsidR="00AA7E63">
        <w:rPr>
          <w:rFonts w:cs="Times New Roman"/>
          <w:szCs w:val="24"/>
        </w:rPr>
        <w:t xml:space="preserve">“Form for Individualized Assessment of Possible </w:t>
      </w:r>
      <w:r w:rsidR="00CA5DAD">
        <w:rPr>
          <w:rFonts w:cs="Times New Roman"/>
          <w:szCs w:val="24"/>
        </w:rPr>
        <w:t>Direct Threat</w:t>
      </w:r>
      <w:r w:rsidR="00AA7E63">
        <w:rPr>
          <w:rFonts w:cs="Times New Roman"/>
          <w:szCs w:val="24"/>
        </w:rPr>
        <w:t>”</w:t>
      </w:r>
      <w:r w:rsidR="00CA5DAD">
        <w:rPr>
          <w:rFonts w:cs="Times New Roman"/>
          <w:szCs w:val="24"/>
        </w:rPr>
        <w:t xml:space="preserve"> (</w:t>
      </w:r>
      <w:r w:rsidR="001C5FD1">
        <w:rPr>
          <w:rFonts w:cs="Times New Roman"/>
          <w:szCs w:val="24"/>
        </w:rPr>
        <w:t>f</w:t>
      </w:r>
      <w:r w:rsidR="00AA7E63">
        <w:rPr>
          <w:rFonts w:cs="Times New Roman"/>
          <w:szCs w:val="24"/>
        </w:rPr>
        <w:t xml:space="preserve">ound in </w:t>
      </w:r>
      <w:r w:rsidR="00CA5DAD">
        <w:rPr>
          <w:rFonts w:cs="Times New Roman"/>
          <w:szCs w:val="24"/>
        </w:rPr>
        <w:t xml:space="preserve">Appendix 609) or a completed </w:t>
      </w:r>
      <w:r w:rsidR="00AA7E63">
        <w:rPr>
          <w:rFonts w:cs="Times New Roman"/>
          <w:szCs w:val="24"/>
        </w:rPr>
        <w:t xml:space="preserve">“Form for Individualized </w:t>
      </w:r>
      <w:r w:rsidR="00E6342A">
        <w:rPr>
          <w:rFonts w:cs="Times New Roman"/>
          <w:szCs w:val="24"/>
        </w:rPr>
        <w:t>Health-Care needs</w:t>
      </w:r>
      <w:r w:rsidR="00CA5DAD">
        <w:rPr>
          <w:rFonts w:cs="Times New Roman"/>
          <w:szCs w:val="24"/>
        </w:rPr>
        <w:t xml:space="preserve"> Assessment</w:t>
      </w:r>
      <w:r w:rsidR="00AA7E63">
        <w:rPr>
          <w:rFonts w:cs="Times New Roman"/>
          <w:szCs w:val="24"/>
        </w:rPr>
        <w:t>”</w:t>
      </w:r>
      <w:r w:rsidR="00CA5DAD">
        <w:rPr>
          <w:rFonts w:cs="Times New Roman"/>
          <w:szCs w:val="24"/>
        </w:rPr>
        <w:t xml:space="preserve"> (</w:t>
      </w:r>
      <w:r w:rsidR="001C5FD1">
        <w:rPr>
          <w:rFonts w:cs="Times New Roman"/>
          <w:szCs w:val="24"/>
        </w:rPr>
        <w:t>f</w:t>
      </w:r>
      <w:r w:rsidR="00AA7E63">
        <w:rPr>
          <w:rFonts w:cs="Times New Roman"/>
          <w:szCs w:val="24"/>
        </w:rPr>
        <w:t xml:space="preserve">ound in </w:t>
      </w:r>
      <w:r w:rsidR="00CA5DAD">
        <w:rPr>
          <w:rFonts w:cs="Times New Roman"/>
          <w:szCs w:val="24"/>
        </w:rPr>
        <w:t>A</w:t>
      </w:r>
      <w:r w:rsidRPr="00CA5DAD">
        <w:rPr>
          <w:rFonts w:cs="Times New Roman"/>
          <w:szCs w:val="24"/>
        </w:rPr>
        <w:t xml:space="preserve">ppendix </w:t>
      </w:r>
      <w:r w:rsidR="00CA5DAD">
        <w:rPr>
          <w:rFonts w:cs="Times New Roman"/>
          <w:szCs w:val="24"/>
        </w:rPr>
        <w:t>610)</w:t>
      </w:r>
    </w:p>
    <w:p w:rsidR="00CA5DAD" w:rsidRPr="00CA5DAD" w:rsidRDefault="00CA5DAD" w:rsidP="00CA5DAD">
      <w:pPr>
        <w:pStyle w:val="ListParagraph"/>
        <w:rPr>
          <w:rFonts w:cs="Times New Roman"/>
          <w:szCs w:val="24"/>
        </w:rPr>
      </w:pPr>
    </w:p>
    <w:p w:rsidR="00102F76" w:rsidRPr="00CA5DAD" w:rsidRDefault="00895A27" w:rsidP="00CA5DAD">
      <w:pPr>
        <w:pStyle w:val="ListParagraph"/>
        <w:numPr>
          <w:ilvl w:val="0"/>
          <w:numId w:val="19"/>
        </w:numPr>
        <w:spacing w:line="240" w:lineRule="auto"/>
        <w:ind w:right="-20"/>
        <w:rPr>
          <w:rFonts w:eastAsia="Times New Roman" w:cs="Times New Roman"/>
          <w:szCs w:val="24"/>
        </w:rPr>
      </w:pPr>
      <w:r w:rsidRPr="00CA5DAD">
        <w:rPr>
          <w:rFonts w:eastAsia="Times New Roman" w:cs="Times New Roman"/>
          <w:szCs w:val="24"/>
        </w:rPr>
        <w:t>Supporting</w:t>
      </w:r>
      <w:r w:rsidRPr="00CA5DAD">
        <w:rPr>
          <w:rFonts w:eastAsia="Times New Roman" w:cs="Times New Roman"/>
          <w:spacing w:val="-1"/>
          <w:szCs w:val="24"/>
        </w:rPr>
        <w:t xml:space="preserve"> </w:t>
      </w:r>
      <w:r w:rsidRPr="00CA5DAD">
        <w:rPr>
          <w:rFonts w:eastAsia="Times New Roman" w:cs="Times New Roman"/>
          <w:szCs w:val="24"/>
        </w:rPr>
        <w:t>docu</w:t>
      </w:r>
      <w:r w:rsidRPr="00CA5DAD">
        <w:rPr>
          <w:rFonts w:eastAsia="Times New Roman" w:cs="Times New Roman"/>
          <w:spacing w:val="-2"/>
          <w:szCs w:val="24"/>
        </w:rPr>
        <w:t>m</w:t>
      </w:r>
      <w:r w:rsidR="00A6324C" w:rsidRPr="00CA5DAD">
        <w:rPr>
          <w:rFonts w:eastAsia="Times New Roman" w:cs="Times New Roman"/>
          <w:szCs w:val="24"/>
        </w:rPr>
        <w:t>entation</w:t>
      </w:r>
    </w:p>
    <w:p w:rsidR="00102F76" w:rsidRDefault="00102F76" w:rsidP="00945F24">
      <w:pPr>
        <w:spacing w:line="240" w:lineRule="auto"/>
        <w:rPr>
          <w:rFonts w:cs="Times New Roman"/>
          <w:b/>
          <w:szCs w:val="24"/>
        </w:rPr>
      </w:pPr>
    </w:p>
    <w:p w:rsidR="00CA5DAD" w:rsidRDefault="00CA5DAD" w:rsidP="00945F24">
      <w:pPr>
        <w:spacing w:line="240" w:lineRule="auto"/>
        <w:rPr>
          <w:rFonts w:cs="Times New Roman"/>
          <w:szCs w:val="24"/>
        </w:rPr>
      </w:pPr>
      <w:r w:rsidRPr="00CA5DAD">
        <w:rPr>
          <w:rFonts w:cs="Times New Roman"/>
          <w:szCs w:val="24"/>
        </w:rPr>
        <w:t>The Regional Office File Review Coordinator sends these files to the Regional Administrative File Review Coordinator who completes an administrative review of the file to ensure that the file review process has been completed.</w:t>
      </w:r>
      <w:r>
        <w:rPr>
          <w:rFonts w:cs="Times New Roman"/>
          <w:szCs w:val="24"/>
        </w:rPr>
        <w:t xml:space="preserve">  </w:t>
      </w:r>
    </w:p>
    <w:p w:rsidR="009535F0" w:rsidRPr="00CA5DAD" w:rsidRDefault="009535F0" w:rsidP="00945F24">
      <w:pPr>
        <w:spacing w:line="240" w:lineRule="auto"/>
        <w:rPr>
          <w:rFonts w:cs="Times New Roman"/>
          <w:b/>
          <w:szCs w:val="24"/>
        </w:rPr>
      </w:pPr>
    </w:p>
    <w:p w:rsidR="005D1329" w:rsidRPr="00CA5DAD" w:rsidRDefault="005D1329" w:rsidP="005D1329">
      <w:pPr>
        <w:spacing w:line="240" w:lineRule="auto"/>
        <w:ind w:right="-20"/>
        <w:rPr>
          <w:rFonts w:eastAsia="Times New Roman" w:cs="Times New Roman"/>
          <w:b/>
          <w:szCs w:val="24"/>
        </w:rPr>
      </w:pPr>
      <w:r w:rsidRPr="00CA5DAD">
        <w:rPr>
          <w:rFonts w:eastAsia="Times New Roman" w:cs="Times New Roman"/>
          <w:b/>
          <w:szCs w:val="24"/>
        </w:rPr>
        <w:t xml:space="preserve">Regional Review Documentation Requirements for New Information </w:t>
      </w:r>
      <w:r w:rsidR="000D7131">
        <w:rPr>
          <w:rFonts w:eastAsia="Times New Roman" w:cs="Times New Roman"/>
          <w:b/>
          <w:szCs w:val="24"/>
        </w:rPr>
        <w:t xml:space="preserve">Based upon </w:t>
      </w:r>
      <w:r w:rsidRPr="00CA5DAD">
        <w:rPr>
          <w:rFonts w:eastAsia="Times New Roman" w:cs="Times New Roman"/>
          <w:b/>
          <w:szCs w:val="24"/>
        </w:rPr>
        <w:t>EARs</w:t>
      </w:r>
      <w:r w:rsidR="00C76252" w:rsidRPr="00CA5DAD">
        <w:rPr>
          <w:rFonts w:eastAsia="Times New Roman" w:cs="Times New Roman"/>
          <w:b/>
          <w:szCs w:val="24"/>
        </w:rPr>
        <w:t xml:space="preserve"> A or D – Disability Status</w:t>
      </w:r>
    </w:p>
    <w:p w:rsidR="00C76252" w:rsidRPr="000F747A" w:rsidRDefault="00C76252" w:rsidP="005D1329">
      <w:pPr>
        <w:spacing w:line="240" w:lineRule="auto"/>
        <w:ind w:right="-20"/>
        <w:rPr>
          <w:rFonts w:eastAsia="Times New Roman" w:cs="Times New Roman"/>
          <w:szCs w:val="24"/>
        </w:rPr>
      </w:pPr>
    </w:p>
    <w:p w:rsidR="00C76252" w:rsidRPr="000F747A" w:rsidRDefault="00C76252" w:rsidP="00C76252">
      <w:pPr>
        <w:rPr>
          <w:rFonts w:cs="Times New Roman"/>
          <w:szCs w:val="24"/>
        </w:rPr>
      </w:pPr>
      <w:r w:rsidRPr="000F747A">
        <w:rPr>
          <w:rFonts w:cs="Times New Roman"/>
          <w:szCs w:val="24"/>
        </w:rPr>
        <w:t xml:space="preserve">Applicant files submitted to the </w:t>
      </w:r>
      <w:r w:rsidR="00FD0D86">
        <w:rPr>
          <w:rFonts w:cs="Times New Roman"/>
          <w:szCs w:val="24"/>
        </w:rPr>
        <w:t>R</w:t>
      </w:r>
      <w:r w:rsidR="00FD0D86" w:rsidRPr="000F747A">
        <w:rPr>
          <w:rFonts w:cs="Times New Roman"/>
          <w:szCs w:val="24"/>
        </w:rPr>
        <w:t xml:space="preserve">egional </w:t>
      </w:r>
      <w:r w:rsidR="00FD0D86">
        <w:rPr>
          <w:rFonts w:cs="Times New Roman"/>
          <w:szCs w:val="24"/>
        </w:rPr>
        <w:t>O</w:t>
      </w:r>
      <w:r w:rsidR="00FD0D86" w:rsidRPr="000F747A">
        <w:rPr>
          <w:rFonts w:cs="Times New Roman"/>
          <w:szCs w:val="24"/>
        </w:rPr>
        <w:t xml:space="preserve">ffice </w:t>
      </w:r>
      <w:r w:rsidRPr="000F747A">
        <w:rPr>
          <w:rFonts w:cs="Times New Roman"/>
          <w:szCs w:val="24"/>
        </w:rPr>
        <w:t xml:space="preserve">for a disability review related to age or income </w:t>
      </w:r>
      <w:r w:rsidRPr="000F747A">
        <w:rPr>
          <w:rFonts w:cs="Times New Roman"/>
          <w:szCs w:val="24"/>
        </w:rPr>
        <w:lastRenderedPageBreak/>
        <w:t>should include the following information:</w:t>
      </w:r>
    </w:p>
    <w:p w:rsidR="00C76252" w:rsidRPr="000F747A" w:rsidRDefault="00C76252" w:rsidP="00C76252">
      <w:pPr>
        <w:rPr>
          <w:rFonts w:cs="Times New Roman"/>
          <w:szCs w:val="24"/>
        </w:rPr>
      </w:pPr>
    </w:p>
    <w:p w:rsidR="006A13F8" w:rsidRDefault="00C76252">
      <w:pPr>
        <w:pStyle w:val="ListParagraph"/>
        <w:numPr>
          <w:ilvl w:val="0"/>
          <w:numId w:val="19"/>
        </w:numPr>
        <w:spacing w:line="240" w:lineRule="auto"/>
        <w:rPr>
          <w:rFonts w:cs="Times New Roman"/>
          <w:szCs w:val="24"/>
        </w:rPr>
      </w:pPr>
      <w:r w:rsidRPr="000F747A">
        <w:rPr>
          <w:rFonts w:cs="Times New Roman"/>
          <w:szCs w:val="24"/>
        </w:rPr>
        <w:t>Completed “Center Recommendation of Denial Form for Direct Threat, Health</w:t>
      </w:r>
      <w:r w:rsidR="00E6342A">
        <w:rPr>
          <w:rFonts w:cs="Times New Roman"/>
          <w:szCs w:val="24"/>
        </w:rPr>
        <w:t>-</w:t>
      </w:r>
      <w:r w:rsidRPr="000F747A">
        <w:rPr>
          <w:rFonts w:cs="Times New Roman"/>
          <w:szCs w:val="24"/>
        </w:rPr>
        <w:t>Care Needs, and Disability Status”</w:t>
      </w:r>
      <w:r w:rsidR="00FD0D86">
        <w:rPr>
          <w:rFonts w:cs="Times New Roman"/>
          <w:szCs w:val="24"/>
        </w:rPr>
        <w:t xml:space="preserve"> (</w:t>
      </w:r>
      <w:r w:rsidR="001C5FD1">
        <w:rPr>
          <w:rFonts w:cs="Times New Roman"/>
          <w:szCs w:val="24"/>
        </w:rPr>
        <w:t>f</w:t>
      </w:r>
      <w:r w:rsidR="00FD0D86">
        <w:rPr>
          <w:rFonts w:cs="Times New Roman"/>
          <w:szCs w:val="24"/>
        </w:rPr>
        <w:t>ound in Appendix 107)</w:t>
      </w:r>
    </w:p>
    <w:p w:rsidR="00C76252" w:rsidRPr="000F747A" w:rsidRDefault="00C76252" w:rsidP="00C76252">
      <w:pPr>
        <w:pStyle w:val="ListParagraph"/>
        <w:rPr>
          <w:rFonts w:cs="Times New Roman"/>
          <w:szCs w:val="24"/>
        </w:rPr>
      </w:pPr>
    </w:p>
    <w:p w:rsidR="00C76252" w:rsidRDefault="00C76252" w:rsidP="00C76252">
      <w:pPr>
        <w:pStyle w:val="ListParagraph"/>
        <w:numPr>
          <w:ilvl w:val="0"/>
          <w:numId w:val="12"/>
        </w:numPr>
        <w:ind w:left="720"/>
        <w:rPr>
          <w:rFonts w:cs="Times New Roman"/>
          <w:szCs w:val="24"/>
        </w:rPr>
      </w:pPr>
      <w:r w:rsidRPr="000F747A">
        <w:rPr>
          <w:rFonts w:cs="Times New Roman"/>
          <w:szCs w:val="24"/>
        </w:rPr>
        <w:t>Supporting documentation</w:t>
      </w:r>
    </w:p>
    <w:p w:rsidR="009535F0" w:rsidRPr="009535F0" w:rsidRDefault="009535F0" w:rsidP="009535F0">
      <w:pPr>
        <w:pStyle w:val="ListParagraph"/>
        <w:rPr>
          <w:rFonts w:cs="Times New Roman"/>
          <w:szCs w:val="24"/>
        </w:rPr>
      </w:pPr>
    </w:p>
    <w:p w:rsidR="00C76252" w:rsidRPr="000F747A" w:rsidRDefault="00C76252">
      <w:pPr>
        <w:tabs>
          <w:tab w:val="left" w:pos="90"/>
        </w:tabs>
        <w:spacing w:line="240" w:lineRule="auto"/>
        <w:ind w:right="93"/>
        <w:rPr>
          <w:rFonts w:eastAsia="Times New Roman" w:cs="Times New Roman"/>
          <w:szCs w:val="24"/>
        </w:rPr>
      </w:pPr>
      <w:r w:rsidRPr="000F747A">
        <w:rPr>
          <w:rFonts w:eastAsia="Times New Roman" w:cs="Times New Roman"/>
          <w:szCs w:val="24"/>
        </w:rPr>
        <w:t xml:space="preserve">The </w:t>
      </w:r>
      <w:r w:rsidR="00FD0D86">
        <w:rPr>
          <w:rFonts w:eastAsia="Times New Roman" w:cs="Times New Roman"/>
          <w:szCs w:val="24"/>
        </w:rPr>
        <w:t>R</w:t>
      </w:r>
      <w:r w:rsidR="00FD0D86" w:rsidRPr="000F747A">
        <w:rPr>
          <w:rFonts w:eastAsia="Times New Roman" w:cs="Times New Roman"/>
          <w:szCs w:val="24"/>
        </w:rPr>
        <w:t xml:space="preserve">egional </w:t>
      </w:r>
      <w:r w:rsidR="00FD0D86">
        <w:rPr>
          <w:rFonts w:eastAsia="Times New Roman" w:cs="Times New Roman"/>
          <w:szCs w:val="24"/>
        </w:rPr>
        <w:t>O</w:t>
      </w:r>
      <w:r w:rsidR="00FD0D86" w:rsidRPr="000F747A">
        <w:rPr>
          <w:rFonts w:eastAsia="Times New Roman" w:cs="Times New Roman"/>
          <w:szCs w:val="24"/>
        </w:rPr>
        <w:t xml:space="preserve">ffice </w:t>
      </w:r>
      <w:r w:rsidRPr="000F747A">
        <w:rPr>
          <w:rFonts w:eastAsia="Times New Roman" w:cs="Times New Roman"/>
          <w:szCs w:val="24"/>
        </w:rPr>
        <w:t xml:space="preserve">will forward the file and supporting documentation to the </w:t>
      </w:r>
      <w:r w:rsidR="00FD0D86">
        <w:rPr>
          <w:rFonts w:eastAsia="Times New Roman" w:cs="Times New Roman"/>
          <w:szCs w:val="24"/>
        </w:rPr>
        <w:t>R</w:t>
      </w:r>
      <w:r w:rsidR="00FD0D86" w:rsidRPr="000F747A">
        <w:rPr>
          <w:rFonts w:eastAsia="Times New Roman" w:cs="Times New Roman"/>
          <w:szCs w:val="24"/>
        </w:rPr>
        <w:t xml:space="preserve">egional </w:t>
      </w:r>
      <w:r w:rsidR="00FD0D86">
        <w:rPr>
          <w:rFonts w:eastAsia="Times New Roman" w:cs="Times New Roman"/>
          <w:szCs w:val="24"/>
        </w:rPr>
        <w:t>A</w:t>
      </w:r>
      <w:r w:rsidR="00FD0D86" w:rsidRPr="000F747A">
        <w:rPr>
          <w:rFonts w:eastAsia="Times New Roman" w:cs="Times New Roman"/>
          <w:szCs w:val="24"/>
        </w:rPr>
        <w:t xml:space="preserve">dministrative </w:t>
      </w:r>
      <w:r w:rsidR="00FD0D86">
        <w:rPr>
          <w:rFonts w:eastAsia="Times New Roman" w:cs="Times New Roman"/>
          <w:szCs w:val="24"/>
        </w:rPr>
        <w:t>F</w:t>
      </w:r>
      <w:r w:rsidR="00FD0D86" w:rsidRPr="000F747A">
        <w:rPr>
          <w:rFonts w:eastAsia="Times New Roman" w:cs="Times New Roman"/>
          <w:szCs w:val="24"/>
        </w:rPr>
        <w:t xml:space="preserve">ile </w:t>
      </w:r>
      <w:r w:rsidR="00FD0D86">
        <w:rPr>
          <w:rFonts w:eastAsia="Times New Roman" w:cs="Times New Roman"/>
          <w:szCs w:val="24"/>
        </w:rPr>
        <w:t>R</w:t>
      </w:r>
      <w:r w:rsidR="00FD0D86" w:rsidRPr="000F747A">
        <w:rPr>
          <w:rFonts w:eastAsia="Times New Roman" w:cs="Times New Roman"/>
          <w:szCs w:val="24"/>
        </w:rPr>
        <w:t xml:space="preserve">eview </w:t>
      </w:r>
      <w:r w:rsidR="00FD0D86">
        <w:rPr>
          <w:rFonts w:eastAsia="Times New Roman" w:cs="Times New Roman"/>
          <w:szCs w:val="24"/>
        </w:rPr>
        <w:t>C</w:t>
      </w:r>
      <w:r w:rsidR="00FD0D86" w:rsidRPr="000F747A">
        <w:rPr>
          <w:rFonts w:eastAsia="Times New Roman" w:cs="Times New Roman"/>
          <w:szCs w:val="24"/>
        </w:rPr>
        <w:t xml:space="preserve">oordinator </w:t>
      </w:r>
      <w:r w:rsidRPr="000F747A">
        <w:rPr>
          <w:rFonts w:eastAsia="Times New Roman" w:cs="Times New Roman"/>
          <w:szCs w:val="24"/>
        </w:rPr>
        <w:t xml:space="preserve">for completion of the disability status review.  </w:t>
      </w:r>
    </w:p>
    <w:p w:rsidR="00C76252" w:rsidRPr="000F747A" w:rsidRDefault="00C76252" w:rsidP="005D1329">
      <w:pPr>
        <w:spacing w:line="240" w:lineRule="auto"/>
        <w:ind w:right="-20"/>
        <w:rPr>
          <w:rFonts w:eastAsia="Times New Roman" w:cs="Times New Roman"/>
          <w:szCs w:val="24"/>
        </w:rPr>
      </w:pPr>
    </w:p>
    <w:p w:rsidR="00C76252" w:rsidRPr="00CA5DAD" w:rsidRDefault="00C76252" w:rsidP="00C76252">
      <w:pPr>
        <w:spacing w:line="240" w:lineRule="auto"/>
        <w:ind w:right="-20"/>
        <w:rPr>
          <w:rFonts w:eastAsia="Times New Roman" w:cs="Times New Roman"/>
          <w:b/>
          <w:szCs w:val="24"/>
        </w:rPr>
      </w:pPr>
      <w:r w:rsidRPr="00CA5DAD">
        <w:rPr>
          <w:rFonts w:eastAsia="Times New Roman" w:cs="Times New Roman"/>
          <w:b/>
          <w:szCs w:val="24"/>
        </w:rPr>
        <w:t xml:space="preserve">Regional Review Documentation Requirements for New Information </w:t>
      </w:r>
      <w:r w:rsidR="000D7131">
        <w:rPr>
          <w:rFonts w:eastAsia="Times New Roman" w:cs="Times New Roman"/>
          <w:b/>
          <w:szCs w:val="24"/>
        </w:rPr>
        <w:t>Based upon EARs B, C, E-N</w:t>
      </w:r>
    </w:p>
    <w:p w:rsidR="005D1329" w:rsidRPr="000F747A" w:rsidRDefault="005D1329" w:rsidP="005D1329">
      <w:pPr>
        <w:spacing w:line="240" w:lineRule="auto"/>
        <w:ind w:right="-20"/>
        <w:rPr>
          <w:rFonts w:eastAsia="Times New Roman" w:cs="Times New Roman"/>
          <w:szCs w:val="24"/>
        </w:rPr>
      </w:pPr>
    </w:p>
    <w:p w:rsidR="00102F76" w:rsidRPr="000F747A" w:rsidRDefault="00895A27" w:rsidP="00B11A41">
      <w:pPr>
        <w:spacing w:line="240" w:lineRule="auto"/>
        <w:ind w:right="721"/>
        <w:rPr>
          <w:rFonts w:eastAsia="Times New Roman" w:cs="Times New Roman"/>
          <w:szCs w:val="24"/>
        </w:rPr>
      </w:pPr>
      <w:r w:rsidRPr="000F747A">
        <w:rPr>
          <w:rFonts w:eastAsia="Times New Roman" w:cs="Times New Roman"/>
          <w:szCs w:val="24"/>
        </w:rPr>
        <w:t xml:space="preserve">Applicant </w:t>
      </w:r>
      <w:r w:rsidRPr="000F747A">
        <w:rPr>
          <w:rFonts w:eastAsia="Times New Roman" w:cs="Times New Roman"/>
          <w:spacing w:val="-1"/>
          <w:szCs w:val="24"/>
        </w:rPr>
        <w:t>f</w:t>
      </w:r>
      <w:r w:rsidRPr="000F747A">
        <w:rPr>
          <w:rFonts w:eastAsia="Times New Roman" w:cs="Times New Roman"/>
          <w:szCs w:val="24"/>
        </w:rPr>
        <w:t>iles sub</w:t>
      </w:r>
      <w:r w:rsidRPr="000F747A">
        <w:rPr>
          <w:rFonts w:eastAsia="Times New Roman" w:cs="Times New Roman"/>
          <w:spacing w:val="-2"/>
          <w:szCs w:val="24"/>
        </w:rPr>
        <w:t>m</w:t>
      </w:r>
      <w:r w:rsidRPr="000F747A">
        <w:rPr>
          <w:rFonts w:eastAsia="Times New Roman" w:cs="Times New Roman"/>
          <w:szCs w:val="24"/>
        </w:rPr>
        <w:t>itted</w:t>
      </w:r>
      <w:r w:rsidRPr="000F747A">
        <w:rPr>
          <w:rFonts w:eastAsia="Times New Roman" w:cs="Times New Roman"/>
          <w:spacing w:val="-1"/>
          <w:szCs w:val="24"/>
        </w:rPr>
        <w:t xml:space="preserve"> </w:t>
      </w:r>
      <w:r w:rsidRPr="000F747A">
        <w:rPr>
          <w:rFonts w:eastAsia="Times New Roman" w:cs="Times New Roman"/>
          <w:szCs w:val="24"/>
        </w:rPr>
        <w:t xml:space="preserve">to the </w:t>
      </w:r>
      <w:r w:rsidR="00FD0D86">
        <w:rPr>
          <w:rFonts w:eastAsia="Times New Roman" w:cs="Times New Roman"/>
          <w:szCs w:val="24"/>
        </w:rPr>
        <w:t>R</w:t>
      </w:r>
      <w:r w:rsidR="00FD0D86" w:rsidRPr="000F747A">
        <w:rPr>
          <w:rFonts w:eastAsia="Times New Roman" w:cs="Times New Roman"/>
          <w:szCs w:val="24"/>
        </w:rPr>
        <w:t xml:space="preserve">egional </w:t>
      </w:r>
      <w:r w:rsidR="00FD0D86">
        <w:rPr>
          <w:rFonts w:eastAsia="Times New Roman" w:cs="Times New Roman"/>
          <w:szCs w:val="24"/>
        </w:rPr>
        <w:t>O</w:t>
      </w:r>
      <w:r w:rsidR="00FD0D86" w:rsidRPr="000F747A">
        <w:rPr>
          <w:rFonts w:eastAsia="Times New Roman" w:cs="Times New Roman"/>
          <w:szCs w:val="24"/>
        </w:rPr>
        <w:t xml:space="preserve">ffice </w:t>
      </w:r>
      <w:r w:rsidRPr="000F747A">
        <w:rPr>
          <w:rFonts w:eastAsia="Times New Roman" w:cs="Times New Roman"/>
          <w:szCs w:val="24"/>
        </w:rPr>
        <w:t>as a r</w:t>
      </w:r>
      <w:r w:rsidRPr="000F747A">
        <w:rPr>
          <w:rFonts w:eastAsia="Times New Roman" w:cs="Times New Roman"/>
          <w:spacing w:val="-1"/>
          <w:szCs w:val="24"/>
        </w:rPr>
        <w:t>e</w:t>
      </w:r>
      <w:r w:rsidRPr="000F747A">
        <w:rPr>
          <w:rFonts w:eastAsia="Times New Roman" w:cs="Times New Roman"/>
          <w:szCs w:val="24"/>
        </w:rPr>
        <w:t>commendation of</w:t>
      </w:r>
      <w:r w:rsidRPr="000F747A">
        <w:rPr>
          <w:rFonts w:eastAsia="Times New Roman" w:cs="Times New Roman"/>
          <w:spacing w:val="-1"/>
          <w:szCs w:val="24"/>
        </w:rPr>
        <w:t xml:space="preserve"> </w:t>
      </w:r>
      <w:r w:rsidRPr="000F747A">
        <w:rPr>
          <w:rFonts w:eastAsia="Times New Roman" w:cs="Times New Roman"/>
          <w:szCs w:val="24"/>
        </w:rPr>
        <w:t xml:space="preserve">denial </w:t>
      </w:r>
      <w:r w:rsidRPr="000F747A">
        <w:rPr>
          <w:rFonts w:eastAsia="Times New Roman" w:cs="Times New Roman"/>
          <w:spacing w:val="-1"/>
          <w:szCs w:val="24"/>
        </w:rPr>
        <w:t>f</w:t>
      </w:r>
      <w:r w:rsidRPr="000F747A">
        <w:rPr>
          <w:rFonts w:eastAsia="Times New Roman" w:cs="Times New Roman"/>
          <w:szCs w:val="24"/>
        </w:rPr>
        <w:t xml:space="preserve">or </w:t>
      </w:r>
      <w:r w:rsidR="007E2D0B" w:rsidRPr="000F747A">
        <w:rPr>
          <w:rFonts w:eastAsia="Times New Roman" w:cs="Times New Roman"/>
          <w:szCs w:val="24"/>
        </w:rPr>
        <w:t>new information</w:t>
      </w:r>
      <w:r w:rsidRPr="000F747A">
        <w:rPr>
          <w:rFonts w:eastAsia="Times New Roman" w:cs="Times New Roman"/>
          <w:szCs w:val="24"/>
        </w:rPr>
        <w:t xml:space="preserve"> should include the following in</w:t>
      </w:r>
      <w:r w:rsidRPr="000F747A">
        <w:rPr>
          <w:rFonts w:eastAsia="Times New Roman" w:cs="Times New Roman"/>
          <w:spacing w:val="-2"/>
          <w:szCs w:val="24"/>
        </w:rPr>
        <w:t>f</w:t>
      </w:r>
      <w:r w:rsidRPr="000F747A">
        <w:rPr>
          <w:rFonts w:eastAsia="Times New Roman" w:cs="Times New Roman"/>
          <w:szCs w:val="24"/>
        </w:rPr>
        <w:t>or</w:t>
      </w:r>
      <w:r w:rsidRPr="000F747A">
        <w:rPr>
          <w:rFonts w:eastAsia="Times New Roman" w:cs="Times New Roman"/>
          <w:spacing w:val="-2"/>
          <w:szCs w:val="24"/>
        </w:rPr>
        <w:t>m</w:t>
      </w:r>
      <w:r w:rsidRPr="000F747A">
        <w:rPr>
          <w:rFonts w:eastAsia="Times New Roman" w:cs="Times New Roman"/>
          <w:szCs w:val="24"/>
        </w:rPr>
        <w:t>ation:</w:t>
      </w:r>
    </w:p>
    <w:p w:rsidR="00102F76" w:rsidRPr="009535F0" w:rsidRDefault="00102F76" w:rsidP="00945F24">
      <w:pPr>
        <w:spacing w:line="240" w:lineRule="auto"/>
        <w:rPr>
          <w:rFonts w:cs="Times New Roman"/>
          <w:szCs w:val="24"/>
        </w:rPr>
      </w:pPr>
    </w:p>
    <w:p w:rsidR="006A13F8" w:rsidRDefault="00895A27">
      <w:pPr>
        <w:pStyle w:val="ListParagraph"/>
        <w:numPr>
          <w:ilvl w:val="0"/>
          <w:numId w:val="19"/>
        </w:numPr>
        <w:spacing w:line="240" w:lineRule="auto"/>
        <w:rPr>
          <w:rFonts w:cs="Times New Roman"/>
          <w:szCs w:val="24"/>
        </w:rPr>
      </w:pPr>
      <w:r w:rsidRPr="00CA5DAD">
        <w:rPr>
          <w:rFonts w:eastAsia="Times New Roman" w:cs="Times New Roman"/>
          <w:szCs w:val="24"/>
        </w:rPr>
        <w:t>Co</w:t>
      </w:r>
      <w:r w:rsidRPr="00CA5DAD">
        <w:rPr>
          <w:rFonts w:eastAsia="Times New Roman" w:cs="Times New Roman"/>
          <w:spacing w:val="-2"/>
          <w:szCs w:val="24"/>
        </w:rPr>
        <w:t>m</w:t>
      </w:r>
      <w:r w:rsidRPr="00CA5DAD">
        <w:rPr>
          <w:rFonts w:eastAsia="Times New Roman" w:cs="Times New Roman"/>
          <w:szCs w:val="24"/>
        </w:rPr>
        <w:t>pleted “Center Recommendation of Denia</w:t>
      </w:r>
      <w:r w:rsidR="00B11A41" w:rsidRPr="00CA5DAD">
        <w:rPr>
          <w:rFonts w:eastAsia="Times New Roman" w:cs="Times New Roman"/>
          <w:szCs w:val="24"/>
        </w:rPr>
        <w:t>l Form for New Information”</w:t>
      </w:r>
      <w:r w:rsidR="00FD0D86">
        <w:rPr>
          <w:rFonts w:eastAsia="Times New Roman" w:cs="Times New Roman"/>
          <w:szCs w:val="24"/>
        </w:rPr>
        <w:t xml:space="preserve"> </w:t>
      </w:r>
      <w:r w:rsidR="00FD0D86">
        <w:rPr>
          <w:rFonts w:cs="Times New Roman"/>
          <w:szCs w:val="24"/>
        </w:rPr>
        <w:t>(</w:t>
      </w:r>
      <w:r w:rsidR="001C5FD1">
        <w:rPr>
          <w:rFonts w:cs="Times New Roman"/>
          <w:szCs w:val="24"/>
        </w:rPr>
        <w:t>f</w:t>
      </w:r>
      <w:r w:rsidR="00FD0D86">
        <w:rPr>
          <w:rFonts w:cs="Times New Roman"/>
          <w:szCs w:val="24"/>
        </w:rPr>
        <w:t>ound in Appendix 107)</w:t>
      </w:r>
    </w:p>
    <w:p w:rsidR="00102F76" w:rsidRPr="009535F0" w:rsidRDefault="00102F76" w:rsidP="00B11A41">
      <w:pPr>
        <w:tabs>
          <w:tab w:val="left" w:pos="360"/>
        </w:tabs>
        <w:spacing w:line="240" w:lineRule="auto"/>
        <w:ind w:left="720" w:hanging="360"/>
        <w:rPr>
          <w:rFonts w:cs="Times New Roman"/>
          <w:szCs w:val="24"/>
        </w:rPr>
      </w:pPr>
    </w:p>
    <w:p w:rsidR="00102F76" w:rsidRPr="00CA5DAD" w:rsidRDefault="00895A27" w:rsidP="008213DF">
      <w:pPr>
        <w:pStyle w:val="ListParagraph"/>
        <w:numPr>
          <w:ilvl w:val="0"/>
          <w:numId w:val="20"/>
        </w:numPr>
        <w:spacing w:line="240" w:lineRule="auto"/>
        <w:ind w:left="720" w:right="-20"/>
        <w:rPr>
          <w:rFonts w:eastAsia="Times New Roman" w:cs="Times New Roman"/>
          <w:szCs w:val="24"/>
        </w:rPr>
      </w:pPr>
      <w:r w:rsidRPr="00CA5DAD">
        <w:rPr>
          <w:rFonts w:eastAsia="Times New Roman" w:cs="Times New Roman"/>
          <w:szCs w:val="24"/>
        </w:rPr>
        <w:t>Supporting</w:t>
      </w:r>
      <w:r w:rsidRPr="00CA5DAD">
        <w:rPr>
          <w:rFonts w:eastAsia="Times New Roman" w:cs="Times New Roman"/>
          <w:spacing w:val="-1"/>
          <w:szCs w:val="24"/>
        </w:rPr>
        <w:t xml:space="preserve"> </w:t>
      </w:r>
      <w:r w:rsidRPr="00CA5DAD">
        <w:rPr>
          <w:rFonts w:eastAsia="Times New Roman" w:cs="Times New Roman"/>
          <w:szCs w:val="24"/>
        </w:rPr>
        <w:t>docu</w:t>
      </w:r>
      <w:r w:rsidRPr="00CA5DAD">
        <w:rPr>
          <w:rFonts w:eastAsia="Times New Roman" w:cs="Times New Roman"/>
          <w:spacing w:val="-2"/>
          <w:szCs w:val="24"/>
        </w:rPr>
        <w:t>m</w:t>
      </w:r>
      <w:r w:rsidR="00B11A41" w:rsidRPr="00CA5DAD">
        <w:rPr>
          <w:rFonts w:eastAsia="Times New Roman" w:cs="Times New Roman"/>
          <w:szCs w:val="24"/>
        </w:rPr>
        <w:t>entation</w:t>
      </w:r>
    </w:p>
    <w:p w:rsidR="00C76252" w:rsidRPr="000F747A" w:rsidRDefault="00C76252" w:rsidP="00B11A41">
      <w:pPr>
        <w:tabs>
          <w:tab w:val="left" w:pos="360"/>
          <w:tab w:val="left" w:pos="720"/>
        </w:tabs>
        <w:spacing w:line="240" w:lineRule="auto"/>
        <w:ind w:left="720" w:right="-20" w:hanging="360"/>
        <w:rPr>
          <w:rFonts w:eastAsia="Times New Roman" w:cs="Times New Roman"/>
          <w:szCs w:val="24"/>
        </w:rPr>
      </w:pPr>
    </w:p>
    <w:p w:rsidR="00102F76" w:rsidRDefault="009535F0" w:rsidP="00945F24">
      <w:pPr>
        <w:spacing w:line="240" w:lineRule="auto"/>
        <w:rPr>
          <w:rFonts w:cs="Times New Roman"/>
          <w:szCs w:val="24"/>
        </w:rPr>
      </w:pPr>
      <w:r>
        <w:rPr>
          <w:rFonts w:cs="Times New Roman"/>
          <w:szCs w:val="24"/>
        </w:rPr>
        <w:t>The Regional Office appoints an internal staff or staff person(s) to review files submitted with recommendations of denial based upon new information.</w:t>
      </w:r>
    </w:p>
    <w:p w:rsidR="009535F0" w:rsidRPr="009535F0" w:rsidRDefault="009535F0" w:rsidP="00945F24">
      <w:pPr>
        <w:spacing w:line="240" w:lineRule="auto"/>
        <w:rPr>
          <w:rFonts w:cs="Times New Roman"/>
          <w:szCs w:val="24"/>
        </w:rPr>
      </w:pPr>
    </w:p>
    <w:p w:rsidR="00102F76" w:rsidRPr="009535F0" w:rsidRDefault="00895A27" w:rsidP="00B11A41">
      <w:pPr>
        <w:pStyle w:val="Heading2"/>
        <w:rPr>
          <w:rFonts w:cs="Times New Roman"/>
          <w:sz w:val="24"/>
          <w:szCs w:val="24"/>
        </w:rPr>
      </w:pPr>
      <w:r w:rsidRPr="009535F0">
        <w:rPr>
          <w:rFonts w:cs="Times New Roman"/>
          <w:sz w:val="24"/>
          <w:szCs w:val="24"/>
        </w:rPr>
        <w:t>Withdra</w:t>
      </w:r>
      <w:r w:rsidRPr="009535F0">
        <w:rPr>
          <w:rFonts w:cs="Times New Roman"/>
          <w:spacing w:val="-2"/>
          <w:sz w:val="24"/>
          <w:szCs w:val="24"/>
        </w:rPr>
        <w:t>w</w:t>
      </w:r>
      <w:r w:rsidRPr="009535F0">
        <w:rPr>
          <w:rFonts w:cs="Times New Roman"/>
          <w:sz w:val="24"/>
          <w:szCs w:val="24"/>
        </w:rPr>
        <w:t>al of Application</w:t>
      </w:r>
      <w:r w:rsidR="009535F0">
        <w:rPr>
          <w:rFonts w:cs="Times New Roman"/>
          <w:sz w:val="24"/>
          <w:szCs w:val="24"/>
        </w:rPr>
        <w:t xml:space="preserve"> while a File is in Regional Review</w:t>
      </w:r>
    </w:p>
    <w:p w:rsidR="00102F76" w:rsidRPr="009535F0" w:rsidRDefault="00102F76" w:rsidP="00945F24">
      <w:pPr>
        <w:spacing w:line="240" w:lineRule="auto"/>
        <w:rPr>
          <w:rFonts w:cs="Times New Roman"/>
          <w:szCs w:val="24"/>
        </w:rPr>
      </w:pPr>
    </w:p>
    <w:p w:rsidR="009535F0" w:rsidRDefault="00895A27" w:rsidP="00B11A41">
      <w:pPr>
        <w:spacing w:line="240" w:lineRule="auto"/>
        <w:ind w:right="58"/>
        <w:rPr>
          <w:rFonts w:eastAsia="Times New Roman" w:cs="Times New Roman"/>
          <w:szCs w:val="24"/>
        </w:rPr>
      </w:pPr>
      <w:r w:rsidRPr="000F747A">
        <w:rPr>
          <w:rFonts w:eastAsia="Times New Roman" w:cs="Times New Roman"/>
          <w:szCs w:val="24"/>
        </w:rPr>
        <w:t>If</w:t>
      </w:r>
      <w:r w:rsidRPr="000F747A">
        <w:rPr>
          <w:rFonts w:eastAsia="Times New Roman" w:cs="Times New Roman"/>
          <w:spacing w:val="-1"/>
          <w:szCs w:val="24"/>
        </w:rPr>
        <w:t xml:space="preserve"> </w:t>
      </w:r>
      <w:r w:rsidRPr="000F747A">
        <w:rPr>
          <w:rFonts w:eastAsia="Times New Roman" w:cs="Times New Roman"/>
          <w:szCs w:val="24"/>
        </w:rPr>
        <w:t>the appli</w:t>
      </w:r>
      <w:r w:rsidRPr="000F747A">
        <w:rPr>
          <w:rFonts w:eastAsia="Times New Roman" w:cs="Times New Roman"/>
          <w:spacing w:val="-1"/>
          <w:szCs w:val="24"/>
        </w:rPr>
        <w:t>c</w:t>
      </w:r>
      <w:r w:rsidRPr="000F747A">
        <w:rPr>
          <w:rFonts w:eastAsia="Times New Roman" w:cs="Times New Roman"/>
          <w:szCs w:val="24"/>
        </w:rPr>
        <w:t>ation h</w:t>
      </w:r>
      <w:r w:rsidRPr="000F747A">
        <w:rPr>
          <w:rFonts w:eastAsia="Times New Roman" w:cs="Times New Roman"/>
          <w:spacing w:val="-1"/>
          <w:szCs w:val="24"/>
        </w:rPr>
        <w:t>a</w:t>
      </w:r>
      <w:r w:rsidRPr="000F747A">
        <w:rPr>
          <w:rFonts w:eastAsia="Times New Roman" w:cs="Times New Roman"/>
          <w:szCs w:val="24"/>
        </w:rPr>
        <w:t>s entered t</w:t>
      </w:r>
      <w:r w:rsidRPr="000F747A">
        <w:rPr>
          <w:rFonts w:eastAsia="Times New Roman" w:cs="Times New Roman"/>
          <w:spacing w:val="-1"/>
          <w:szCs w:val="24"/>
        </w:rPr>
        <w:t>h</w:t>
      </w:r>
      <w:r w:rsidRPr="000F747A">
        <w:rPr>
          <w:rFonts w:eastAsia="Times New Roman" w:cs="Times New Roman"/>
          <w:szCs w:val="24"/>
        </w:rPr>
        <w:t>e re</w:t>
      </w:r>
      <w:r w:rsidRPr="000F747A">
        <w:rPr>
          <w:rFonts w:eastAsia="Times New Roman" w:cs="Times New Roman"/>
          <w:spacing w:val="-1"/>
          <w:szCs w:val="24"/>
        </w:rPr>
        <w:t>gi</w:t>
      </w:r>
      <w:r w:rsidRPr="000F747A">
        <w:rPr>
          <w:rFonts w:eastAsia="Times New Roman" w:cs="Times New Roman"/>
          <w:szCs w:val="24"/>
        </w:rPr>
        <w:t>onal re</w:t>
      </w:r>
      <w:r w:rsidRPr="000F747A">
        <w:rPr>
          <w:rFonts w:eastAsia="Times New Roman" w:cs="Times New Roman"/>
          <w:spacing w:val="-1"/>
          <w:szCs w:val="24"/>
        </w:rPr>
        <w:t>v</w:t>
      </w:r>
      <w:r w:rsidRPr="000F747A">
        <w:rPr>
          <w:rFonts w:eastAsia="Times New Roman" w:cs="Times New Roman"/>
          <w:szCs w:val="24"/>
        </w:rPr>
        <w:t xml:space="preserve">iew process, </w:t>
      </w:r>
      <w:r w:rsidR="009535F0">
        <w:rPr>
          <w:rFonts w:eastAsia="Times New Roman" w:cs="Times New Roman"/>
          <w:szCs w:val="24"/>
        </w:rPr>
        <w:t xml:space="preserve">the center must return the file to the Regional Office and not to Outreach and Admissions.  The Regional Office verifies the documentation that the center was either unable to reach the applicant to complete a required interview or that the applicant requested withdrawal of his or her application.  If the </w:t>
      </w:r>
      <w:r w:rsidR="00FD0D86">
        <w:rPr>
          <w:rFonts w:eastAsia="Times New Roman" w:cs="Times New Roman"/>
          <w:szCs w:val="24"/>
        </w:rPr>
        <w:t xml:space="preserve">Regional </w:t>
      </w:r>
      <w:r w:rsidR="009535F0">
        <w:rPr>
          <w:rFonts w:eastAsia="Times New Roman" w:cs="Times New Roman"/>
          <w:szCs w:val="24"/>
        </w:rPr>
        <w:t>Office’s tracking log shows that the file had been returned to the center for additional work by either the Regional Administrative File Review Coordinator or by a Regional Health Specialist</w:t>
      </w:r>
      <w:r w:rsidR="001023F4">
        <w:rPr>
          <w:rFonts w:eastAsia="Times New Roman" w:cs="Times New Roman"/>
          <w:szCs w:val="24"/>
        </w:rPr>
        <w:t xml:space="preserve"> (RHS)</w:t>
      </w:r>
      <w:r w:rsidR="009535F0">
        <w:rPr>
          <w:rFonts w:eastAsia="Times New Roman" w:cs="Times New Roman"/>
          <w:szCs w:val="24"/>
        </w:rPr>
        <w:t xml:space="preserve">, then the Regional Office notifies that individual that the file is being processed as a withdrawal </w:t>
      </w:r>
      <w:r w:rsidR="009F50D8">
        <w:rPr>
          <w:rFonts w:eastAsia="Times New Roman" w:cs="Times New Roman"/>
          <w:szCs w:val="24"/>
        </w:rPr>
        <w:t xml:space="preserve">so that all tracking logs may be updated and tracking of the file closed.  </w:t>
      </w:r>
      <w:r w:rsidR="009535F0">
        <w:rPr>
          <w:rFonts w:eastAsia="Times New Roman" w:cs="Times New Roman"/>
          <w:szCs w:val="24"/>
        </w:rPr>
        <w:t xml:space="preserve"> </w:t>
      </w:r>
    </w:p>
    <w:p w:rsidR="009535F0" w:rsidRDefault="009535F0" w:rsidP="00B11A41">
      <w:pPr>
        <w:spacing w:line="240" w:lineRule="auto"/>
        <w:ind w:right="58"/>
        <w:rPr>
          <w:rFonts w:eastAsia="Times New Roman" w:cs="Times New Roman"/>
          <w:szCs w:val="24"/>
        </w:rPr>
      </w:pPr>
    </w:p>
    <w:p w:rsidR="00102F76" w:rsidRPr="009F50D8" w:rsidRDefault="00CB0A98" w:rsidP="00B11A41">
      <w:pPr>
        <w:pStyle w:val="Heading2"/>
        <w:rPr>
          <w:rFonts w:cs="Times New Roman"/>
          <w:sz w:val="24"/>
          <w:szCs w:val="24"/>
        </w:rPr>
      </w:pPr>
      <w:r w:rsidRPr="009F50D8">
        <w:rPr>
          <w:rFonts w:cs="Times New Roman"/>
          <w:sz w:val="24"/>
          <w:szCs w:val="24"/>
        </w:rPr>
        <w:t xml:space="preserve">Center </w:t>
      </w:r>
      <w:r w:rsidR="00895A27" w:rsidRPr="009F50D8">
        <w:rPr>
          <w:rFonts w:cs="Times New Roman"/>
          <w:sz w:val="24"/>
          <w:szCs w:val="24"/>
        </w:rPr>
        <w:t>Transmission of Applicant File and Supporting Documentation</w:t>
      </w:r>
    </w:p>
    <w:p w:rsidR="00102F76" w:rsidRPr="009F50D8" w:rsidRDefault="00102F76" w:rsidP="007B7703">
      <w:pPr>
        <w:spacing w:line="240" w:lineRule="auto"/>
        <w:ind w:left="90"/>
        <w:rPr>
          <w:rFonts w:cs="Times New Roman"/>
          <w:szCs w:val="24"/>
        </w:rPr>
      </w:pPr>
    </w:p>
    <w:p w:rsidR="00C96570" w:rsidRPr="00B927D1" w:rsidRDefault="00895A27" w:rsidP="00B11A41">
      <w:pPr>
        <w:spacing w:line="240" w:lineRule="auto"/>
        <w:ind w:right="78"/>
        <w:rPr>
          <w:rFonts w:eastAsia="Times New Roman" w:cs="Times New Roman"/>
          <w:szCs w:val="24"/>
        </w:rPr>
      </w:pPr>
      <w:r w:rsidRPr="000F747A">
        <w:rPr>
          <w:rFonts w:eastAsia="Times New Roman" w:cs="Times New Roman"/>
          <w:szCs w:val="24"/>
        </w:rPr>
        <w:t xml:space="preserve">The </w:t>
      </w:r>
      <w:r w:rsidR="00CB0A98" w:rsidRPr="000F747A">
        <w:rPr>
          <w:rFonts w:eastAsia="Times New Roman" w:cs="Times New Roman"/>
          <w:szCs w:val="24"/>
        </w:rPr>
        <w:t xml:space="preserve">center should place the </w:t>
      </w:r>
      <w:r w:rsidR="00C96570" w:rsidRPr="000F747A">
        <w:rPr>
          <w:rFonts w:eastAsia="Times New Roman" w:cs="Times New Roman"/>
          <w:szCs w:val="24"/>
        </w:rPr>
        <w:t xml:space="preserve">“Center Recommendation of Denial Form for Direct Threat, </w:t>
      </w:r>
      <w:r w:rsidR="00E6342A">
        <w:rPr>
          <w:rFonts w:eastAsia="Times New Roman" w:cs="Times New Roman"/>
          <w:szCs w:val="24"/>
        </w:rPr>
        <w:t>Health-care needs</w:t>
      </w:r>
      <w:r w:rsidR="00C96570" w:rsidRPr="000F747A">
        <w:rPr>
          <w:rFonts w:eastAsia="Times New Roman" w:cs="Times New Roman"/>
          <w:szCs w:val="24"/>
        </w:rPr>
        <w:t xml:space="preserve"> and Disability Status</w:t>
      </w:r>
      <w:r w:rsidR="007B7703" w:rsidRPr="000F747A">
        <w:rPr>
          <w:rFonts w:eastAsia="Times New Roman" w:cs="Times New Roman"/>
          <w:szCs w:val="24"/>
        </w:rPr>
        <w:t xml:space="preserve">” </w:t>
      </w:r>
      <w:r w:rsidRPr="000F747A">
        <w:rPr>
          <w:rFonts w:eastAsia="Times New Roman" w:cs="Times New Roman"/>
          <w:szCs w:val="24"/>
        </w:rPr>
        <w:t xml:space="preserve">in a separate sealed envelope </w:t>
      </w:r>
      <w:r w:rsidRPr="00B927D1">
        <w:rPr>
          <w:rFonts w:eastAsia="Times New Roman" w:cs="Times New Roman"/>
          <w:szCs w:val="24"/>
        </w:rPr>
        <w:t>m</w:t>
      </w:r>
      <w:r w:rsidRPr="000F747A">
        <w:rPr>
          <w:rFonts w:eastAsia="Times New Roman" w:cs="Times New Roman"/>
          <w:szCs w:val="24"/>
        </w:rPr>
        <w:t>arked “</w:t>
      </w:r>
      <w:r w:rsidR="009F50D8">
        <w:rPr>
          <w:rFonts w:eastAsia="Times New Roman" w:cs="Times New Roman"/>
          <w:szCs w:val="24"/>
        </w:rPr>
        <w:t>R</w:t>
      </w:r>
      <w:r w:rsidR="006B2E7E" w:rsidRPr="000F747A">
        <w:rPr>
          <w:rFonts w:eastAsia="Times New Roman" w:cs="Times New Roman"/>
          <w:szCs w:val="24"/>
        </w:rPr>
        <w:t xml:space="preserve">egional </w:t>
      </w:r>
      <w:r w:rsidR="009F50D8">
        <w:rPr>
          <w:rFonts w:eastAsia="Times New Roman" w:cs="Times New Roman"/>
          <w:szCs w:val="24"/>
        </w:rPr>
        <w:t>O</w:t>
      </w:r>
      <w:r w:rsidR="006B2E7E" w:rsidRPr="000F747A">
        <w:rPr>
          <w:rFonts w:eastAsia="Times New Roman" w:cs="Times New Roman"/>
          <w:szCs w:val="24"/>
        </w:rPr>
        <w:t>ffice</w:t>
      </w:r>
      <w:r w:rsidRPr="000F747A">
        <w:rPr>
          <w:rFonts w:eastAsia="Times New Roman" w:cs="Times New Roman"/>
          <w:szCs w:val="24"/>
        </w:rPr>
        <w:t xml:space="preserve">.”  </w:t>
      </w:r>
    </w:p>
    <w:p w:rsidR="00C96570" w:rsidRPr="000F747A" w:rsidRDefault="007E2D0B" w:rsidP="00B11A41">
      <w:pPr>
        <w:spacing w:line="240" w:lineRule="auto"/>
        <w:ind w:right="78"/>
        <w:rPr>
          <w:rFonts w:eastAsia="Times New Roman" w:cs="Times New Roman"/>
          <w:szCs w:val="24"/>
        </w:rPr>
      </w:pPr>
      <w:r w:rsidRPr="00B927D1">
        <w:rPr>
          <w:rFonts w:eastAsia="Times New Roman" w:cs="Times New Roman"/>
          <w:szCs w:val="24"/>
        </w:rPr>
        <w:t>The center should also m</w:t>
      </w:r>
      <w:r w:rsidR="00C96570" w:rsidRPr="00B927D1">
        <w:rPr>
          <w:rFonts w:eastAsia="Times New Roman" w:cs="Times New Roman"/>
          <w:szCs w:val="24"/>
        </w:rPr>
        <w:t xml:space="preserve">aintain and/or place acquired health </w:t>
      </w:r>
      <w:r w:rsidR="00C73DB6" w:rsidRPr="00B927D1">
        <w:rPr>
          <w:rFonts w:eastAsia="Times New Roman" w:cs="Times New Roman"/>
          <w:szCs w:val="24"/>
        </w:rPr>
        <w:t xml:space="preserve">and/or disability </w:t>
      </w:r>
      <w:r w:rsidR="00C96570" w:rsidRPr="000F747A">
        <w:rPr>
          <w:rFonts w:eastAsia="Times New Roman" w:cs="Times New Roman"/>
          <w:szCs w:val="24"/>
        </w:rPr>
        <w:t>documentation</w:t>
      </w:r>
      <w:r w:rsidR="009F50D8">
        <w:rPr>
          <w:rFonts w:eastAsia="Times New Roman" w:cs="Times New Roman"/>
          <w:szCs w:val="24"/>
        </w:rPr>
        <w:t xml:space="preserve"> including the </w:t>
      </w:r>
      <w:r w:rsidR="00E6342A">
        <w:rPr>
          <w:rFonts w:eastAsia="Times New Roman" w:cs="Times New Roman"/>
          <w:szCs w:val="24"/>
        </w:rPr>
        <w:t>health-care needs</w:t>
      </w:r>
      <w:r w:rsidR="00FD0D86">
        <w:rPr>
          <w:rFonts w:eastAsia="Times New Roman" w:cs="Times New Roman"/>
          <w:szCs w:val="24"/>
        </w:rPr>
        <w:t xml:space="preserve"> </w:t>
      </w:r>
      <w:r w:rsidR="009F50D8">
        <w:rPr>
          <w:rFonts w:eastAsia="Times New Roman" w:cs="Times New Roman"/>
          <w:szCs w:val="24"/>
        </w:rPr>
        <w:t xml:space="preserve">or </w:t>
      </w:r>
      <w:r w:rsidR="00FD0D86">
        <w:rPr>
          <w:rFonts w:eastAsia="Times New Roman" w:cs="Times New Roman"/>
          <w:szCs w:val="24"/>
        </w:rPr>
        <w:t xml:space="preserve">direct threat assessments </w:t>
      </w:r>
      <w:r w:rsidR="00C96570" w:rsidRPr="000F747A">
        <w:rPr>
          <w:rFonts w:eastAsia="Times New Roman" w:cs="Times New Roman"/>
          <w:szCs w:val="24"/>
        </w:rPr>
        <w:t xml:space="preserve">in a separate envelope marked </w:t>
      </w:r>
      <w:r w:rsidR="00E6342A">
        <w:rPr>
          <w:rFonts w:eastAsia="Times New Roman" w:cs="Times New Roman"/>
          <w:szCs w:val="24"/>
        </w:rPr>
        <w:t>“</w:t>
      </w:r>
      <w:r w:rsidR="009F50D8">
        <w:rPr>
          <w:rFonts w:eastAsia="Times New Roman" w:cs="Times New Roman"/>
          <w:szCs w:val="24"/>
        </w:rPr>
        <w:t>H</w:t>
      </w:r>
      <w:r w:rsidR="00C96570" w:rsidRPr="000F747A">
        <w:rPr>
          <w:rFonts w:eastAsia="Times New Roman" w:cs="Times New Roman"/>
          <w:szCs w:val="24"/>
        </w:rPr>
        <w:t>ealth</w:t>
      </w:r>
      <w:r w:rsidR="006231C5">
        <w:rPr>
          <w:rFonts w:eastAsia="Times New Roman" w:cs="Times New Roman"/>
          <w:szCs w:val="24"/>
        </w:rPr>
        <w:t>/Disability</w:t>
      </w:r>
      <w:r w:rsidR="00C96570" w:rsidRPr="000F747A">
        <w:rPr>
          <w:rFonts w:eastAsia="Times New Roman" w:cs="Times New Roman"/>
          <w:szCs w:val="24"/>
        </w:rPr>
        <w:t xml:space="preserve"> </w:t>
      </w:r>
      <w:r w:rsidR="009F50D8">
        <w:rPr>
          <w:rFonts w:eastAsia="Times New Roman" w:cs="Times New Roman"/>
          <w:szCs w:val="24"/>
        </w:rPr>
        <w:t>R</w:t>
      </w:r>
      <w:r w:rsidR="00C96570" w:rsidRPr="000F747A">
        <w:rPr>
          <w:rFonts w:eastAsia="Times New Roman" w:cs="Times New Roman"/>
          <w:szCs w:val="24"/>
        </w:rPr>
        <w:t>ecords.</w:t>
      </w:r>
      <w:r w:rsidR="00E6342A">
        <w:rPr>
          <w:rFonts w:eastAsia="Times New Roman" w:cs="Times New Roman"/>
          <w:szCs w:val="24"/>
        </w:rPr>
        <w:t>”</w:t>
      </w:r>
    </w:p>
    <w:p w:rsidR="007B7703" w:rsidRPr="000F747A" w:rsidRDefault="00B11A41" w:rsidP="00B11A41">
      <w:pPr>
        <w:tabs>
          <w:tab w:val="left" w:pos="6780"/>
        </w:tabs>
        <w:spacing w:line="240" w:lineRule="auto"/>
        <w:ind w:right="78"/>
        <w:rPr>
          <w:rFonts w:eastAsia="Times New Roman" w:cs="Times New Roman"/>
          <w:szCs w:val="24"/>
        </w:rPr>
      </w:pPr>
      <w:r w:rsidRPr="000F747A">
        <w:rPr>
          <w:rFonts w:eastAsia="Times New Roman" w:cs="Times New Roman"/>
          <w:szCs w:val="24"/>
        </w:rPr>
        <w:tab/>
      </w:r>
    </w:p>
    <w:p w:rsidR="00102F76" w:rsidRPr="000F747A" w:rsidRDefault="00895A27" w:rsidP="00B11A41">
      <w:pPr>
        <w:spacing w:line="240" w:lineRule="auto"/>
        <w:ind w:right="500"/>
        <w:rPr>
          <w:rFonts w:eastAsia="Times New Roman" w:cs="Times New Roman"/>
          <w:szCs w:val="24"/>
        </w:rPr>
      </w:pPr>
      <w:r w:rsidRPr="000F747A">
        <w:rPr>
          <w:rFonts w:eastAsia="Times New Roman" w:cs="Times New Roman"/>
          <w:szCs w:val="24"/>
        </w:rPr>
        <w:t xml:space="preserve">This ensures that all </w:t>
      </w:r>
      <w:r w:rsidRPr="000F747A">
        <w:rPr>
          <w:rFonts w:eastAsia="Times New Roman" w:cs="Times New Roman"/>
          <w:spacing w:val="-1"/>
          <w:szCs w:val="24"/>
        </w:rPr>
        <w:t>p</w:t>
      </w:r>
      <w:r w:rsidRPr="000F747A">
        <w:rPr>
          <w:rFonts w:eastAsia="Times New Roman" w:cs="Times New Roman"/>
          <w:spacing w:val="1"/>
          <w:szCs w:val="24"/>
        </w:rPr>
        <w:t>r</w:t>
      </w:r>
      <w:r w:rsidRPr="000F747A">
        <w:rPr>
          <w:rFonts w:eastAsia="Times New Roman" w:cs="Times New Roman"/>
          <w:szCs w:val="24"/>
        </w:rPr>
        <w:t>ote</w:t>
      </w:r>
      <w:r w:rsidRPr="000F747A">
        <w:rPr>
          <w:rFonts w:eastAsia="Times New Roman" w:cs="Times New Roman"/>
          <w:spacing w:val="-1"/>
          <w:szCs w:val="24"/>
        </w:rPr>
        <w:t>c</w:t>
      </w:r>
      <w:r w:rsidRPr="000F747A">
        <w:rPr>
          <w:rFonts w:eastAsia="Times New Roman" w:cs="Times New Roman"/>
          <w:szCs w:val="24"/>
        </w:rPr>
        <w:t>ted</w:t>
      </w:r>
      <w:r w:rsidRPr="000F747A">
        <w:rPr>
          <w:rFonts w:eastAsia="Times New Roman" w:cs="Times New Roman"/>
          <w:spacing w:val="-2"/>
          <w:szCs w:val="24"/>
        </w:rPr>
        <w:t xml:space="preserve"> </w:t>
      </w:r>
      <w:r w:rsidRPr="000F747A">
        <w:rPr>
          <w:rFonts w:eastAsia="Times New Roman" w:cs="Times New Roman"/>
          <w:szCs w:val="24"/>
        </w:rPr>
        <w:t>in</w:t>
      </w:r>
      <w:r w:rsidRPr="000F747A">
        <w:rPr>
          <w:rFonts w:eastAsia="Times New Roman" w:cs="Times New Roman"/>
          <w:spacing w:val="-1"/>
          <w:szCs w:val="24"/>
        </w:rPr>
        <w:t>f</w:t>
      </w:r>
      <w:r w:rsidRPr="000F747A">
        <w:rPr>
          <w:rFonts w:eastAsia="Times New Roman" w:cs="Times New Roman"/>
          <w:szCs w:val="24"/>
        </w:rPr>
        <w:t>or</w:t>
      </w:r>
      <w:r w:rsidRPr="000F747A">
        <w:rPr>
          <w:rFonts w:eastAsia="Times New Roman" w:cs="Times New Roman"/>
          <w:spacing w:val="-2"/>
          <w:szCs w:val="24"/>
        </w:rPr>
        <w:t>m</w:t>
      </w:r>
      <w:r w:rsidRPr="000F747A">
        <w:rPr>
          <w:rFonts w:eastAsia="Times New Roman" w:cs="Times New Roman"/>
          <w:szCs w:val="24"/>
        </w:rPr>
        <w:t>ation is sec</w:t>
      </w:r>
      <w:r w:rsidRPr="000F747A">
        <w:rPr>
          <w:rFonts w:eastAsia="Times New Roman" w:cs="Times New Roman"/>
          <w:spacing w:val="-1"/>
          <w:szCs w:val="24"/>
        </w:rPr>
        <w:t>u</w:t>
      </w:r>
      <w:r w:rsidRPr="000F747A">
        <w:rPr>
          <w:rFonts w:eastAsia="Times New Roman" w:cs="Times New Roman"/>
          <w:szCs w:val="24"/>
        </w:rPr>
        <w:t>r</w:t>
      </w:r>
      <w:r w:rsidRPr="000F747A">
        <w:rPr>
          <w:rFonts w:eastAsia="Times New Roman" w:cs="Times New Roman"/>
          <w:spacing w:val="-1"/>
          <w:szCs w:val="24"/>
        </w:rPr>
        <w:t>e</w:t>
      </w:r>
      <w:r w:rsidRPr="000F747A">
        <w:rPr>
          <w:rFonts w:eastAsia="Times New Roman" w:cs="Times New Roman"/>
          <w:szCs w:val="24"/>
        </w:rPr>
        <w:t>d prior to trans</w:t>
      </w:r>
      <w:r w:rsidRPr="000F747A">
        <w:rPr>
          <w:rFonts w:eastAsia="Times New Roman" w:cs="Times New Roman"/>
          <w:spacing w:val="-2"/>
          <w:szCs w:val="24"/>
        </w:rPr>
        <w:t>m</w:t>
      </w:r>
      <w:r w:rsidRPr="000F747A">
        <w:rPr>
          <w:rFonts w:eastAsia="Times New Roman" w:cs="Times New Roman"/>
          <w:szCs w:val="24"/>
        </w:rPr>
        <w:t>ission</w:t>
      </w:r>
      <w:r w:rsidR="00CB0A98" w:rsidRPr="000F747A">
        <w:rPr>
          <w:rFonts w:eastAsia="Times New Roman" w:cs="Times New Roman"/>
          <w:szCs w:val="24"/>
        </w:rPr>
        <w:t>,</w:t>
      </w:r>
      <w:r w:rsidRPr="000F747A">
        <w:rPr>
          <w:rFonts w:eastAsia="Times New Roman" w:cs="Times New Roman"/>
          <w:szCs w:val="24"/>
        </w:rPr>
        <w:t xml:space="preserve"> but allows the </w:t>
      </w:r>
      <w:r w:rsidR="00FD0D86">
        <w:rPr>
          <w:rFonts w:eastAsia="Times New Roman" w:cs="Times New Roman"/>
          <w:szCs w:val="24"/>
        </w:rPr>
        <w:t>R</w:t>
      </w:r>
      <w:r w:rsidR="00FD0D86" w:rsidRPr="000F747A">
        <w:rPr>
          <w:rFonts w:eastAsia="Times New Roman" w:cs="Times New Roman"/>
          <w:szCs w:val="24"/>
        </w:rPr>
        <w:t xml:space="preserve">egional </w:t>
      </w:r>
      <w:r w:rsidR="00FD0D86">
        <w:rPr>
          <w:rFonts w:eastAsia="Times New Roman" w:cs="Times New Roman"/>
          <w:szCs w:val="24"/>
        </w:rPr>
        <w:t>O</w:t>
      </w:r>
      <w:r w:rsidR="00FD0D86" w:rsidRPr="000F747A">
        <w:rPr>
          <w:rFonts w:eastAsia="Times New Roman" w:cs="Times New Roman"/>
          <w:szCs w:val="24"/>
        </w:rPr>
        <w:t xml:space="preserve">ffice </w:t>
      </w:r>
      <w:r w:rsidRPr="000F747A">
        <w:rPr>
          <w:rFonts w:eastAsia="Times New Roman" w:cs="Times New Roman"/>
          <w:szCs w:val="24"/>
        </w:rPr>
        <w:t>to access the form needed</w:t>
      </w:r>
      <w:r w:rsidRPr="000F747A">
        <w:rPr>
          <w:rFonts w:eastAsia="Times New Roman" w:cs="Times New Roman"/>
          <w:spacing w:val="-1"/>
          <w:szCs w:val="24"/>
        </w:rPr>
        <w:t xml:space="preserve"> </w:t>
      </w:r>
      <w:r w:rsidRPr="000F747A">
        <w:rPr>
          <w:rFonts w:eastAsia="Times New Roman" w:cs="Times New Roman"/>
          <w:szCs w:val="24"/>
        </w:rPr>
        <w:t>for processing the recommendation.</w:t>
      </w:r>
    </w:p>
    <w:p w:rsidR="007B7703" w:rsidRPr="009F50D8" w:rsidRDefault="005162C0" w:rsidP="00BD056C">
      <w:pPr>
        <w:pStyle w:val="Heading2"/>
        <w:rPr>
          <w:rFonts w:cs="Times New Roman"/>
          <w:sz w:val="24"/>
          <w:szCs w:val="24"/>
        </w:rPr>
      </w:pPr>
      <w:r w:rsidRPr="009F50D8">
        <w:rPr>
          <w:rFonts w:cs="Times New Roman"/>
          <w:sz w:val="24"/>
          <w:szCs w:val="24"/>
        </w:rPr>
        <w:lastRenderedPageBreak/>
        <w:t xml:space="preserve">Regional </w:t>
      </w:r>
      <w:r w:rsidR="00895A27" w:rsidRPr="009F50D8">
        <w:rPr>
          <w:rFonts w:cs="Times New Roman"/>
          <w:sz w:val="24"/>
          <w:szCs w:val="24"/>
        </w:rPr>
        <w:t xml:space="preserve">Review </w:t>
      </w:r>
      <w:r w:rsidR="00A6324C" w:rsidRPr="009F50D8">
        <w:rPr>
          <w:rFonts w:cs="Times New Roman"/>
          <w:sz w:val="24"/>
          <w:szCs w:val="24"/>
        </w:rPr>
        <w:t>Process</w:t>
      </w:r>
      <w:r w:rsidR="009F50D8">
        <w:rPr>
          <w:rFonts w:cs="Times New Roman"/>
          <w:sz w:val="24"/>
          <w:szCs w:val="24"/>
        </w:rPr>
        <w:t xml:space="preserve"> for </w:t>
      </w:r>
      <w:r w:rsidR="00D16840" w:rsidRPr="009F50D8">
        <w:rPr>
          <w:rFonts w:cs="Times New Roman"/>
          <w:sz w:val="24"/>
          <w:szCs w:val="24"/>
        </w:rPr>
        <w:t>Center Recommendations of Denial</w:t>
      </w:r>
    </w:p>
    <w:p w:rsidR="00BD056C" w:rsidRPr="009F50D8" w:rsidRDefault="00BD056C" w:rsidP="00BD056C">
      <w:pPr>
        <w:rPr>
          <w:rFonts w:cs="Times New Roman"/>
          <w:szCs w:val="24"/>
        </w:rPr>
      </w:pPr>
    </w:p>
    <w:p w:rsidR="00895A27" w:rsidRPr="000F747A" w:rsidRDefault="00895A27" w:rsidP="00A6324C">
      <w:pPr>
        <w:pStyle w:val="yiv1080946976msonormal"/>
        <w:spacing w:before="0" w:beforeAutospacing="0" w:after="0" w:afterAutospacing="0"/>
      </w:pPr>
      <w:r w:rsidRPr="000F747A">
        <w:t xml:space="preserve">All applicant files received in the </w:t>
      </w:r>
      <w:r w:rsidR="00FD0D86">
        <w:t>R</w:t>
      </w:r>
      <w:r w:rsidR="00FD0D86" w:rsidRPr="000F747A">
        <w:t xml:space="preserve">egional </w:t>
      </w:r>
      <w:r w:rsidR="00FD0D86">
        <w:t>O</w:t>
      </w:r>
      <w:r w:rsidR="00FD0D86" w:rsidRPr="000F747A">
        <w:t xml:space="preserve">ffice </w:t>
      </w:r>
      <w:r w:rsidR="009F50D8">
        <w:t>are</w:t>
      </w:r>
      <w:r w:rsidRPr="000F747A">
        <w:t xml:space="preserve"> received and logged in and the </w:t>
      </w:r>
      <w:r w:rsidR="00A17208" w:rsidRPr="000F747A">
        <w:t>“R</w:t>
      </w:r>
      <w:r w:rsidR="006B2E7E" w:rsidRPr="000F747A">
        <w:t xml:space="preserve">egional </w:t>
      </w:r>
      <w:r w:rsidR="00A17208" w:rsidRPr="000F747A">
        <w:t>O</w:t>
      </w:r>
      <w:r w:rsidR="006B2E7E" w:rsidRPr="000F747A">
        <w:t>ffice</w:t>
      </w:r>
      <w:r w:rsidRPr="000F747A">
        <w:t xml:space="preserve"> File Review Process Form</w:t>
      </w:r>
      <w:r w:rsidR="009F50D8" w:rsidRPr="000F747A">
        <w:t xml:space="preserve">” </w:t>
      </w:r>
      <w:r w:rsidR="009F50D8">
        <w:t xml:space="preserve">is </w:t>
      </w:r>
      <w:r w:rsidRPr="000F747A">
        <w:t xml:space="preserve">initiated </w:t>
      </w:r>
      <w:r w:rsidR="005162C0" w:rsidRPr="000F747A">
        <w:t xml:space="preserve">(see Attachment </w:t>
      </w:r>
      <w:r w:rsidR="00F305D5" w:rsidRPr="00E71BB8">
        <w:t>A</w:t>
      </w:r>
      <w:r w:rsidR="005162C0" w:rsidRPr="000F747A">
        <w:t xml:space="preserve">) </w:t>
      </w:r>
      <w:r w:rsidR="009F50D8">
        <w:t xml:space="preserve">by the Regional </w:t>
      </w:r>
      <w:r w:rsidR="006A13F8">
        <w:t xml:space="preserve">Office </w:t>
      </w:r>
      <w:r w:rsidR="009F50D8">
        <w:t>File Review Coordinator</w:t>
      </w:r>
      <w:r w:rsidR="00D70857">
        <w:t>,</w:t>
      </w:r>
      <w:r w:rsidR="009F50D8">
        <w:t xml:space="preserve"> </w:t>
      </w:r>
      <w:r w:rsidRPr="000F747A">
        <w:t xml:space="preserve">and attached to the file for tracking and monitoring purposes.  </w:t>
      </w:r>
    </w:p>
    <w:p w:rsidR="007B7703" w:rsidRPr="000F747A" w:rsidRDefault="007B7703" w:rsidP="00945F24">
      <w:pPr>
        <w:pStyle w:val="yiv1080946976msonormal"/>
        <w:spacing w:before="0" w:beforeAutospacing="0" w:after="0" w:afterAutospacing="0"/>
        <w:ind w:left="90"/>
      </w:pPr>
    </w:p>
    <w:p w:rsidR="005162C0" w:rsidRPr="009F50D8" w:rsidRDefault="005162C0" w:rsidP="00A6324C">
      <w:pPr>
        <w:pStyle w:val="Heading2"/>
        <w:rPr>
          <w:rFonts w:cs="Times New Roman"/>
          <w:b w:val="0"/>
          <w:i/>
          <w:sz w:val="24"/>
          <w:szCs w:val="24"/>
        </w:rPr>
      </w:pPr>
      <w:r w:rsidRPr="009F50D8">
        <w:rPr>
          <w:rFonts w:cs="Times New Roman"/>
          <w:b w:val="0"/>
          <w:i/>
          <w:sz w:val="24"/>
          <w:szCs w:val="24"/>
        </w:rPr>
        <w:t xml:space="preserve">Review of Center Recommendations of Denial Based Upon New Information </w:t>
      </w:r>
    </w:p>
    <w:p w:rsidR="005162C0" w:rsidRPr="000F747A" w:rsidRDefault="005162C0" w:rsidP="00280D14">
      <w:pPr>
        <w:spacing w:line="240" w:lineRule="auto"/>
        <w:ind w:left="100" w:right="454" w:hanging="10"/>
        <w:rPr>
          <w:rFonts w:eastAsia="Times New Roman" w:cs="Times New Roman"/>
          <w:szCs w:val="24"/>
        </w:rPr>
      </w:pPr>
    </w:p>
    <w:p w:rsidR="00595C59" w:rsidRPr="00595C59" w:rsidRDefault="00630232" w:rsidP="00BF6840">
      <w:pPr>
        <w:tabs>
          <w:tab w:val="left" w:pos="90"/>
        </w:tabs>
        <w:spacing w:line="240" w:lineRule="auto"/>
        <w:ind w:right="-20"/>
        <w:rPr>
          <w:rFonts w:eastAsia="Times New Roman" w:cs="Times New Roman"/>
          <w:b/>
          <w:szCs w:val="24"/>
        </w:rPr>
      </w:pPr>
      <w:r w:rsidRPr="00595C59">
        <w:rPr>
          <w:rFonts w:eastAsia="Times New Roman" w:cs="Times New Roman"/>
          <w:b/>
          <w:szCs w:val="24"/>
        </w:rPr>
        <w:t xml:space="preserve">Step 1:  </w:t>
      </w:r>
    </w:p>
    <w:p w:rsidR="00595C59" w:rsidRDefault="00595C59" w:rsidP="00BF6840">
      <w:pPr>
        <w:tabs>
          <w:tab w:val="left" w:pos="90"/>
        </w:tabs>
        <w:spacing w:line="240" w:lineRule="auto"/>
        <w:ind w:right="-20"/>
        <w:rPr>
          <w:rFonts w:eastAsia="Times New Roman" w:cs="Times New Roman"/>
          <w:szCs w:val="24"/>
        </w:rPr>
      </w:pPr>
    </w:p>
    <w:p w:rsidR="00630232" w:rsidRDefault="00630232" w:rsidP="00BF6840">
      <w:pPr>
        <w:tabs>
          <w:tab w:val="left" w:pos="90"/>
        </w:tabs>
        <w:spacing w:line="240" w:lineRule="auto"/>
        <w:ind w:right="-20"/>
        <w:rPr>
          <w:rFonts w:eastAsia="Times New Roman" w:cs="Times New Roman"/>
          <w:szCs w:val="24"/>
        </w:rPr>
      </w:pPr>
      <w:r>
        <w:rPr>
          <w:rFonts w:eastAsia="Times New Roman" w:cs="Times New Roman"/>
          <w:szCs w:val="24"/>
        </w:rPr>
        <w:t xml:space="preserve">The Regional Office receives the applicant file that has been recommended for denial </w:t>
      </w:r>
      <w:r w:rsidR="00595C59">
        <w:rPr>
          <w:rFonts w:eastAsia="Times New Roman" w:cs="Times New Roman"/>
          <w:szCs w:val="24"/>
        </w:rPr>
        <w:t>and logs it into the Regional Office tracking log.</w:t>
      </w:r>
    </w:p>
    <w:p w:rsidR="00630232" w:rsidRDefault="00630232" w:rsidP="00BF6840">
      <w:pPr>
        <w:tabs>
          <w:tab w:val="left" w:pos="90"/>
        </w:tabs>
        <w:spacing w:line="240" w:lineRule="auto"/>
        <w:ind w:right="-20"/>
        <w:rPr>
          <w:rFonts w:eastAsia="Times New Roman" w:cs="Times New Roman"/>
          <w:szCs w:val="24"/>
        </w:rPr>
      </w:pPr>
    </w:p>
    <w:p w:rsidR="00595C59" w:rsidRDefault="00630232" w:rsidP="00BF6840">
      <w:pPr>
        <w:tabs>
          <w:tab w:val="left" w:pos="90"/>
        </w:tabs>
        <w:spacing w:line="240" w:lineRule="auto"/>
        <w:ind w:right="-20"/>
        <w:rPr>
          <w:rFonts w:eastAsia="Times New Roman" w:cs="Times New Roman"/>
          <w:szCs w:val="24"/>
        </w:rPr>
      </w:pPr>
      <w:r w:rsidRPr="00595C59">
        <w:rPr>
          <w:rFonts w:eastAsia="Times New Roman" w:cs="Times New Roman"/>
          <w:b/>
          <w:szCs w:val="24"/>
        </w:rPr>
        <w:t>Step 2:</w:t>
      </w:r>
      <w:r>
        <w:rPr>
          <w:rFonts w:eastAsia="Times New Roman" w:cs="Times New Roman"/>
          <w:szCs w:val="24"/>
        </w:rPr>
        <w:t xml:space="preserve">  </w:t>
      </w:r>
    </w:p>
    <w:p w:rsidR="00595C59" w:rsidRDefault="00595C59" w:rsidP="00BF6840">
      <w:pPr>
        <w:tabs>
          <w:tab w:val="left" w:pos="90"/>
        </w:tabs>
        <w:spacing w:line="240" w:lineRule="auto"/>
        <w:ind w:right="-20"/>
        <w:rPr>
          <w:rFonts w:eastAsia="Times New Roman" w:cs="Times New Roman"/>
          <w:szCs w:val="24"/>
        </w:rPr>
      </w:pPr>
    </w:p>
    <w:p w:rsidR="00595C59" w:rsidRDefault="00630232" w:rsidP="00BF6840">
      <w:pPr>
        <w:tabs>
          <w:tab w:val="left" w:pos="90"/>
        </w:tabs>
        <w:spacing w:line="240" w:lineRule="auto"/>
        <w:ind w:right="-20"/>
        <w:rPr>
          <w:rFonts w:eastAsia="Times New Roman" w:cs="Times New Roman"/>
          <w:szCs w:val="24"/>
        </w:rPr>
      </w:pPr>
      <w:r>
        <w:rPr>
          <w:rFonts w:eastAsia="Times New Roman" w:cs="Times New Roman"/>
          <w:szCs w:val="24"/>
        </w:rPr>
        <w:t xml:space="preserve">The Regional </w:t>
      </w:r>
      <w:r w:rsidR="006A13F8">
        <w:rPr>
          <w:rFonts w:eastAsia="Times New Roman" w:cs="Times New Roman"/>
          <w:szCs w:val="24"/>
        </w:rPr>
        <w:t xml:space="preserve">Office </w:t>
      </w:r>
      <w:r>
        <w:rPr>
          <w:rFonts w:eastAsia="Times New Roman" w:cs="Times New Roman"/>
          <w:szCs w:val="24"/>
        </w:rPr>
        <w:t xml:space="preserve">File Review Coordinator reviews the </w:t>
      </w:r>
      <w:r w:rsidR="00E71BB8" w:rsidRPr="00E71BB8">
        <w:rPr>
          <w:rFonts w:eastAsia="Times New Roman" w:cs="Times New Roman"/>
          <w:szCs w:val="24"/>
        </w:rPr>
        <w:t>c</w:t>
      </w:r>
      <w:r w:rsidR="00F305D5" w:rsidRPr="00E71BB8">
        <w:rPr>
          <w:rFonts w:eastAsia="Times New Roman" w:cs="Times New Roman"/>
          <w:szCs w:val="24"/>
        </w:rPr>
        <w:t xml:space="preserve">enter </w:t>
      </w:r>
      <w:r w:rsidR="00E71BB8" w:rsidRPr="00E71BB8">
        <w:rPr>
          <w:rFonts w:eastAsia="Times New Roman" w:cs="Times New Roman"/>
          <w:szCs w:val="24"/>
        </w:rPr>
        <w:t>r</w:t>
      </w:r>
      <w:r w:rsidR="00F305D5" w:rsidRPr="00E71BB8">
        <w:rPr>
          <w:rFonts w:eastAsia="Times New Roman" w:cs="Times New Roman"/>
          <w:szCs w:val="24"/>
        </w:rPr>
        <w:t xml:space="preserve">ecommendation of </w:t>
      </w:r>
      <w:r w:rsidR="00E71BB8" w:rsidRPr="00E71BB8">
        <w:rPr>
          <w:rFonts w:eastAsia="Times New Roman" w:cs="Times New Roman"/>
          <w:szCs w:val="24"/>
        </w:rPr>
        <w:t>d</w:t>
      </w:r>
      <w:r w:rsidR="00F305D5" w:rsidRPr="00E71BB8">
        <w:rPr>
          <w:rFonts w:eastAsia="Times New Roman" w:cs="Times New Roman"/>
          <w:szCs w:val="24"/>
        </w:rPr>
        <w:t>enial form</w:t>
      </w:r>
      <w:r>
        <w:rPr>
          <w:rFonts w:eastAsia="Times New Roman" w:cs="Times New Roman"/>
          <w:szCs w:val="24"/>
        </w:rPr>
        <w:t xml:space="preserve"> to determine the type of denial.  If the center has completed the </w:t>
      </w:r>
      <w:r w:rsidR="00FD0D86">
        <w:rPr>
          <w:rFonts w:eastAsia="Times New Roman" w:cs="Times New Roman"/>
          <w:szCs w:val="24"/>
        </w:rPr>
        <w:t>“</w:t>
      </w:r>
      <w:r>
        <w:rPr>
          <w:rFonts w:eastAsia="Times New Roman" w:cs="Times New Roman"/>
          <w:szCs w:val="24"/>
        </w:rPr>
        <w:t xml:space="preserve">Center Recommendation of Denial Form Based </w:t>
      </w:r>
      <w:r w:rsidR="00D70857">
        <w:rPr>
          <w:rFonts w:eastAsia="Times New Roman" w:cs="Times New Roman"/>
          <w:szCs w:val="24"/>
        </w:rPr>
        <w:t>U</w:t>
      </w:r>
      <w:r>
        <w:rPr>
          <w:rFonts w:eastAsia="Times New Roman" w:cs="Times New Roman"/>
          <w:szCs w:val="24"/>
        </w:rPr>
        <w:t>pon New Information,</w:t>
      </w:r>
      <w:r w:rsidR="00FD0D86">
        <w:rPr>
          <w:rFonts w:eastAsia="Times New Roman" w:cs="Times New Roman"/>
          <w:szCs w:val="24"/>
        </w:rPr>
        <w:t>”</w:t>
      </w:r>
      <w:r>
        <w:rPr>
          <w:rFonts w:eastAsia="Times New Roman" w:cs="Times New Roman"/>
          <w:szCs w:val="24"/>
        </w:rPr>
        <w:t xml:space="preserve"> the </w:t>
      </w:r>
      <w:r w:rsidR="00595C59">
        <w:rPr>
          <w:rFonts w:eastAsia="Times New Roman" w:cs="Times New Roman"/>
          <w:szCs w:val="24"/>
        </w:rPr>
        <w:t xml:space="preserve">Regional </w:t>
      </w:r>
      <w:r w:rsidR="006A13F8">
        <w:rPr>
          <w:rFonts w:eastAsia="Times New Roman" w:cs="Times New Roman"/>
          <w:szCs w:val="24"/>
        </w:rPr>
        <w:t xml:space="preserve">Office </w:t>
      </w:r>
      <w:r w:rsidR="00595C59">
        <w:rPr>
          <w:rFonts w:eastAsia="Times New Roman" w:cs="Times New Roman"/>
          <w:szCs w:val="24"/>
        </w:rPr>
        <w:t>File Review Coordinator forwards the file to the Regional Office staff person or persons designated by the Regional Director to complete the review of the file.</w:t>
      </w:r>
    </w:p>
    <w:p w:rsidR="00595C59" w:rsidRDefault="00595C59" w:rsidP="00BF6840">
      <w:pPr>
        <w:tabs>
          <w:tab w:val="left" w:pos="90"/>
        </w:tabs>
        <w:spacing w:line="240" w:lineRule="auto"/>
        <w:ind w:right="-20"/>
        <w:rPr>
          <w:rFonts w:eastAsia="Times New Roman" w:cs="Times New Roman"/>
          <w:szCs w:val="24"/>
        </w:rPr>
      </w:pPr>
    </w:p>
    <w:p w:rsidR="00595C59" w:rsidRPr="001C68D9" w:rsidRDefault="00595C59" w:rsidP="00BF6840">
      <w:pPr>
        <w:tabs>
          <w:tab w:val="left" w:pos="90"/>
        </w:tabs>
        <w:spacing w:line="240" w:lineRule="auto"/>
        <w:ind w:right="-20"/>
        <w:rPr>
          <w:rFonts w:eastAsia="Times New Roman" w:cs="Times New Roman"/>
          <w:b/>
          <w:szCs w:val="24"/>
        </w:rPr>
      </w:pPr>
      <w:r w:rsidRPr="001C68D9">
        <w:rPr>
          <w:rFonts w:eastAsia="Times New Roman" w:cs="Times New Roman"/>
          <w:b/>
          <w:szCs w:val="24"/>
        </w:rPr>
        <w:t>Step 3:</w:t>
      </w:r>
    </w:p>
    <w:p w:rsidR="00595C59" w:rsidRDefault="00595C59" w:rsidP="00BF6840">
      <w:pPr>
        <w:tabs>
          <w:tab w:val="left" w:pos="90"/>
        </w:tabs>
        <w:spacing w:line="240" w:lineRule="auto"/>
        <w:ind w:right="-20"/>
        <w:rPr>
          <w:rFonts w:eastAsia="Times New Roman" w:cs="Times New Roman"/>
          <w:szCs w:val="24"/>
        </w:rPr>
      </w:pPr>
    </w:p>
    <w:p w:rsidR="00595C59" w:rsidRDefault="00595C59" w:rsidP="00BF6840">
      <w:pPr>
        <w:tabs>
          <w:tab w:val="left" w:pos="90"/>
        </w:tabs>
        <w:spacing w:line="240" w:lineRule="auto"/>
        <w:ind w:right="-20"/>
        <w:rPr>
          <w:rFonts w:eastAsia="Times New Roman" w:cs="Times New Roman"/>
          <w:szCs w:val="24"/>
        </w:rPr>
      </w:pPr>
      <w:r>
        <w:rPr>
          <w:rFonts w:eastAsia="Times New Roman" w:cs="Times New Roman"/>
          <w:szCs w:val="24"/>
        </w:rPr>
        <w:t>If the center has not provided all the required information or documentation, the Regional Office staff person contacts the center and obtains the missing information.</w:t>
      </w:r>
    </w:p>
    <w:p w:rsidR="00595C59" w:rsidRDefault="00595C59" w:rsidP="00BF6840">
      <w:pPr>
        <w:tabs>
          <w:tab w:val="left" w:pos="90"/>
        </w:tabs>
        <w:spacing w:line="240" w:lineRule="auto"/>
        <w:ind w:right="-20"/>
        <w:rPr>
          <w:rFonts w:eastAsia="Times New Roman" w:cs="Times New Roman"/>
          <w:szCs w:val="24"/>
        </w:rPr>
      </w:pPr>
    </w:p>
    <w:p w:rsidR="00595C59" w:rsidRPr="001C68D9" w:rsidRDefault="00595C59" w:rsidP="00BF6840">
      <w:pPr>
        <w:tabs>
          <w:tab w:val="left" w:pos="90"/>
        </w:tabs>
        <w:spacing w:line="240" w:lineRule="auto"/>
        <w:ind w:right="-20"/>
        <w:rPr>
          <w:rFonts w:eastAsia="Times New Roman" w:cs="Times New Roman"/>
          <w:b/>
          <w:szCs w:val="24"/>
        </w:rPr>
      </w:pPr>
      <w:r w:rsidRPr="001C68D9">
        <w:rPr>
          <w:rFonts w:eastAsia="Times New Roman" w:cs="Times New Roman"/>
          <w:b/>
          <w:szCs w:val="24"/>
        </w:rPr>
        <w:t>Step 4:</w:t>
      </w:r>
    </w:p>
    <w:p w:rsidR="00595C59" w:rsidRDefault="00595C59" w:rsidP="00BF6840">
      <w:pPr>
        <w:tabs>
          <w:tab w:val="left" w:pos="90"/>
        </w:tabs>
        <w:spacing w:line="240" w:lineRule="auto"/>
        <w:ind w:right="-20"/>
        <w:rPr>
          <w:rFonts w:eastAsia="Times New Roman" w:cs="Times New Roman"/>
          <w:szCs w:val="24"/>
        </w:rPr>
      </w:pPr>
    </w:p>
    <w:p w:rsidR="00FA64FB" w:rsidRDefault="006E7303" w:rsidP="00FA64FB">
      <w:pPr>
        <w:tabs>
          <w:tab w:val="left" w:pos="90"/>
        </w:tabs>
        <w:spacing w:line="240" w:lineRule="auto"/>
        <w:ind w:right="-20"/>
        <w:rPr>
          <w:rFonts w:eastAsia="Times New Roman" w:cs="Times New Roman"/>
          <w:szCs w:val="24"/>
        </w:rPr>
      </w:pPr>
      <w:r>
        <w:rPr>
          <w:rFonts w:eastAsia="Times New Roman" w:cs="Times New Roman"/>
          <w:szCs w:val="24"/>
        </w:rPr>
        <w:t>The R</w:t>
      </w:r>
      <w:r w:rsidR="001C68D9">
        <w:rPr>
          <w:rFonts w:eastAsia="Times New Roman" w:cs="Times New Roman"/>
          <w:szCs w:val="24"/>
        </w:rPr>
        <w:t xml:space="preserve">egional </w:t>
      </w:r>
      <w:r w:rsidR="0072670D">
        <w:rPr>
          <w:rFonts w:eastAsia="Times New Roman" w:cs="Times New Roman"/>
          <w:szCs w:val="24"/>
        </w:rPr>
        <w:t>Office</w:t>
      </w:r>
      <w:r w:rsidR="00FA64FB">
        <w:rPr>
          <w:rFonts w:eastAsia="Times New Roman" w:cs="Times New Roman"/>
          <w:szCs w:val="24"/>
        </w:rPr>
        <w:t xml:space="preserve"> </w:t>
      </w:r>
      <w:r w:rsidR="0072670D">
        <w:rPr>
          <w:rFonts w:eastAsia="Times New Roman" w:cs="Times New Roman"/>
          <w:szCs w:val="24"/>
        </w:rPr>
        <w:t xml:space="preserve">makes a determination on the recommendation.  </w:t>
      </w:r>
      <w:r w:rsidR="00FA64FB">
        <w:rPr>
          <w:rFonts w:eastAsia="Times New Roman" w:cs="Times New Roman"/>
          <w:szCs w:val="24"/>
        </w:rPr>
        <w:t>Each Regional Director determines if he or she needs to review and/or make the final application determinations or whether it is ha</w:t>
      </w:r>
      <w:r w:rsidR="00D70857">
        <w:rPr>
          <w:rFonts w:eastAsia="Times New Roman" w:cs="Times New Roman"/>
          <w:szCs w:val="24"/>
        </w:rPr>
        <w:t>ndled solely by the designated r</w:t>
      </w:r>
      <w:r w:rsidR="00FA64FB">
        <w:rPr>
          <w:rFonts w:eastAsia="Times New Roman" w:cs="Times New Roman"/>
          <w:szCs w:val="24"/>
        </w:rPr>
        <w:t xml:space="preserve">egional </w:t>
      </w:r>
      <w:r w:rsidR="00D70857">
        <w:rPr>
          <w:rFonts w:eastAsia="Times New Roman" w:cs="Times New Roman"/>
          <w:szCs w:val="24"/>
        </w:rPr>
        <w:t>r</w:t>
      </w:r>
      <w:r w:rsidR="00FA64FB">
        <w:rPr>
          <w:rFonts w:eastAsia="Times New Roman" w:cs="Times New Roman"/>
          <w:szCs w:val="24"/>
        </w:rPr>
        <w:t xml:space="preserve">eviewer.  </w:t>
      </w:r>
    </w:p>
    <w:p w:rsidR="00FA64FB" w:rsidRDefault="00FA64FB" w:rsidP="00BF6840">
      <w:pPr>
        <w:tabs>
          <w:tab w:val="left" w:pos="90"/>
        </w:tabs>
        <w:spacing w:line="240" w:lineRule="auto"/>
        <w:ind w:right="-20"/>
        <w:rPr>
          <w:rFonts w:eastAsia="Times New Roman" w:cs="Times New Roman"/>
          <w:szCs w:val="24"/>
        </w:rPr>
      </w:pPr>
    </w:p>
    <w:p w:rsidR="00595C59" w:rsidRDefault="0072670D" w:rsidP="00BF6840">
      <w:pPr>
        <w:tabs>
          <w:tab w:val="left" w:pos="90"/>
        </w:tabs>
        <w:spacing w:line="240" w:lineRule="auto"/>
        <w:ind w:right="-20"/>
        <w:rPr>
          <w:rFonts w:eastAsia="Times New Roman" w:cs="Times New Roman"/>
          <w:szCs w:val="24"/>
        </w:rPr>
      </w:pPr>
      <w:r>
        <w:rPr>
          <w:rFonts w:eastAsia="Times New Roman" w:cs="Times New Roman"/>
          <w:szCs w:val="24"/>
        </w:rPr>
        <w:t xml:space="preserve">If the determination is to </w:t>
      </w:r>
      <w:r w:rsidR="001C68D9">
        <w:rPr>
          <w:rFonts w:eastAsia="Times New Roman" w:cs="Times New Roman"/>
          <w:szCs w:val="24"/>
        </w:rPr>
        <w:t xml:space="preserve">overturn the recommendation of denial, the applicant’s file is returned to the center with guidance to resume the applicant file review process.  The center may complete a </w:t>
      </w:r>
      <w:r w:rsidR="00E6342A">
        <w:rPr>
          <w:rFonts w:eastAsia="Times New Roman" w:cs="Times New Roman"/>
          <w:szCs w:val="24"/>
        </w:rPr>
        <w:t>health-care needs</w:t>
      </w:r>
      <w:r w:rsidR="001C68D9">
        <w:rPr>
          <w:rFonts w:eastAsia="Times New Roman" w:cs="Times New Roman"/>
          <w:szCs w:val="24"/>
        </w:rPr>
        <w:t xml:space="preserve"> or a direct threat assessment, if appropriate, and resubmit the file to the Regional Office for review.  See “</w:t>
      </w:r>
      <w:r w:rsidR="001C68D9" w:rsidRPr="001C68D9">
        <w:rPr>
          <w:rFonts w:eastAsia="Times New Roman" w:cs="Times New Roman"/>
          <w:szCs w:val="24"/>
        </w:rPr>
        <w:t xml:space="preserve">Review of Center Recommendation of Denial Based Upon </w:t>
      </w:r>
      <w:r w:rsidR="00BF3A2E">
        <w:rPr>
          <w:rFonts w:eastAsia="Times New Roman" w:cs="Times New Roman"/>
          <w:szCs w:val="24"/>
        </w:rPr>
        <w:t>Health-C</w:t>
      </w:r>
      <w:r w:rsidR="00E6342A">
        <w:rPr>
          <w:rFonts w:eastAsia="Times New Roman" w:cs="Times New Roman"/>
          <w:szCs w:val="24"/>
        </w:rPr>
        <w:t xml:space="preserve">are </w:t>
      </w:r>
      <w:r w:rsidR="00BF3A2E">
        <w:rPr>
          <w:rFonts w:eastAsia="Times New Roman" w:cs="Times New Roman"/>
          <w:szCs w:val="24"/>
        </w:rPr>
        <w:t>N</w:t>
      </w:r>
      <w:r w:rsidR="00E6342A">
        <w:rPr>
          <w:rFonts w:eastAsia="Times New Roman" w:cs="Times New Roman"/>
          <w:szCs w:val="24"/>
        </w:rPr>
        <w:t>eeds</w:t>
      </w:r>
      <w:r w:rsidR="001C68D9" w:rsidRPr="001C68D9">
        <w:rPr>
          <w:rFonts w:eastAsia="Times New Roman" w:cs="Times New Roman"/>
          <w:szCs w:val="24"/>
        </w:rPr>
        <w:t>, Direct Threat Assessment, or Disability Status</w:t>
      </w:r>
      <w:r w:rsidR="001C68D9">
        <w:rPr>
          <w:rFonts w:eastAsia="Times New Roman" w:cs="Times New Roman"/>
          <w:szCs w:val="24"/>
        </w:rPr>
        <w:t>.”  If the center no longer has a basis for recommending denial, the center must schedule the applicant for enrollment.</w:t>
      </w:r>
    </w:p>
    <w:p w:rsidR="00025972" w:rsidRDefault="00025972" w:rsidP="00BF6840">
      <w:pPr>
        <w:tabs>
          <w:tab w:val="left" w:pos="90"/>
        </w:tabs>
        <w:spacing w:line="240" w:lineRule="auto"/>
        <w:ind w:right="-20"/>
        <w:rPr>
          <w:rFonts w:eastAsia="Times New Roman" w:cs="Times New Roman"/>
          <w:szCs w:val="24"/>
        </w:rPr>
      </w:pPr>
    </w:p>
    <w:p w:rsidR="00025972" w:rsidRPr="000F747A" w:rsidRDefault="00025972" w:rsidP="00025972">
      <w:pPr>
        <w:spacing w:line="240" w:lineRule="auto"/>
        <w:ind w:right="271"/>
        <w:rPr>
          <w:rFonts w:eastAsia="Times New Roman" w:cs="Times New Roman"/>
          <w:szCs w:val="24"/>
        </w:rPr>
      </w:pPr>
      <w:r>
        <w:rPr>
          <w:rFonts w:eastAsia="Times New Roman" w:cs="Times New Roman"/>
          <w:szCs w:val="24"/>
        </w:rPr>
        <w:t xml:space="preserve">If the determination is to uphold the center’s recommendation, </w:t>
      </w:r>
      <w:r w:rsidRPr="000F747A">
        <w:rPr>
          <w:rFonts w:eastAsia="Times New Roman" w:cs="Times New Roman"/>
          <w:szCs w:val="24"/>
        </w:rPr>
        <w:t>a clear, docu</w:t>
      </w:r>
      <w:r w:rsidRPr="000F747A">
        <w:rPr>
          <w:rFonts w:eastAsia="Times New Roman" w:cs="Times New Roman"/>
          <w:spacing w:val="-2"/>
          <w:szCs w:val="24"/>
        </w:rPr>
        <w:t>m</w:t>
      </w:r>
      <w:r w:rsidRPr="000F747A">
        <w:rPr>
          <w:rFonts w:eastAsia="Times New Roman" w:cs="Times New Roman"/>
          <w:szCs w:val="24"/>
        </w:rPr>
        <w:t>ented, written decision regarding the r</w:t>
      </w:r>
      <w:r w:rsidRPr="000F747A">
        <w:rPr>
          <w:rFonts w:eastAsia="Times New Roman" w:cs="Times New Roman"/>
          <w:spacing w:val="-2"/>
          <w:szCs w:val="24"/>
        </w:rPr>
        <w:t>e</w:t>
      </w:r>
      <w:r w:rsidRPr="000F747A">
        <w:rPr>
          <w:rFonts w:eastAsia="Times New Roman" w:cs="Times New Roman"/>
          <w:szCs w:val="24"/>
        </w:rPr>
        <w:t xml:space="preserve">commendation of denial </w:t>
      </w:r>
      <w:r>
        <w:rPr>
          <w:rFonts w:eastAsia="Times New Roman" w:cs="Times New Roman"/>
          <w:szCs w:val="24"/>
        </w:rPr>
        <w:t>is</w:t>
      </w:r>
      <w:r w:rsidRPr="000F747A">
        <w:rPr>
          <w:rFonts w:eastAsia="Times New Roman" w:cs="Times New Roman"/>
          <w:szCs w:val="24"/>
        </w:rPr>
        <w:t xml:space="preserve"> co</w:t>
      </w:r>
      <w:r w:rsidRPr="000F747A">
        <w:rPr>
          <w:rFonts w:eastAsia="Times New Roman" w:cs="Times New Roman"/>
          <w:spacing w:val="-2"/>
          <w:szCs w:val="24"/>
        </w:rPr>
        <w:t>m</w:t>
      </w:r>
      <w:r>
        <w:rPr>
          <w:rFonts w:eastAsia="Times New Roman" w:cs="Times New Roman"/>
          <w:szCs w:val="24"/>
        </w:rPr>
        <w:t xml:space="preserve">pleted and issued to the applicant with notification of the application outcome to both the </w:t>
      </w:r>
      <w:r w:rsidR="009F19B3">
        <w:rPr>
          <w:rFonts w:eastAsia="Times New Roman" w:cs="Times New Roman"/>
          <w:szCs w:val="24"/>
        </w:rPr>
        <w:t>Admissions Counselor (</w:t>
      </w:r>
      <w:r w:rsidR="00E71BB8">
        <w:rPr>
          <w:rFonts w:eastAsia="Times New Roman" w:cs="Times New Roman"/>
          <w:szCs w:val="24"/>
        </w:rPr>
        <w:t>AC</w:t>
      </w:r>
      <w:r w:rsidR="009F19B3">
        <w:rPr>
          <w:rFonts w:eastAsia="Times New Roman" w:cs="Times New Roman"/>
          <w:szCs w:val="24"/>
        </w:rPr>
        <w:t>)</w:t>
      </w:r>
      <w:r w:rsidR="00E71BB8">
        <w:rPr>
          <w:rFonts w:eastAsia="Times New Roman" w:cs="Times New Roman"/>
          <w:szCs w:val="24"/>
        </w:rPr>
        <w:t xml:space="preserve"> </w:t>
      </w:r>
      <w:r>
        <w:rPr>
          <w:rFonts w:eastAsia="Times New Roman" w:cs="Times New Roman"/>
          <w:szCs w:val="24"/>
        </w:rPr>
        <w:t xml:space="preserve">and the </w:t>
      </w:r>
      <w:r w:rsidR="00425675">
        <w:rPr>
          <w:rFonts w:eastAsia="Times New Roman" w:cs="Times New Roman"/>
          <w:szCs w:val="24"/>
        </w:rPr>
        <w:t>center</w:t>
      </w:r>
      <w:r>
        <w:rPr>
          <w:rFonts w:eastAsia="Times New Roman" w:cs="Times New Roman"/>
          <w:szCs w:val="24"/>
        </w:rPr>
        <w:t xml:space="preserve">.  </w:t>
      </w:r>
      <w:r w:rsidRPr="00025972">
        <w:rPr>
          <w:rFonts w:eastAsia="Times New Roman" w:cs="Times New Roman"/>
          <w:szCs w:val="24"/>
        </w:rPr>
        <w:t xml:space="preserve">The AC provides the appropriate referral information to the applicant.  </w:t>
      </w:r>
    </w:p>
    <w:p w:rsidR="00595C59" w:rsidRDefault="00595C59" w:rsidP="00BF6840">
      <w:pPr>
        <w:tabs>
          <w:tab w:val="left" w:pos="90"/>
        </w:tabs>
        <w:spacing w:line="240" w:lineRule="auto"/>
        <w:ind w:right="-20"/>
        <w:rPr>
          <w:rFonts w:eastAsia="Times New Roman" w:cs="Times New Roman"/>
          <w:szCs w:val="24"/>
        </w:rPr>
      </w:pPr>
    </w:p>
    <w:p w:rsidR="00630232" w:rsidRDefault="00595C59" w:rsidP="00BF6840">
      <w:pPr>
        <w:tabs>
          <w:tab w:val="left" w:pos="90"/>
        </w:tabs>
        <w:spacing w:line="240" w:lineRule="auto"/>
        <w:ind w:right="-20"/>
        <w:rPr>
          <w:rFonts w:eastAsia="Times New Roman" w:cs="Times New Roman"/>
          <w:szCs w:val="24"/>
        </w:rPr>
      </w:pPr>
      <w:r>
        <w:rPr>
          <w:rFonts w:eastAsia="Times New Roman" w:cs="Times New Roman"/>
          <w:szCs w:val="24"/>
        </w:rPr>
        <w:t>All applications must be reviewed in a timely manner.</w:t>
      </w:r>
    </w:p>
    <w:p w:rsidR="00595C59" w:rsidRDefault="00595C59" w:rsidP="00BF6840">
      <w:pPr>
        <w:tabs>
          <w:tab w:val="left" w:pos="90"/>
        </w:tabs>
        <w:spacing w:line="240" w:lineRule="auto"/>
        <w:ind w:right="-20"/>
        <w:rPr>
          <w:rFonts w:eastAsia="Times New Roman" w:cs="Times New Roman"/>
          <w:szCs w:val="24"/>
        </w:rPr>
      </w:pPr>
    </w:p>
    <w:p w:rsidR="00630232" w:rsidRPr="00630232" w:rsidRDefault="00630232" w:rsidP="00630232">
      <w:pPr>
        <w:pStyle w:val="Heading2"/>
        <w:rPr>
          <w:rFonts w:cs="Times New Roman"/>
          <w:b w:val="0"/>
          <w:i/>
          <w:sz w:val="24"/>
          <w:szCs w:val="24"/>
        </w:rPr>
      </w:pPr>
      <w:r w:rsidRPr="00630232">
        <w:rPr>
          <w:rFonts w:cs="Times New Roman"/>
          <w:b w:val="0"/>
          <w:i/>
          <w:sz w:val="24"/>
          <w:szCs w:val="24"/>
        </w:rPr>
        <w:lastRenderedPageBreak/>
        <w:t xml:space="preserve">Review of Center Recommendation of Denial Based Upon </w:t>
      </w:r>
      <w:r w:rsidR="00F60456">
        <w:rPr>
          <w:rFonts w:cs="Times New Roman"/>
          <w:b w:val="0"/>
          <w:i/>
          <w:sz w:val="24"/>
          <w:szCs w:val="24"/>
        </w:rPr>
        <w:t>Health-C</w:t>
      </w:r>
      <w:r w:rsidR="00E6342A">
        <w:rPr>
          <w:rFonts w:cs="Times New Roman"/>
          <w:b w:val="0"/>
          <w:i/>
          <w:sz w:val="24"/>
          <w:szCs w:val="24"/>
        </w:rPr>
        <w:t xml:space="preserve">are </w:t>
      </w:r>
      <w:r w:rsidR="00F60456">
        <w:rPr>
          <w:rFonts w:cs="Times New Roman"/>
          <w:b w:val="0"/>
          <w:i/>
          <w:sz w:val="24"/>
          <w:szCs w:val="24"/>
        </w:rPr>
        <w:t>N</w:t>
      </w:r>
      <w:r w:rsidR="00E6342A">
        <w:rPr>
          <w:rFonts w:cs="Times New Roman"/>
          <w:b w:val="0"/>
          <w:i/>
          <w:sz w:val="24"/>
          <w:szCs w:val="24"/>
        </w:rPr>
        <w:t>eeds</w:t>
      </w:r>
      <w:r w:rsidRPr="00630232">
        <w:rPr>
          <w:rFonts w:cs="Times New Roman"/>
          <w:b w:val="0"/>
          <w:i/>
          <w:sz w:val="24"/>
          <w:szCs w:val="24"/>
        </w:rPr>
        <w:t>, Direct Threat Assessment, or Disability Status</w:t>
      </w:r>
    </w:p>
    <w:p w:rsidR="001C68D9" w:rsidRPr="000F747A" w:rsidRDefault="001C68D9" w:rsidP="001C68D9">
      <w:pPr>
        <w:spacing w:line="240" w:lineRule="auto"/>
        <w:ind w:left="100" w:right="454" w:hanging="10"/>
        <w:rPr>
          <w:rFonts w:eastAsia="Times New Roman" w:cs="Times New Roman"/>
          <w:szCs w:val="24"/>
        </w:rPr>
      </w:pPr>
    </w:p>
    <w:p w:rsidR="001C68D9" w:rsidRPr="00595C59" w:rsidRDefault="001C68D9" w:rsidP="001C68D9">
      <w:pPr>
        <w:tabs>
          <w:tab w:val="left" w:pos="90"/>
        </w:tabs>
        <w:spacing w:line="240" w:lineRule="auto"/>
        <w:ind w:right="-20"/>
        <w:rPr>
          <w:rFonts w:eastAsia="Times New Roman" w:cs="Times New Roman"/>
          <w:b/>
          <w:szCs w:val="24"/>
        </w:rPr>
      </w:pPr>
      <w:r w:rsidRPr="00595C59">
        <w:rPr>
          <w:rFonts w:eastAsia="Times New Roman" w:cs="Times New Roman"/>
          <w:b/>
          <w:szCs w:val="24"/>
        </w:rPr>
        <w:t xml:space="preserve">Step 1:  </w:t>
      </w:r>
    </w:p>
    <w:p w:rsidR="001C68D9" w:rsidRDefault="001C68D9" w:rsidP="001C68D9">
      <w:pPr>
        <w:tabs>
          <w:tab w:val="left" w:pos="90"/>
        </w:tabs>
        <w:spacing w:line="240" w:lineRule="auto"/>
        <w:ind w:right="-20"/>
        <w:rPr>
          <w:rFonts w:eastAsia="Times New Roman" w:cs="Times New Roman"/>
          <w:szCs w:val="24"/>
        </w:rPr>
      </w:pPr>
    </w:p>
    <w:p w:rsidR="001C68D9" w:rsidRDefault="001C68D9" w:rsidP="001C68D9">
      <w:pPr>
        <w:tabs>
          <w:tab w:val="left" w:pos="90"/>
        </w:tabs>
        <w:spacing w:line="240" w:lineRule="auto"/>
        <w:ind w:right="-20"/>
        <w:rPr>
          <w:rFonts w:eastAsia="Times New Roman" w:cs="Times New Roman"/>
          <w:szCs w:val="24"/>
        </w:rPr>
      </w:pPr>
      <w:r>
        <w:rPr>
          <w:rFonts w:eastAsia="Times New Roman" w:cs="Times New Roman"/>
          <w:szCs w:val="24"/>
        </w:rPr>
        <w:t>The Regional Office receives the applicant file that has been recommended for denial and logs it into the Regional Office tracking log.</w:t>
      </w:r>
    </w:p>
    <w:p w:rsidR="001C68D9" w:rsidRDefault="001C68D9" w:rsidP="001C68D9">
      <w:pPr>
        <w:tabs>
          <w:tab w:val="left" w:pos="90"/>
        </w:tabs>
        <w:spacing w:line="240" w:lineRule="auto"/>
        <w:ind w:right="-20"/>
        <w:rPr>
          <w:rFonts w:eastAsia="Times New Roman" w:cs="Times New Roman"/>
          <w:szCs w:val="24"/>
        </w:rPr>
      </w:pPr>
    </w:p>
    <w:p w:rsidR="001C68D9" w:rsidRDefault="001C68D9" w:rsidP="001C68D9">
      <w:pPr>
        <w:tabs>
          <w:tab w:val="left" w:pos="90"/>
        </w:tabs>
        <w:spacing w:line="240" w:lineRule="auto"/>
        <w:ind w:right="-20"/>
        <w:rPr>
          <w:rFonts w:eastAsia="Times New Roman" w:cs="Times New Roman"/>
          <w:szCs w:val="24"/>
        </w:rPr>
      </w:pPr>
      <w:r w:rsidRPr="00595C59">
        <w:rPr>
          <w:rFonts w:eastAsia="Times New Roman" w:cs="Times New Roman"/>
          <w:b/>
          <w:szCs w:val="24"/>
        </w:rPr>
        <w:t>Step 2:</w:t>
      </w:r>
      <w:r>
        <w:rPr>
          <w:rFonts w:eastAsia="Times New Roman" w:cs="Times New Roman"/>
          <w:szCs w:val="24"/>
        </w:rPr>
        <w:t xml:space="preserve">  </w:t>
      </w:r>
    </w:p>
    <w:p w:rsidR="001C68D9" w:rsidRDefault="001C68D9" w:rsidP="001C68D9">
      <w:pPr>
        <w:tabs>
          <w:tab w:val="left" w:pos="90"/>
        </w:tabs>
        <w:spacing w:line="240" w:lineRule="auto"/>
        <w:ind w:right="-20"/>
        <w:rPr>
          <w:rFonts w:eastAsia="Times New Roman" w:cs="Times New Roman"/>
          <w:szCs w:val="24"/>
        </w:rPr>
      </w:pPr>
    </w:p>
    <w:p w:rsidR="001C68D9" w:rsidRDefault="001C68D9" w:rsidP="001C68D9">
      <w:pPr>
        <w:tabs>
          <w:tab w:val="left" w:pos="90"/>
        </w:tabs>
        <w:spacing w:line="240" w:lineRule="auto"/>
        <w:ind w:right="-20"/>
        <w:rPr>
          <w:rFonts w:eastAsia="Times New Roman" w:cs="Times New Roman"/>
          <w:szCs w:val="24"/>
        </w:rPr>
      </w:pPr>
      <w:r>
        <w:rPr>
          <w:rFonts w:eastAsia="Times New Roman" w:cs="Times New Roman"/>
          <w:szCs w:val="24"/>
        </w:rPr>
        <w:t xml:space="preserve">The Regional </w:t>
      </w:r>
      <w:r w:rsidR="006A13F8">
        <w:rPr>
          <w:rFonts w:eastAsia="Times New Roman" w:cs="Times New Roman"/>
          <w:szCs w:val="24"/>
        </w:rPr>
        <w:t xml:space="preserve">Office </w:t>
      </w:r>
      <w:r>
        <w:rPr>
          <w:rFonts w:eastAsia="Times New Roman" w:cs="Times New Roman"/>
          <w:szCs w:val="24"/>
        </w:rPr>
        <w:t xml:space="preserve">File Review Coordinator reviews the </w:t>
      </w:r>
      <w:r w:rsidR="00E71BB8" w:rsidRPr="00E71BB8">
        <w:rPr>
          <w:rFonts w:eastAsia="Times New Roman" w:cs="Times New Roman"/>
          <w:szCs w:val="24"/>
        </w:rPr>
        <w:t>c</w:t>
      </w:r>
      <w:r w:rsidR="00F305D5" w:rsidRPr="00E71BB8">
        <w:rPr>
          <w:rFonts w:eastAsia="Times New Roman" w:cs="Times New Roman"/>
          <w:szCs w:val="24"/>
        </w:rPr>
        <w:t xml:space="preserve">enter </w:t>
      </w:r>
      <w:r w:rsidR="00E71BB8" w:rsidRPr="00E71BB8">
        <w:rPr>
          <w:rFonts w:eastAsia="Times New Roman" w:cs="Times New Roman"/>
          <w:szCs w:val="24"/>
        </w:rPr>
        <w:t>r</w:t>
      </w:r>
      <w:r w:rsidR="00F305D5" w:rsidRPr="00E71BB8">
        <w:rPr>
          <w:rFonts w:eastAsia="Times New Roman" w:cs="Times New Roman"/>
          <w:szCs w:val="24"/>
        </w:rPr>
        <w:t xml:space="preserve">ecommendation of </w:t>
      </w:r>
      <w:r w:rsidR="00E71BB8" w:rsidRPr="00E71BB8">
        <w:rPr>
          <w:rFonts w:eastAsia="Times New Roman" w:cs="Times New Roman"/>
          <w:szCs w:val="24"/>
        </w:rPr>
        <w:t>d</w:t>
      </w:r>
      <w:r w:rsidR="00F305D5" w:rsidRPr="00E71BB8">
        <w:rPr>
          <w:rFonts w:eastAsia="Times New Roman" w:cs="Times New Roman"/>
          <w:szCs w:val="24"/>
        </w:rPr>
        <w:t>enial form</w:t>
      </w:r>
      <w:r>
        <w:rPr>
          <w:rFonts w:eastAsia="Times New Roman" w:cs="Times New Roman"/>
          <w:szCs w:val="24"/>
        </w:rPr>
        <w:t xml:space="preserve"> to determine the type of denial.  If the center has completed the </w:t>
      </w:r>
      <w:r w:rsidR="00551709">
        <w:rPr>
          <w:rFonts w:eastAsia="Times New Roman" w:cs="Times New Roman"/>
          <w:szCs w:val="24"/>
        </w:rPr>
        <w:t>“</w:t>
      </w:r>
      <w:r>
        <w:rPr>
          <w:rFonts w:eastAsia="Times New Roman" w:cs="Times New Roman"/>
          <w:szCs w:val="24"/>
        </w:rPr>
        <w:t>Center Recommendation of Denial Form Based upon Health Care Needs, Direct Threat Assessment, or Disability Status,</w:t>
      </w:r>
      <w:r w:rsidR="00551709">
        <w:rPr>
          <w:rFonts w:eastAsia="Times New Roman" w:cs="Times New Roman"/>
          <w:szCs w:val="24"/>
        </w:rPr>
        <w:t>”</w:t>
      </w:r>
      <w:r>
        <w:rPr>
          <w:rFonts w:eastAsia="Times New Roman" w:cs="Times New Roman"/>
          <w:szCs w:val="24"/>
        </w:rPr>
        <w:t xml:space="preserve"> </w:t>
      </w:r>
      <w:r w:rsidR="00F305D5" w:rsidRPr="006A13F8">
        <w:rPr>
          <w:rFonts w:eastAsia="Times New Roman" w:cs="Times New Roman"/>
          <w:szCs w:val="24"/>
        </w:rPr>
        <w:t xml:space="preserve">the Regional </w:t>
      </w:r>
      <w:r w:rsidR="006A13F8" w:rsidRPr="006A13F8">
        <w:rPr>
          <w:rFonts w:eastAsia="Times New Roman" w:cs="Times New Roman"/>
          <w:szCs w:val="24"/>
        </w:rPr>
        <w:t xml:space="preserve">Office </w:t>
      </w:r>
      <w:r w:rsidR="00F305D5" w:rsidRPr="006A13F8">
        <w:rPr>
          <w:rFonts w:eastAsia="Times New Roman" w:cs="Times New Roman"/>
          <w:szCs w:val="24"/>
        </w:rPr>
        <w:t>File Review Coordinator forwards the file to the Regional Administrative File</w:t>
      </w:r>
      <w:r>
        <w:rPr>
          <w:rFonts w:eastAsia="Times New Roman" w:cs="Times New Roman"/>
          <w:szCs w:val="24"/>
        </w:rPr>
        <w:t xml:space="preserve"> Review Coordinator to complete an administrative (i.e.</w:t>
      </w:r>
      <w:r w:rsidR="00551709">
        <w:rPr>
          <w:rFonts w:eastAsia="Times New Roman" w:cs="Times New Roman"/>
          <w:szCs w:val="24"/>
        </w:rPr>
        <w:t>,</w:t>
      </w:r>
      <w:r>
        <w:rPr>
          <w:rFonts w:eastAsia="Times New Roman" w:cs="Times New Roman"/>
          <w:szCs w:val="24"/>
        </w:rPr>
        <w:t xml:space="preserve"> process) review of the file.</w:t>
      </w:r>
    </w:p>
    <w:p w:rsidR="00780459" w:rsidRDefault="00780459" w:rsidP="001C68D9">
      <w:pPr>
        <w:tabs>
          <w:tab w:val="left" w:pos="90"/>
        </w:tabs>
        <w:spacing w:line="240" w:lineRule="auto"/>
        <w:ind w:right="-20"/>
        <w:rPr>
          <w:rFonts w:eastAsia="Times New Roman" w:cs="Times New Roman"/>
          <w:szCs w:val="24"/>
        </w:rPr>
      </w:pPr>
    </w:p>
    <w:p w:rsidR="001C68D9" w:rsidRPr="001C68D9" w:rsidRDefault="001C68D9" w:rsidP="001C68D9">
      <w:pPr>
        <w:tabs>
          <w:tab w:val="left" w:pos="90"/>
        </w:tabs>
        <w:spacing w:line="240" w:lineRule="auto"/>
        <w:ind w:right="-20"/>
        <w:rPr>
          <w:rFonts w:eastAsia="Times New Roman" w:cs="Times New Roman"/>
          <w:b/>
          <w:szCs w:val="24"/>
        </w:rPr>
      </w:pPr>
      <w:r w:rsidRPr="001C68D9">
        <w:rPr>
          <w:rFonts w:eastAsia="Times New Roman" w:cs="Times New Roman"/>
          <w:b/>
          <w:szCs w:val="24"/>
        </w:rPr>
        <w:t>Step 3:</w:t>
      </w:r>
    </w:p>
    <w:p w:rsidR="001C68D9" w:rsidRDefault="001C68D9" w:rsidP="001C68D9">
      <w:pPr>
        <w:tabs>
          <w:tab w:val="left" w:pos="90"/>
        </w:tabs>
        <w:spacing w:line="240" w:lineRule="auto"/>
        <w:ind w:right="-20"/>
        <w:rPr>
          <w:rFonts w:eastAsia="Times New Roman" w:cs="Times New Roman"/>
          <w:szCs w:val="24"/>
        </w:rPr>
      </w:pPr>
    </w:p>
    <w:p w:rsidR="00780459" w:rsidRDefault="001C68D9" w:rsidP="00780459">
      <w:pPr>
        <w:spacing w:line="240" w:lineRule="auto"/>
        <w:ind w:right="61"/>
        <w:rPr>
          <w:rFonts w:eastAsia="Times New Roman" w:cs="Times New Roman"/>
          <w:szCs w:val="24"/>
        </w:rPr>
      </w:pPr>
      <w:r>
        <w:rPr>
          <w:rFonts w:eastAsia="Times New Roman" w:cs="Times New Roman"/>
          <w:szCs w:val="24"/>
        </w:rPr>
        <w:t>If the center has not provided all the required information or documentation</w:t>
      </w:r>
      <w:r w:rsidR="00780459">
        <w:rPr>
          <w:rFonts w:eastAsia="Times New Roman" w:cs="Times New Roman"/>
          <w:szCs w:val="24"/>
        </w:rPr>
        <w:t xml:space="preserve"> or has not completed some component of the required file review process</w:t>
      </w:r>
      <w:r>
        <w:rPr>
          <w:rFonts w:eastAsia="Times New Roman" w:cs="Times New Roman"/>
          <w:szCs w:val="24"/>
        </w:rPr>
        <w:t>, the Regional Administrative File Review Coordinator returns the file to the center with guidance and instruction</w:t>
      </w:r>
      <w:r w:rsidR="00780459">
        <w:rPr>
          <w:rFonts w:eastAsia="Times New Roman" w:cs="Times New Roman"/>
          <w:szCs w:val="24"/>
        </w:rPr>
        <w:t xml:space="preserve"> </w:t>
      </w:r>
      <w:r w:rsidR="00780459" w:rsidRPr="000F747A">
        <w:rPr>
          <w:rFonts w:eastAsia="Times New Roman" w:cs="Times New Roman"/>
          <w:szCs w:val="24"/>
        </w:rPr>
        <w:t xml:space="preserve">as to what </w:t>
      </w:r>
      <w:r w:rsidR="00780459" w:rsidRPr="000F747A">
        <w:rPr>
          <w:rFonts w:eastAsia="Times New Roman" w:cs="Times New Roman"/>
          <w:spacing w:val="-1"/>
          <w:szCs w:val="24"/>
        </w:rPr>
        <w:t>p</w:t>
      </w:r>
      <w:r w:rsidR="00780459" w:rsidRPr="000F747A">
        <w:rPr>
          <w:rFonts w:eastAsia="Times New Roman" w:cs="Times New Roman"/>
          <w:szCs w:val="24"/>
        </w:rPr>
        <w:t>art(</w:t>
      </w:r>
      <w:r w:rsidR="00780459" w:rsidRPr="000F747A">
        <w:rPr>
          <w:rFonts w:eastAsia="Times New Roman" w:cs="Times New Roman"/>
          <w:spacing w:val="1"/>
          <w:szCs w:val="24"/>
        </w:rPr>
        <w:t>s</w:t>
      </w:r>
      <w:r w:rsidR="00780459" w:rsidRPr="000F747A">
        <w:rPr>
          <w:rFonts w:eastAsia="Times New Roman" w:cs="Times New Roman"/>
          <w:szCs w:val="24"/>
        </w:rPr>
        <w:t xml:space="preserve">) of the process </w:t>
      </w:r>
      <w:r w:rsidR="00780459" w:rsidRPr="000F747A">
        <w:rPr>
          <w:rFonts w:eastAsia="Times New Roman" w:cs="Times New Roman"/>
          <w:spacing w:val="-2"/>
          <w:szCs w:val="24"/>
        </w:rPr>
        <w:t>m</w:t>
      </w:r>
      <w:r w:rsidR="00780459" w:rsidRPr="000F747A">
        <w:rPr>
          <w:rFonts w:eastAsia="Times New Roman" w:cs="Times New Roman"/>
          <w:szCs w:val="24"/>
        </w:rPr>
        <w:t>ust be co</w:t>
      </w:r>
      <w:r w:rsidR="00780459" w:rsidRPr="000F747A">
        <w:rPr>
          <w:rFonts w:eastAsia="Times New Roman" w:cs="Times New Roman"/>
          <w:spacing w:val="-2"/>
          <w:szCs w:val="24"/>
        </w:rPr>
        <w:t>m</w:t>
      </w:r>
      <w:r w:rsidR="00780459" w:rsidRPr="000F747A">
        <w:rPr>
          <w:rFonts w:eastAsia="Times New Roman" w:cs="Times New Roman"/>
          <w:szCs w:val="24"/>
        </w:rPr>
        <w:t xml:space="preserve">pleted and/or </w:t>
      </w:r>
      <w:r w:rsidR="00780459" w:rsidRPr="000F747A">
        <w:rPr>
          <w:rFonts w:eastAsia="Times New Roman" w:cs="Times New Roman"/>
          <w:spacing w:val="-2"/>
          <w:szCs w:val="24"/>
        </w:rPr>
        <w:t>w</w:t>
      </w:r>
      <w:r w:rsidR="00780459" w:rsidRPr="000F747A">
        <w:rPr>
          <w:rFonts w:eastAsia="Times New Roman" w:cs="Times New Roman"/>
          <w:szCs w:val="24"/>
        </w:rPr>
        <w:t>hat docu</w:t>
      </w:r>
      <w:r w:rsidR="00780459" w:rsidRPr="000F747A">
        <w:rPr>
          <w:rFonts w:eastAsia="Times New Roman" w:cs="Times New Roman"/>
          <w:spacing w:val="-2"/>
          <w:szCs w:val="24"/>
        </w:rPr>
        <w:t>m</w:t>
      </w:r>
      <w:r w:rsidR="00780459" w:rsidRPr="000F747A">
        <w:rPr>
          <w:rFonts w:eastAsia="Times New Roman" w:cs="Times New Roman"/>
          <w:szCs w:val="24"/>
        </w:rPr>
        <w:t xml:space="preserve">entation is needed.  </w:t>
      </w:r>
    </w:p>
    <w:p w:rsidR="00780459" w:rsidRDefault="00780459" w:rsidP="00780459">
      <w:pPr>
        <w:spacing w:line="240" w:lineRule="auto"/>
        <w:ind w:right="61"/>
        <w:rPr>
          <w:rFonts w:eastAsia="Times New Roman" w:cs="Times New Roman"/>
          <w:szCs w:val="24"/>
        </w:rPr>
      </w:pPr>
    </w:p>
    <w:p w:rsidR="00780459" w:rsidRPr="000F747A" w:rsidRDefault="00780459" w:rsidP="00780459">
      <w:pPr>
        <w:spacing w:line="240" w:lineRule="auto"/>
        <w:ind w:right="61"/>
        <w:rPr>
          <w:rFonts w:eastAsia="Times New Roman" w:cs="Times New Roman"/>
          <w:szCs w:val="24"/>
        </w:rPr>
      </w:pPr>
      <w:r w:rsidRPr="000F747A">
        <w:rPr>
          <w:rFonts w:eastAsia="Times New Roman" w:cs="Times New Roman"/>
          <w:szCs w:val="24"/>
        </w:rPr>
        <w:t>The corrected docu</w:t>
      </w:r>
      <w:r w:rsidRPr="000F747A">
        <w:rPr>
          <w:rFonts w:eastAsia="Times New Roman" w:cs="Times New Roman"/>
          <w:spacing w:val="-2"/>
          <w:szCs w:val="24"/>
        </w:rPr>
        <w:t>m</w:t>
      </w:r>
      <w:r w:rsidRPr="000F747A">
        <w:rPr>
          <w:rFonts w:eastAsia="Times New Roman" w:cs="Times New Roman"/>
          <w:szCs w:val="24"/>
        </w:rPr>
        <w:t xml:space="preserve">entation and file </w:t>
      </w:r>
      <w:r w:rsidRPr="000F747A">
        <w:rPr>
          <w:rFonts w:eastAsia="Times New Roman" w:cs="Times New Roman"/>
          <w:spacing w:val="1"/>
          <w:szCs w:val="24"/>
        </w:rPr>
        <w:t>s</w:t>
      </w:r>
      <w:r w:rsidRPr="000F747A">
        <w:rPr>
          <w:rFonts w:eastAsia="Times New Roman" w:cs="Times New Roman"/>
          <w:szCs w:val="24"/>
        </w:rPr>
        <w:t xml:space="preserve">hould be returned to the </w:t>
      </w:r>
      <w:r>
        <w:rPr>
          <w:rFonts w:eastAsia="Times New Roman" w:cs="Times New Roman"/>
          <w:szCs w:val="24"/>
        </w:rPr>
        <w:t>R</w:t>
      </w:r>
      <w:r w:rsidRPr="000F747A">
        <w:rPr>
          <w:rFonts w:cs="Times New Roman"/>
          <w:szCs w:val="24"/>
        </w:rPr>
        <w:t xml:space="preserve">egional </w:t>
      </w:r>
      <w:r>
        <w:rPr>
          <w:rFonts w:cs="Times New Roman"/>
          <w:szCs w:val="24"/>
        </w:rPr>
        <w:t>A</w:t>
      </w:r>
      <w:r w:rsidRPr="000F747A">
        <w:rPr>
          <w:rFonts w:cs="Times New Roman"/>
          <w:szCs w:val="24"/>
        </w:rPr>
        <w:t xml:space="preserve">dministrative </w:t>
      </w:r>
      <w:r>
        <w:rPr>
          <w:rFonts w:cs="Times New Roman"/>
          <w:szCs w:val="24"/>
        </w:rPr>
        <w:t>F</w:t>
      </w:r>
      <w:r w:rsidRPr="000F747A">
        <w:rPr>
          <w:rFonts w:cs="Times New Roman"/>
          <w:szCs w:val="24"/>
        </w:rPr>
        <w:t xml:space="preserve">ile </w:t>
      </w:r>
      <w:r>
        <w:rPr>
          <w:rFonts w:cs="Times New Roman"/>
          <w:szCs w:val="24"/>
        </w:rPr>
        <w:t>R</w:t>
      </w:r>
      <w:r w:rsidRPr="000F747A">
        <w:rPr>
          <w:rFonts w:cs="Times New Roman"/>
          <w:szCs w:val="24"/>
        </w:rPr>
        <w:t xml:space="preserve">eview </w:t>
      </w:r>
      <w:r>
        <w:rPr>
          <w:rFonts w:cs="Times New Roman"/>
          <w:szCs w:val="24"/>
        </w:rPr>
        <w:t>C</w:t>
      </w:r>
      <w:r w:rsidRPr="000F747A">
        <w:rPr>
          <w:rFonts w:cs="Times New Roman"/>
          <w:szCs w:val="24"/>
        </w:rPr>
        <w:t xml:space="preserve">oordinator </w:t>
      </w:r>
      <w:r w:rsidRPr="000F747A">
        <w:rPr>
          <w:rFonts w:eastAsia="Times New Roman" w:cs="Times New Roman"/>
          <w:szCs w:val="24"/>
        </w:rPr>
        <w:t xml:space="preserve">within 10 </w:t>
      </w:r>
      <w:r w:rsidRPr="000F747A">
        <w:rPr>
          <w:rFonts w:eastAsia="Times New Roman" w:cs="Times New Roman"/>
          <w:spacing w:val="-1"/>
          <w:szCs w:val="24"/>
        </w:rPr>
        <w:t>b</w:t>
      </w:r>
      <w:r w:rsidRPr="000F747A">
        <w:rPr>
          <w:rFonts w:eastAsia="Times New Roman" w:cs="Times New Roman"/>
          <w:szCs w:val="24"/>
        </w:rPr>
        <w:t>usiness da</w:t>
      </w:r>
      <w:r w:rsidRPr="000F747A">
        <w:rPr>
          <w:rFonts w:eastAsia="Times New Roman" w:cs="Times New Roman"/>
          <w:spacing w:val="-1"/>
          <w:szCs w:val="24"/>
        </w:rPr>
        <w:t>y</w:t>
      </w:r>
      <w:r w:rsidRPr="000F747A">
        <w:rPr>
          <w:rFonts w:eastAsia="Times New Roman" w:cs="Times New Roman"/>
          <w:szCs w:val="24"/>
        </w:rPr>
        <w:t>s</w:t>
      </w:r>
      <w:r w:rsidRPr="000F747A">
        <w:rPr>
          <w:rFonts w:eastAsia="Times New Roman" w:cs="Times New Roman"/>
          <w:spacing w:val="-1"/>
          <w:szCs w:val="24"/>
        </w:rPr>
        <w:t xml:space="preserve"> </w:t>
      </w:r>
      <w:r w:rsidRPr="000F747A">
        <w:rPr>
          <w:rFonts w:eastAsia="Times New Roman" w:cs="Times New Roman"/>
          <w:szCs w:val="24"/>
        </w:rPr>
        <w:t xml:space="preserve">of receipt </w:t>
      </w:r>
      <w:r w:rsidRPr="000F747A">
        <w:rPr>
          <w:rFonts w:eastAsia="Times New Roman" w:cs="Times New Roman"/>
          <w:spacing w:val="-1"/>
          <w:szCs w:val="24"/>
        </w:rPr>
        <w:t>o</w:t>
      </w:r>
      <w:r w:rsidRPr="000F747A">
        <w:rPr>
          <w:rFonts w:eastAsia="Times New Roman" w:cs="Times New Roman"/>
          <w:szCs w:val="24"/>
        </w:rPr>
        <w:t>f</w:t>
      </w:r>
      <w:r w:rsidRPr="000F747A">
        <w:rPr>
          <w:rFonts w:eastAsia="Times New Roman" w:cs="Times New Roman"/>
          <w:spacing w:val="-1"/>
          <w:szCs w:val="24"/>
        </w:rPr>
        <w:t xml:space="preserve"> </w:t>
      </w:r>
      <w:r w:rsidRPr="000F747A">
        <w:rPr>
          <w:rFonts w:eastAsia="Times New Roman" w:cs="Times New Roman"/>
          <w:szCs w:val="24"/>
        </w:rPr>
        <w:t>the file.</w:t>
      </w:r>
    </w:p>
    <w:p w:rsidR="001C68D9" w:rsidRDefault="001C68D9" w:rsidP="001C68D9">
      <w:pPr>
        <w:tabs>
          <w:tab w:val="left" w:pos="90"/>
        </w:tabs>
        <w:spacing w:line="240" w:lineRule="auto"/>
        <w:ind w:right="-20"/>
        <w:rPr>
          <w:rFonts w:eastAsia="Times New Roman" w:cs="Times New Roman"/>
          <w:szCs w:val="24"/>
        </w:rPr>
      </w:pPr>
      <w:r>
        <w:rPr>
          <w:rFonts w:eastAsia="Times New Roman" w:cs="Times New Roman"/>
          <w:szCs w:val="24"/>
        </w:rPr>
        <w:t xml:space="preserve"> </w:t>
      </w:r>
    </w:p>
    <w:p w:rsidR="001C68D9" w:rsidRPr="001C68D9" w:rsidRDefault="001C68D9" w:rsidP="001C68D9">
      <w:pPr>
        <w:tabs>
          <w:tab w:val="left" w:pos="90"/>
        </w:tabs>
        <w:spacing w:line="240" w:lineRule="auto"/>
        <w:ind w:right="-20"/>
        <w:rPr>
          <w:rFonts w:eastAsia="Times New Roman" w:cs="Times New Roman"/>
          <w:b/>
          <w:szCs w:val="24"/>
        </w:rPr>
      </w:pPr>
      <w:r w:rsidRPr="001C68D9">
        <w:rPr>
          <w:rFonts w:eastAsia="Times New Roman" w:cs="Times New Roman"/>
          <w:b/>
          <w:szCs w:val="24"/>
        </w:rPr>
        <w:t>Step 4:</w:t>
      </w:r>
    </w:p>
    <w:p w:rsidR="00630232" w:rsidRPr="009F50D8" w:rsidRDefault="00630232" w:rsidP="00630232">
      <w:pPr>
        <w:spacing w:line="240" w:lineRule="auto"/>
        <w:rPr>
          <w:rFonts w:cs="Times New Roman"/>
          <w:szCs w:val="24"/>
        </w:rPr>
      </w:pPr>
    </w:p>
    <w:p w:rsidR="006E7303" w:rsidRDefault="00780459" w:rsidP="00780459">
      <w:pPr>
        <w:spacing w:line="240" w:lineRule="auto"/>
        <w:ind w:right="61"/>
        <w:rPr>
          <w:rFonts w:eastAsia="Times New Roman" w:cs="Times New Roman"/>
          <w:szCs w:val="24"/>
        </w:rPr>
      </w:pPr>
      <w:r>
        <w:rPr>
          <w:rFonts w:eastAsia="Times New Roman" w:cs="Times New Roman"/>
          <w:szCs w:val="24"/>
        </w:rPr>
        <w:t xml:space="preserve">Once the administrative review is completed, the Regional Administrative File Review Coordinator </w:t>
      </w:r>
      <w:r w:rsidR="00630232" w:rsidRPr="000F747A">
        <w:rPr>
          <w:rFonts w:eastAsia="Times New Roman" w:cs="Times New Roman"/>
          <w:szCs w:val="24"/>
        </w:rPr>
        <w:t xml:space="preserve">forwards the </w:t>
      </w:r>
      <w:r w:rsidR="00630232" w:rsidRPr="000F747A">
        <w:rPr>
          <w:rFonts w:eastAsia="Times New Roman" w:cs="Times New Roman"/>
          <w:spacing w:val="-1"/>
          <w:szCs w:val="24"/>
        </w:rPr>
        <w:t>f</w:t>
      </w:r>
      <w:r w:rsidR="00630232" w:rsidRPr="000F747A">
        <w:rPr>
          <w:rFonts w:eastAsia="Times New Roman" w:cs="Times New Roman"/>
          <w:szCs w:val="24"/>
        </w:rPr>
        <w:t>ile to t</w:t>
      </w:r>
      <w:r w:rsidR="00630232" w:rsidRPr="000F747A">
        <w:rPr>
          <w:rFonts w:eastAsia="Times New Roman" w:cs="Times New Roman"/>
          <w:spacing w:val="-1"/>
          <w:szCs w:val="24"/>
        </w:rPr>
        <w:t>h</w:t>
      </w:r>
      <w:r w:rsidR="00630232" w:rsidRPr="000F747A">
        <w:rPr>
          <w:rFonts w:eastAsia="Times New Roman" w:cs="Times New Roman"/>
          <w:szCs w:val="24"/>
        </w:rPr>
        <w:t>e approp</w:t>
      </w:r>
      <w:r w:rsidR="00630232" w:rsidRPr="000F747A">
        <w:rPr>
          <w:rFonts w:eastAsia="Times New Roman" w:cs="Times New Roman"/>
          <w:spacing w:val="-1"/>
          <w:szCs w:val="24"/>
        </w:rPr>
        <w:t>r</w:t>
      </w:r>
      <w:r w:rsidR="00630232" w:rsidRPr="000F747A">
        <w:rPr>
          <w:rFonts w:eastAsia="Times New Roman" w:cs="Times New Roman"/>
          <w:szCs w:val="24"/>
        </w:rPr>
        <w:t xml:space="preserve">iate </w:t>
      </w:r>
      <w:r w:rsidR="001023F4">
        <w:rPr>
          <w:rFonts w:eastAsia="Times New Roman" w:cs="Times New Roman"/>
          <w:szCs w:val="24"/>
        </w:rPr>
        <w:t>RHS</w:t>
      </w:r>
      <w:r>
        <w:rPr>
          <w:rFonts w:eastAsia="Times New Roman" w:cs="Times New Roman"/>
          <w:szCs w:val="24"/>
        </w:rPr>
        <w:t>(</w:t>
      </w:r>
      <w:r w:rsidR="00630232" w:rsidRPr="000F747A">
        <w:rPr>
          <w:rFonts w:eastAsia="Times New Roman" w:cs="Times New Roman"/>
          <w:szCs w:val="24"/>
        </w:rPr>
        <w:t>s</w:t>
      </w:r>
      <w:r>
        <w:rPr>
          <w:rFonts w:eastAsia="Times New Roman" w:cs="Times New Roman"/>
          <w:szCs w:val="24"/>
        </w:rPr>
        <w:t>)</w:t>
      </w:r>
      <w:r w:rsidR="00630232" w:rsidRPr="000F747A">
        <w:rPr>
          <w:rFonts w:eastAsia="Times New Roman" w:cs="Times New Roman"/>
          <w:szCs w:val="24"/>
        </w:rPr>
        <w:t xml:space="preserve"> for a </w:t>
      </w:r>
      <w:r w:rsidR="00630232" w:rsidRPr="000F747A">
        <w:rPr>
          <w:rFonts w:eastAsia="Times New Roman" w:cs="Times New Roman"/>
          <w:i/>
          <w:szCs w:val="24"/>
        </w:rPr>
        <w:t>clinical review</w:t>
      </w:r>
      <w:r w:rsidR="00630232" w:rsidRPr="000F747A">
        <w:rPr>
          <w:rFonts w:eastAsia="Times New Roman" w:cs="Times New Roman"/>
          <w:szCs w:val="24"/>
        </w:rPr>
        <w:t xml:space="preserve"> (i.e., </w:t>
      </w:r>
      <w:r w:rsidR="00630232" w:rsidRPr="000F747A">
        <w:rPr>
          <w:rFonts w:eastAsia="Times New Roman" w:cs="Times New Roman"/>
          <w:spacing w:val="-2"/>
          <w:szCs w:val="24"/>
        </w:rPr>
        <w:t>m</w:t>
      </w:r>
      <w:r w:rsidR="00630232" w:rsidRPr="000F747A">
        <w:rPr>
          <w:rFonts w:eastAsia="Times New Roman" w:cs="Times New Roman"/>
          <w:szCs w:val="24"/>
        </w:rPr>
        <w:t xml:space="preserve">ental health, </w:t>
      </w:r>
      <w:r w:rsidR="00630232" w:rsidRPr="000F747A">
        <w:rPr>
          <w:rFonts w:eastAsia="Times New Roman" w:cs="Times New Roman"/>
          <w:spacing w:val="-2"/>
          <w:szCs w:val="24"/>
        </w:rPr>
        <w:t>m</w:t>
      </w:r>
      <w:r w:rsidR="00630232" w:rsidRPr="000F747A">
        <w:rPr>
          <w:rFonts w:eastAsia="Times New Roman" w:cs="Times New Roman"/>
          <w:szCs w:val="24"/>
        </w:rPr>
        <w:t xml:space="preserve">edical, dental, TEAP).  </w:t>
      </w:r>
    </w:p>
    <w:p w:rsidR="006E7303" w:rsidRDefault="006E7303" w:rsidP="00780459">
      <w:pPr>
        <w:spacing w:line="240" w:lineRule="auto"/>
        <w:ind w:right="61"/>
        <w:rPr>
          <w:rFonts w:eastAsia="Times New Roman" w:cs="Times New Roman"/>
          <w:szCs w:val="24"/>
        </w:rPr>
      </w:pPr>
    </w:p>
    <w:p w:rsidR="006E7303" w:rsidRPr="0072670D" w:rsidRDefault="006E7303" w:rsidP="00780459">
      <w:pPr>
        <w:spacing w:line="240" w:lineRule="auto"/>
        <w:ind w:right="61"/>
        <w:rPr>
          <w:rFonts w:eastAsia="Times New Roman" w:cs="Times New Roman"/>
          <w:b/>
          <w:szCs w:val="24"/>
        </w:rPr>
      </w:pPr>
      <w:r w:rsidRPr="0072670D">
        <w:rPr>
          <w:rFonts w:eastAsia="Times New Roman" w:cs="Times New Roman"/>
          <w:b/>
          <w:szCs w:val="24"/>
        </w:rPr>
        <w:t>Step 5:</w:t>
      </w:r>
    </w:p>
    <w:p w:rsidR="006E7303" w:rsidRDefault="006E7303" w:rsidP="00780459">
      <w:pPr>
        <w:spacing w:line="240" w:lineRule="auto"/>
        <w:ind w:right="61"/>
        <w:rPr>
          <w:rFonts w:eastAsia="Times New Roman" w:cs="Times New Roman"/>
          <w:szCs w:val="24"/>
        </w:rPr>
      </w:pPr>
    </w:p>
    <w:p w:rsidR="00BD7BFD" w:rsidRDefault="00630232" w:rsidP="00BD7BFD">
      <w:pPr>
        <w:tabs>
          <w:tab w:val="left" w:pos="90"/>
        </w:tabs>
        <w:spacing w:line="240" w:lineRule="auto"/>
        <w:ind w:right="79"/>
        <w:rPr>
          <w:rFonts w:eastAsia="Times New Roman" w:cs="Times New Roman"/>
          <w:szCs w:val="24"/>
        </w:rPr>
      </w:pPr>
      <w:r w:rsidRPr="000F747A">
        <w:rPr>
          <w:rFonts w:eastAsia="Times New Roman" w:cs="Times New Roman"/>
          <w:szCs w:val="24"/>
        </w:rPr>
        <w:t xml:space="preserve">The </w:t>
      </w:r>
      <w:r w:rsidR="001023F4">
        <w:rPr>
          <w:rFonts w:eastAsia="Times New Roman" w:cs="Times New Roman"/>
          <w:szCs w:val="24"/>
        </w:rPr>
        <w:t>RHS</w:t>
      </w:r>
      <w:r w:rsidR="00FA5696">
        <w:rPr>
          <w:rFonts w:eastAsia="Times New Roman" w:cs="Times New Roman"/>
          <w:szCs w:val="24"/>
        </w:rPr>
        <w:t xml:space="preserve"> </w:t>
      </w:r>
      <w:r w:rsidRPr="000F747A">
        <w:rPr>
          <w:rFonts w:eastAsia="Times New Roman" w:cs="Times New Roman"/>
          <w:szCs w:val="24"/>
        </w:rPr>
        <w:t>docu</w:t>
      </w:r>
      <w:r w:rsidRPr="000F747A">
        <w:rPr>
          <w:rFonts w:eastAsia="Times New Roman" w:cs="Times New Roman"/>
          <w:spacing w:val="-2"/>
          <w:szCs w:val="24"/>
        </w:rPr>
        <w:t>m</w:t>
      </w:r>
      <w:r w:rsidRPr="000F747A">
        <w:rPr>
          <w:rFonts w:eastAsia="Times New Roman" w:cs="Times New Roman"/>
          <w:szCs w:val="24"/>
        </w:rPr>
        <w:t>ents his or her support or disagree</w:t>
      </w:r>
      <w:r w:rsidRPr="000F747A">
        <w:rPr>
          <w:rFonts w:eastAsia="Times New Roman" w:cs="Times New Roman"/>
          <w:spacing w:val="-2"/>
          <w:szCs w:val="24"/>
        </w:rPr>
        <w:t>m</w:t>
      </w:r>
      <w:r w:rsidRPr="000F747A">
        <w:rPr>
          <w:rFonts w:eastAsia="Times New Roman" w:cs="Times New Roman"/>
          <w:szCs w:val="24"/>
        </w:rPr>
        <w:t>ent with t</w:t>
      </w:r>
      <w:r w:rsidRPr="000F747A">
        <w:rPr>
          <w:rFonts w:eastAsia="Times New Roman" w:cs="Times New Roman"/>
          <w:spacing w:val="-1"/>
          <w:szCs w:val="24"/>
        </w:rPr>
        <w:t>h</w:t>
      </w:r>
      <w:r w:rsidRPr="000F747A">
        <w:rPr>
          <w:rFonts w:eastAsia="Times New Roman" w:cs="Times New Roman"/>
          <w:szCs w:val="24"/>
        </w:rPr>
        <w:t>e center’s recom</w:t>
      </w:r>
      <w:r w:rsidRPr="000F747A">
        <w:rPr>
          <w:rFonts w:eastAsia="Times New Roman" w:cs="Times New Roman"/>
          <w:spacing w:val="-2"/>
          <w:szCs w:val="24"/>
        </w:rPr>
        <w:t>m</w:t>
      </w:r>
      <w:r w:rsidRPr="000F747A">
        <w:rPr>
          <w:rFonts w:eastAsia="Times New Roman" w:cs="Times New Roman"/>
          <w:szCs w:val="24"/>
        </w:rPr>
        <w:t>endation and the file is sub</w:t>
      </w:r>
      <w:r w:rsidRPr="000F747A">
        <w:rPr>
          <w:rFonts w:eastAsia="Times New Roman" w:cs="Times New Roman"/>
          <w:spacing w:val="-2"/>
          <w:szCs w:val="24"/>
        </w:rPr>
        <w:t>m</w:t>
      </w:r>
      <w:r w:rsidRPr="000F747A">
        <w:rPr>
          <w:rFonts w:eastAsia="Times New Roman" w:cs="Times New Roman"/>
          <w:szCs w:val="24"/>
        </w:rPr>
        <w:t xml:space="preserve">itted to the </w:t>
      </w:r>
      <w:r w:rsidR="00780459">
        <w:rPr>
          <w:rFonts w:eastAsia="Times New Roman" w:cs="Times New Roman"/>
          <w:szCs w:val="24"/>
        </w:rPr>
        <w:t>R</w:t>
      </w:r>
      <w:r w:rsidRPr="000F747A">
        <w:rPr>
          <w:rFonts w:eastAsia="Times New Roman" w:cs="Times New Roman"/>
          <w:szCs w:val="24"/>
        </w:rPr>
        <w:t>egio</w:t>
      </w:r>
      <w:r w:rsidRPr="000F747A">
        <w:rPr>
          <w:rFonts w:eastAsia="Times New Roman" w:cs="Times New Roman"/>
          <w:spacing w:val="-1"/>
          <w:szCs w:val="24"/>
        </w:rPr>
        <w:t>n</w:t>
      </w:r>
      <w:r w:rsidRPr="000F747A">
        <w:rPr>
          <w:rFonts w:eastAsia="Times New Roman" w:cs="Times New Roman"/>
          <w:szCs w:val="24"/>
        </w:rPr>
        <w:t xml:space="preserve">al </w:t>
      </w:r>
      <w:r w:rsidR="00780459">
        <w:rPr>
          <w:rFonts w:eastAsia="Times New Roman" w:cs="Times New Roman"/>
          <w:szCs w:val="24"/>
        </w:rPr>
        <w:t>D</w:t>
      </w:r>
      <w:r w:rsidRPr="000F747A">
        <w:rPr>
          <w:rFonts w:eastAsia="Times New Roman" w:cs="Times New Roman"/>
          <w:szCs w:val="24"/>
        </w:rPr>
        <w:t>irector for a final deter</w:t>
      </w:r>
      <w:r w:rsidRPr="000F747A">
        <w:rPr>
          <w:rFonts w:eastAsia="Times New Roman" w:cs="Times New Roman"/>
          <w:spacing w:val="-2"/>
          <w:szCs w:val="24"/>
        </w:rPr>
        <w:t>m</w:t>
      </w:r>
      <w:r w:rsidRPr="000F747A">
        <w:rPr>
          <w:rFonts w:eastAsia="Times New Roman" w:cs="Times New Roman"/>
          <w:szCs w:val="24"/>
        </w:rPr>
        <w:t>ination.</w:t>
      </w:r>
      <w:r w:rsidR="00113AF4">
        <w:rPr>
          <w:rFonts w:eastAsia="Times New Roman" w:cs="Times New Roman"/>
          <w:szCs w:val="24"/>
        </w:rPr>
        <w:t xml:space="preserve">  If the recommendation is for the applicant to be considered for an alternate center due to health care needs that may require resources closer to the applicant’s current home address, then the RHS also completes a “Referral for Alternate Center Form” </w:t>
      </w:r>
      <w:r w:rsidR="00204E8A">
        <w:rPr>
          <w:rFonts w:eastAsia="Times New Roman" w:cs="Times New Roman"/>
          <w:szCs w:val="24"/>
        </w:rPr>
        <w:t>(se</w:t>
      </w:r>
      <w:r w:rsidR="00113AF4">
        <w:rPr>
          <w:rFonts w:eastAsia="Times New Roman" w:cs="Times New Roman"/>
          <w:szCs w:val="24"/>
        </w:rPr>
        <w:t>e Attachment B</w:t>
      </w:r>
      <w:r w:rsidR="00B12894">
        <w:rPr>
          <w:rFonts w:eastAsia="Times New Roman" w:cs="Times New Roman"/>
          <w:szCs w:val="24"/>
        </w:rPr>
        <w:t xml:space="preserve"> </w:t>
      </w:r>
      <w:r w:rsidR="00204E8A">
        <w:rPr>
          <w:rFonts w:eastAsia="Times New Roman" w:cs="Times New Roman"/>
          <w:szCs w:val="24"/>
        </w:rPr>
        <w:t>and</w:t>
      </w:r>
      <w:r w:rsidR="00B12894">
        <w:rPr>
          <w:rFonts w:eastAsia="Times New Roman" w:cs="Times New Roman"/>
          <w:szCs w:val="24"/>
        </w:rPr>
        <w:t xml:space="preserve"> </w:t>
      </w:r>
      <w:r w:rsidR="00B12894" w:rsidRPr="00C65EF4">
        <w:rPr>
          <w:rFonts w:eastAsia="Times New Roman" w:cs="Times New Roman"/>
          <w:i/>
          <w:szCs w:val="24"/>
        </w:rPr>
        <w:t>Review Process for Recommendations to Attend an Alternate Center</w:t>
      </w:r>
      <w:r w:rsidR="00B927D1">
        <w:rPr>
          <w:rFonts w:eastAsia="Times New Roman" w:cs="Times New Roman"/>
          <w:i/>
          <w:szCs w:val="24"/>
        </w:rPr>
        <w:t xml:space="preserve"> </w:t>
      </w:r>
      <w:r w:rsidR="00B927D1" w:rsidRPr="00B927D1">
        <w:rPr>
          <w:rFonts w:eastAsia="Times New Roman" w:cs="Times New Roman"/>
          <w:szCs w:val="24"/>
        </w:rPr>
        <w:t>below</w:t>
      </w:r>
      <w:r w:rsidR="00204E8A">
        <w:rPr>
          <w:rFonts w:eastAsia="Times New Roman" w:cs="Times New Roman"/>
          <w:szCs w:val="24"/>
        </w:rPr>
        <w:t>)</w:t>
      </w:r>
      <w:r w:rsidR="00B12894" w:rsidRPr="00B927D1">
        <w:rPr>
          <w:rFonts w:eastAsia="Times New Roman" w:cs="Times New Roman"/>
          <w:szCs w:val="24"/>
        </w:rPr>
        <w:t>.</w:t>
      </w:r>
    </w:p>
    <w:p w:rsidR="00780459" w:rsidRDefault="00780459" w:rsidP="00780459">
      <w:pPr>
        <w:spacing w:line="240" w:lineRule="auto"/>
        <w:ind w:right="61"/>
        <w:rPr>
          <w:rFonts w:eastAsia="Times New Roman" w:cs="Times New Roman"/>
          <w:szCs w:val="24"/>
        </w:rPr>
      </w:pPr>
    </w:p>
    <w:p w:rsidR="006E7303" w:rsidRPr="0072670D" w:rsidRDefault="006E7303" w:rsidP="00780459">
      <w:pPr>
        <w:spacing w:line="240" w:lineRule="auto"/>
        <w:ind w:right="271"/>
        <w:rPr>
          <w:rFonts w:eastAsia="Times New Roman" w:cs="Times New Roman"/>
          <w:b/>
          <w:szCs w:val="24"/>
        </w:rPr>
      </w:pPr>
      <w:r w:rsidRPr="0072670D">
        <w:rPr>
          <w:rFonts w:eastAsia="Times New Roman" w:cs="Times New Roman"/>
          <w:b/>
          <w:szCs w:val="24"/>
        </w:rPr>
        <w:t>Step 6:</w:t>
      </w:r>
    </w:p>
    <w:p w:rsidR="006E7303" w:rsidRDefault="006E7303" w:rsidP="00780459">
      <w:pPr>
        <w:spacing w:line="240" w:lineRule="auto"/>
        <w:ind w:right="271"/>
        <w:rPr>
          <w:rFonts w:eastAsia="Times New Roman" w:cs="Times New Roman"/>
          <w:szCs w:val="24"/>
        </w:rPr>
      </w:pPr>
    </w:p>
    <w:p w:rsidR="00780459" w:rsidRPr="000F747A" w:rsidRDefault="006E7303" w:rsidP="00780459">
      <w:pPr>
        <w:spacing w:line="240" w:lineRule="auto"/>
        <w:ind w:right="271"/>
        <w:rPr>
          <w:rFonts w:eastAsia="Times New Roman" w:cs="Times New Roman"/>
          <w:szCs w:val="24"/>
        </w:rPr>
      </w:pPr>
      <w:r>
        <w:rPr>
          <w:rFonts w:eastAsia="Times New Roman" w:cs="Times New Roman"/>
          <w:szCs w:val="24"/>
        </w:rPr>
        <w:t xml:space="preserve">The Regional Director, or designee, reviews the recommendations.  </w:t>
      </w:r>
      <w:r w:rsidR="00780459" w:rsidRPr="000F747A">
        <w:rPr>
          <w:rFonts w:eastAsia="Times New Roman" w:cs="Times New Roman"/>
          <w:szCs w:val="24"/>
        </w:rPr>
        <w:t xml:space="preserve">If the </w:t>
      </w:r>
      <w:r w:rsidR="00780459">
        <w:rPr>
          <w:rFonts w:eastAsia="Times New Roman" w:cs="Times New Roman"/>
          <w:szCs w:val="24"/>
        </w:rPr>
        <w:t xml:space="preserve">Regional Director </w:t>
      </w:r>
      <w:r w:rsidR="00780459" w:rsidRPr="000F747A">
        <w:rPr>
          <w:rFonts w:eastAsia="Times New Roman" w:cs="Times New Roman"/>
          <w:szCs w:val="24"/>
        </w:rPr>
        <w:t>supports</w:t>
      </w:r>
      <w:r w:rsidR="00780459" w:rsidRPr="000F747A">
        <w:rPr>
          <w:rFonts w:eastAsia="Times New Roman" w:cs="Times New Roman"/>
          <w:spacing w:val="-2"/>
          <w:szCs w:val="24"/>
        </w:rPr>
        <w:t xml:space="preserve"> </w:t>
      </w:r>
      <w:r w:rsidR="00780459" w:rsidRPr="000F747A">
        <w:rPr>
          <w:rFonts w:eastAsia="Times New Roman" w:cs="Times New Roman"/>
          <w:szCs w:val="24"/>
        </w:rPr>
        <w:t>the center’s recom</w:t>
      </w:r>
      <w:r w:rsidR="00780459" w:rsidRPr="000F747A">
        <w:rPr>
          <w:rFonts w:eastAsia="Times New Roman" w:cs="Times New Roman"/>
          <w:spacing w:val="-2"/>
          <w:szCs w:val="24"/>
        </w:rPr>
        <w:t>m</w:t>
      </w:r>
      <w:r w:rsidR="00780459" w:rsidRPr="000F747A">
        <w:rPr>
          <w:rFonts w:eastAsia="Times New Roman" w:cs="Times New Roman"/>
          <w:szCs w:val="24"/>
        </w:rPr>
        <w:t>endation f</w:t>
      </w:r>
      <w:r w:rsidR="00780459" w:rsidRPr="000F747A">
        <w:rPr>
          <w:rFonts w:eastAsia="Times New Roman" w:cs="Times New Roman"/>
          <w:spacing w:val="2"/>
          <w:szCs w:val="24"/>
        </w:rPr>
        <w:t>o</w:t>
      </w:r>
      <w:r w:rsidR="00780459" w:rsidRPr="000F747A">
        <w:rPr>
          <w:rFonts w:eastAsia="Times New Roman" w:cs="Times New Roman"/>
          <w:szCs w:val="24"/>
        </w:rPr>
        <w:t>r denial, a clear, docu</w:t>
      </w:r>
      <w:r w:rsidR="00780459" w:rsidRPr="000F747A">
        <w:rPr>
          <w:rFonts w:eastAsia="Times New Roman" w:cs="Times New Roman"/>
          <w:spacing w:val="-2"/>
          <w:szCs w:val="24"/>
        </w:rPr>
        <w:t>m</w:t>
      </w:r>
      <w:r w:rsidR="00780459" w:rsidRPr="000F747A">
        <w:rPr>
          <w:rFonts w:eastAsia="Times New Roman" w:cs="Times New Roman"/>
          <w:szCs w:val="24"/>
        </w:rPr>
        <w:t>ented, written decision regarding the r</w:t>
      </w:r>
      <w:r w:rsidR="00780459" w:rsidRPr="000F747A">
        <w:rPr>
          <w:rFonts w:eastAsia="Times New Roman" w:cs="Times New Roman"/>
          <w:spacing w:val="-2"/>
          <w:szCs w:val="24"/>
        </w:rPr>
        <w:t>e</w:t>
      </w:r>
      <w:r w:rsidR="00780459" w:rsidRPr="000F747A">
        <w:rPr>
          <w:rFonts w:eastAsia="Times New Roman" w:cs="Times New Roman"/>
          <w:szCs w:val="24"/>
        </w:rPr>
        <w:t xml:space="preserve">commendation of denial </w:t>
      </w:r>
      <w:r w:rsidR="00780459">
        <w:rPr>
          <w:rFonts w:eastAsia="Times New Roman" w:cs="Times New Roman"/>
          <w:szCs w:val="24"/>
        </w:rPr>
        <w:t>is</w:t>
      </w:r>
      <w:r w:rsidR="00780459" w:rsidRPr="000F747A">
        <w:rPr>
          <w:rFonts w:eastAsia="Times New Roman" w:cs="Times New Roman"/>
          <w:szCs w:val="24"/>
        </w:rPr>
        <w:t xml:space="preserve"> co</w:t>
      </w:r>
      <w:r w:rsidR="00780459" w:rsidRPr="000F747A">
        <w:rPr>
          <w:rFonts w:eastAsia="Times New Roman" w:cs="Times New Roman"/>
          <w:spacing w:val="-2"/>
          <w:szCs w:val="24"/>
        </w:rPr>
        <w:t>m</w:t>
      </w:r>
      <w:r w:rsidR="0072670D">
        <w:rPr>
          <w:rFonts w:eastAsia="Times New Roman" w:cs="Times New Roman"/>
          <w:szCs w:val="24"/>
        </w:rPr>
        <w:t xml:space="preserve">pleted and issued to the applicant with </w:t>
      </w:r>
      <w:r w:rsidR="0072670D">
        <w:rPr>
          <w:rFonts w:eastAsia="Times New Roman" w:cs="Times New Roman"/>
          <w:szCs w:val="24"/>
        </w:rPr>
        <w:lastRenderedPageBreak/>
        <w:t xml:space="preserve">notification of the application outcome to both the </w:t>
      </w:r>
      <w:r w:rsidR="00430826">
        <w:rPr>
          <w:rFonts w:eastAsia="Times New Roman" w:cs="Times New Roman"/>
          <w:szCs w:val="24"/>
        </w:rPr>
        <w:t>AC</w:t>
      </w:r>
      <w:r w:rsidR="009F19B3">
        <w:rPr>
          <w:rFonts w:eastAsia="Times New Roman" w:cs="Times New Roman"/>
          <w:szCs w:val="24"/>
        </w:rPr>
        <w:t xml:space="preserve"> </w:t>
      </w:r>
      <w:r w:rsidR="0072670D">
        <w:rPr>
          <w:rFonts w:eastAsia="Times New Roman" w:cs="Times New Roman"/>
          <w:szCs w:val="24"/>
        </w:rPr>
        <w:t>and the Center.</w:t>
      </w:r>
      <w:r w:rsidR="00025972">
        <w:rPr>
          <w:rFonts w:eastAsia="Times New Roman" w:cs="Times New Roman"/>
          <w:szCs w:val="24"/>
        </w:rPr>
        <w:t xml:space="preserve">  </w:t>
      </w:r>
      <w:r w:rsidR="00025972" w:rsidRPr="00025972">
        <w:rPr>
          <w:rFonts w:eastAsia="Times New Roman" w:cs="Times New Roman"/>
          <w:szCs w:val="24"/>
        </w:rPr>
        <w:t xml:space="preserve">The AC provides the appropriate referral information to the applicant.  </w:t>
      </w:r>
    </w:p>
    <w:p w:rsidR="00780459" w:rsidRPr="009F50D8" w:rsidRDefault="00780459" w:rsidP="00780459">
      <w:pPr>
        <w:spacing w:line="240" w:lineRule="auto"/>
        <w:rPr>
          <w:rFonts w:cs="Times New Roman"/>
          <w:szCs w:val="24"/>
        </w:rPr>
      </w:pPr>
    </w:p>
    <w:p w:rsidR="00780459" w:rsidRPr="000F747A" w:rsidRDefault="00780459" w:rsidP="00785EDD">
      <w:pPr>
        <w:spacing w:line="240" w:lineRule="auto"/>
        <w:ind w:right="228"/>
        <w:rPr>
          <w:rFonts w:eastAsia="Times New Roman" w:cs="Times New Roman"/>
          <w:szCs w:val="24"/>
        </w:rPr>
      </w:pPr>
      <w:r w:rsidRPr="000F747A">
        <w:rPr>
          <w:rFonts w:eastAsia="Times New Roman" w:cs="Times New Roman"/>
          <w:szCs w:val="24"/>
        </w:rPr>
        <w:t xml:space="preserve">If </w:t>
      </w:r>
      <w:r>
        <w:rPr>
          <w:rFonts w:eastAsia="Times New Roman" w:cs="Times New Roman"/>
          <w:szCs w:val="24"/>
        </w:rPr>
        <w:t xml:space="preserve">the Regional Director </w:t>
      </w:r>
      <w:r w:rsidRPr="000F747A">
        <w:rPr>
          <w:rFonts w:eastAsia="Times New Roman" w:cs="Times New Roman"/>
          <w:szCs w:val="24"/>
        </w:rPr>
        <w:t>rejects a denial recom</w:t>
      </w:r>
      <w:r w:rsidRPr="000F747A">
        <w:rPr>
          <w:rFonts w:eastAsia="Times New Roman" w:cs="Times New Roman"/>
          <w:spacing w:val="-2"/>
          <w:szCs w:val="24"/>
        </w:rPr>
        <w:t>m</w:t>
      </w:r>
      <w:r w:rsidRPr="000F747A">
        <w:rPr>
          <w:rFonts w:eastAsia="Times New Roman" w:cs="Times New Roman"/>
          <w:szCs w:val="24"/>
        </w:rPr>
        <w:t>enda</w:t>
      </w:r>
      <w:r w:rsidRPr="000F747A">
        <w:rPr>
          <w:rFonts w:eastAsia="Times New Roman" w:cs="Times New Roman"/>
          <w:spacing w:val="2"/>
          <w:szCs w:val="24"/>
        </w:rPr>
        <w:t>t</w:t>
      </w:r>
      <w:r w:rsidRPr="000F747A">
        <w:rPr>
          <w:rFonts w:eastAsia="Times New Roman" w:cs="Times New Roman"/>
          <w:spacing w:val="1"/>
          <w:szCs w:val="24"/>
        </w:rPr>
        <w:t>i</w:t>
      </w:r>
      <w:r w:rsidRPr="000F747A">
        <w:rPr>
          <w:rFonts w:eastAsia="Times New Roman" w:cs="Times New Roman"/>
          <w:szCs w:val="24"/>
        </w:rPr>
        <w:t>on, the applica</w:t>
      </w:r>
      <w:r w:rsidRPr="000F747A">
        <w:rPr>
          <w:rFonts w:eastAsia="Times New Roman" w:cs="Times New Roman"/>
          <w:spacing w:val="1"/>
          <w:szCs w:val="24"/>
        </w:rPr>
        <w:t>n</w:t>
      </w:r>
      <w:r w:rsidRPr="000F747A">
        <w:rPr>
          <w:rFonts w:eastAsia="Times New Roman" w:cs="Times New Roman"/>
          <w:szCs w:val="24"/>
        </w:rPr>
        <w:t>t’s file is returned to the center for t</w:t>
      </w:r>
      <w:r w:rsidRPr="000F747A">
        <w:rPr>
          <w:rFonts w:eastAsia="Times New Roman" w:cs="Times New Roman"/>
          <w:spacing w:val="-1"/>
          <w:szCs w:val="24"/>
        </w:rPr>
        <w:t>h</w:t>
      </w:r>
      <w:r w:rsidRPr="000F747A">
        <w:rPr>
          <w:rFonts w:eastAsia="Times New Roman" w:cs="Times New Roman"/>
          <w:szCs w:val="24"/>
        </w:rPr>
        <w:t>e applicant’s</w:t>
      </w:r>
      <w:r w:rsidRPr="000F747A">
        <w:rPr>
          <w:rFonts w:eastAsia="Times New Roman" w:cs="Times New Roman"/>
          <w:spacing w:val="-1"/>
          <w:szCs w:val="24"/>
        </w:rPr>
        <w:t xml:space="preserve"> </w:t>
      </w:r>
      <w:r w:rsidRPr="000F747A">
        <w:rPr>
          <w:rFonts w:eastAsia="Times New Roman" w:cs="Times New Roman"/>
          <w:szCs w:val="24"/>
        </w:rPr>
        <w:t>enroll</w:t>
      </w:r>
      <w:r w:rsidRPr="000F747A">
        <w:rPr>
          <w:rFonts w:eastAsia="Times New Roman" w:cs="Times New Roman"/>
          <w:spacing w:val="-2"/>
          <w:szCs w:val="24"/>
        </w:rPr>
        <w:t>m</w:t>
      </w:r>
      <w:r w:rsidRPr="000F747A">
        <w:rPr>
          <w:rFonts w:eastAsia="Times New Roman" w:cs="Times New Roman"/>
          <w:szCs w:val="24"/>
        </w:rPr>
        <w:t>ent</w:t>
      </w:r>
      <w:r>
        <w:rPr>
          <w:rFonts w:eastAsia="Times New Roman" w:cs="Times New Roman"/>
          <w:szCs w:val="24"/>
        </w:rPr>
        <w:t>.  The appl</w:t>
      </w:r>
      <w:r w:rsidRPr="000F747A">
        <w:rPr>
          <w:rFonts w:eastAsia="Times New Roman" w:cs="Times New Roman"/>
          <w:spacing w:val="-1"/>
          <w:szCs w:val="24"/>
        </w:rPr>
        <w:t>i</w:t>
      </w:r>
      <w:r w:rsidRPr="000F747A">
        <w:rPr>
          <w:rFonts w:eastAsia="Times New Roman" w:cs="Times New Roman"/>
          <w:szCs w:val="24"/>
        </w:rPr>
        <w:t xml:space="preserve">cant </w:t>
      </w:r>
      <w:r w:rsidRPr="000F747A">
        <w:rPr>
          <w:rFonts w:eastAsia="Times New Roman" w:cs="Times New Roman"/>
          <w:spacing w:val="-2"/>
          <w:szCs w:val="24"/>
        </w:rPr>
        <w:t>m</w:t>
      </w:r>
      <w:r w:rsidRPr="000F747A">
        <w:rPr>
          <w:rFonts w:eastAsia="Times New Roman" w:cs="Times New Roman"/>
          <w:szCs w:val="24"/>
        </w:rPr>
        <w:t>ust be scheduled for arrival based on the date on which the application fir</w:t>
      </w:r>
      <w:r w:rsidRPr="000F747A">
        <w:rPr>
          <w:rFonts w:eastAsia="Times New Roman" w:cs="Times New Roman"/>
          <w:spacing w:val="-2"/>
          <w:szCs w:val="24"/>
        </w:rPr>
        <w:t>s</w:t>
      </w:r>
      <w:r w:rsidRPr="000F747A">
        <w:rPr>
          <w:rFonts w:eastAsia="Times New Roman" w:cs="Times New Roman"/>
          <w:szCs w:val="24"/>
        </w:rPr>
        <w:t>t arrived on center, not the date</w:t>
      </w:r>
      <w:r w:rsidRPr="000F747A">
        <w:rPr>
          <w:rFonts w:eastAsia="Times New Roman" w:cs="Times New Roman"/>
          <w:spacing w:val="-1"/>
          <w:szCs w:val="24"/>
        </w:rPr>
        <w:t xml:space="preserve"> </w:t>
      </w:r>
      <w:r w:rsidRPr="000F747A">
        <w:rPr>
          <w:rFonts w:eastAsia="Times New Roman" w:cs="Times New Roman"/>
          <w:szCs w:val="24"/>
        </w:rPr>
        <w:t>that it was retur</w:t>
      </w:r>
      <w:r w:rsidRPr="000F747A">
        <w:rPr>
          <w:rFonts w:eastAsia="Times New Roman" w:cs="Times New Roman"/>
          <w:spacing w:val="-1"/>
          <w:szCs w:val="24"/>
        </w:rPr>
        <w:t>n</w:t>
      </w:r>
      <w:r w:rsidRPr="000F747A">
        <w:rPr>
          <w:rFonts w:eastAsia="Times New Roman" w:cs="Times New Roman"/>
          <w:szCs w:val="24"/>
        </w:rPr>
        <w:t xml:space="preserve">ed </w:t>
      </w:r>
      <w:r w:rsidRPr="000F747A">
        <w:rPr>
          <w:rFonts w:eastAsia="Times New Roman" w:cs="Times New Roman"/>
          <w:spacing w:val="-1"/>
          <w:szCs w:val="24"/>
        </w:rPr>
        <w:t>f</w:t>
      </w:r>
      <w:r w:rsidRPr="000F747A">
        <w:rPr>
          <w:rFonts w:eastAsia="Times New Roman" w:cs="Times New Roman"/>
          <w:spacing w:val="1"/>
          <w:szCs w:val="24"/>
        </w:rPr>
        <w:t>r</w:t>
      </w:r>
      <w:r w:rsidRPr="000F747A">
        <w:rPr>
          <w:rFonts w:eastAsia="Times New Roman" w:cs="Times New Roman"/>
          <w:spacing w:val="-1"/>
          <w:szCs w:val="24"/>
        </w:rPr>
        <w:t>o</w:t>
      </w:r>
      <w:r w:rsidRPr="000F747A">
        <w:rPr>
          <w:rFonts w:eastAsia="Times New Roman" w:cs="Times New Roman"/>
          <w:szCs w:val="24"/>
        </w:rPr>
        <w:t>m</w:t>
      </w:r>
      <w:r w:rsidRPr="000F747A">
        <w:rPr>
          <w:rFonts w:eastAsia="Times New Roman" w:cs="Times New Roman"/>
          <w:spacing w:val="-1"/>
          <w:szCs w:val="24"/>
        </w:rPr>
        <w:t xml:space="preserve"> </w:t>
      </w:r>
      <w:r w:rsidRPr="000F747A">
        <w:rPr>
          <w:rFonts w:eastAsia="Times New Roman" w:cs="Times New Roman"/>
          <w:szCs w:val="24"/>
        </w:rPr>
        <w:t>the region.</w:t>
      </w:r>
    </w:p>
    <w:p w:rsidR="00780459" w:rsidRPr="000F747A" w:rsidRDefault="00780459" w:rsidP="00785EDD">
      <w:pPr>
        <w:spacing w:line="240" w:lineRule="auto"/>
        <w:ind w:right="61"/>
        <w:rPr>
          <w:rFonts w:eastAsia="Times New Roman" w:cs="Times New Roman"/>
          <w:szCs w:val="24"/>
        </w:rPr>
      </w:pPr>
    </w:p>
    <w:p w:rsidR="00025972" w:rsidRPr="00C65EF4" w:rsidRDefault="00630232" w:rsidP="00785EDD">
      <w:pPr>
        <w:tabs>
          <w:tab w:val="left" w:pos="90"/>
        </w:tabs>
        <w:spacing w:line="240" w:lineRule="auto"/>
        <w:ind w:right="79"/>
        <w:rPr>
          <w:rFonts w:eastAsia="Times New Roman" w:cs="Times New Roman"/>
          <w:i/>
          <w:szCs w:val="24"/>
        </w:rPr>
      </w:pPr>
      <w:r w:rsidRPr="00C65EF4">
        <w:rPr>
          <w:rFonts w:eastAsia="Times New Roman" w:cs="Times New Roman"/>
          <w:i/>
          <w:szCs w:val="24"/>
        </w:rPr>
        <w:t xml:space="preserve">Review </w:t>
      </w:r>
      <w:r w:rsidR="008B163B" w:rsidRPr="00C65EF4">
        <w:rPr>
          <w:rFonts w:eastAsia="Times New Roman" w:cs="Times New Roman"/>
          <w:i/>
          <w:szCs w:val="24"/>
        </w:rPr>
        <w:t xml:space="preserve">Process for </w:t>
      </w:r>
      <w:r w:rsidR="00025972" w:rsidRPr="00C65EF4">
        <w:rPr>
          <w:rFonts w:eastAsia="Times New Roman" w:cs="Times New Roman"/>
          <w:i/>
          <w:szCs w:val="24"/>
        </w:rPr>
        <w:t>Recommendations to Attend an Alternate Center</w:t>
      </w:r>
    </w:p>
    <w:p w:rsidR="00054A32" w:rsidRDefault="00054A32" w:rsidP="00785EDD">
      <w:pPr>
        <w:spacing w:line="240" w:lineRule="auto"/>
        <w:ind w:left="120" w:right="140"/>
        <w:rPr>
          <w:rFonts w:eastAsia="Times New Roman" w:cs="Times New Roman"/>
          <w:szCs w:val="24"/>
        </w:rPr>
      </w:pPr>
    </w:p>
    <w:p w:rsidR="00785EDD" w:rsidRDefault="00785EDD" w:rsidP="00785EDD">
      <w:pPr>
        <w:spacing w:line="240" w:lineRule="auto"/>
        <w:rPr>
          <w:b/>
          <w:bCs/>
        </w:rPr>
      </w:pPr>
      <w:r>
        <w:rPr>
          <w:b/>
          <w:bCs/>
        </w:rPr>
        <w:t>Step 1:</w:t>
      </w:r>
    </w:p>
    <w:p w:rsidR="00785EDD" w:rsidRDefault="00785EDD" w:rsidP="00785EDD">
      <w:pPr>
        <w:spacing w:line="240" w:lineRule="auto"/>
        <w:rPr>
          <w:bCs/>
        </w:rPr>
      </w:pPr>
    </w:p>
    <w:p w:rsidR="00B12894" w:rsidRDefault="00785EDD" w:rsidP="00785EDD">
      <w:pPr>
        <w:spacing w:line="240" w:lineRule="auto"/>
        <w:rPr>
          <w:bCs/>
        </w:rPr>
      </w:pPr>
      <w:r>
        <w:rPr>
          <w:bCs/>
        </w:rPr>
        <w:t xml:space="preserve">If the </w:t>
      </w:r>
      <w:r w:rsidR="00B12894">
        <w:rPr>
          <w:bCs/>
        </w:rPr>
        <w:t>center has recommended that an applicant’s health</w:t>
      </w:r>
      <w:r w:rsidR="00E77E78">
        <w:rPr>
          <w:bCs/>
        </w:rPr>
        <w:t>-</w:t>
      </w:r>
      <w:r w:rsidR="00B12894">
        <w:rPr>
          <w:bCs/>
        </w:rPr>
        <w:t xml:space="preserve">care needs exceed basic health care but could possibly be met at an alternate site, then the </w:t>
      </w:r>
      <w:r w:rsidR="001023F4">
        <w:rPr>
          <w:bCs/>
        </w:rPr>
        <w:t>RHS</w:t>
      </w:r>
      <w:r>
        <w:rPr>
          <w:bCs/>
        </w:rPr>
        <w:t xml:space="preserve"> </w:t>
      </w:r>
      <w:r w:rsidR="00B12894">
        <w:rPr>
          <w:bCs/>
        </w:rPr>
        <w:t>reviews the health</w:t>
      </w:r>
      <w:r w:rsidR="00E77E78">
        <w:rPr>
          <w:bCs/>
        </w:rPr>
        <w:t>-</w:t>
      </w:r>
      <w:r w:rsidR="00B12894">
        <w:rPr>
          <w:bCs/>
        </w:rPr>
        <w:t xml:space="preserve">care needs assessment and supporting documentation.  The RHS documents his or her </w:t>
      </w:r>
      <w:r w:rsidR="00771F3B">
        <w:rPr>
          <w:bCs/>
        </w:rPr>
        <w:t>recommendations.</w:t>
      </w:r>
      <w:r w:rsidR="00B12894">
        <w:rPr>
          <w:bCs/>
        </w:rPr>
        <w:t xml:space="preserve">  </w:t>
      </w:r>
    </w:p>
    <w:p w:rsidR="00B12894" w:rsidRDefault="00B12894" w:rsidP="00785EDD">
      <w:pPr>
        <w:spacing w:line="240" w:lineRule="auto"/>
        <w:rPr>
          <w:bCs/>
        </w:rPr>
      </w:pPr>
    </w:p>
    <w:p w:rsidR="00B12894" w:rsidRPr="00CF775B" w:rsidRDefault="00B12894" w:rsidP="00785EDD">
      <w:pPr>
        <w:spacing w:line="240" w:lineRule="auto"/>
        <w:rPr>
          <w:b/>
          <w:bCs/>
        </w:rPr>
      </w:pPr>
      <w:r w:rsidRPr="00CF775B">
        <w:rPr>
          <w:b/>
          <w:bCs/>
        </w:rPr>
        <w:t>Step 2:</w:t>
      </w:r>
    </w:p>
    <w:p w:rsidR="00B12894" w:rsidRDefault="00B12894" w:rsidP="00785EDD">
      <w:pPr>
        <w:spacing w:line="240" w:lineRule="auto"/>
        <w:rPr>
          <w:bCs/>
        </w:rPr>
      </w:pPr>
    </w:p>
    <w:p w:rsidR="00D54F4B" w:rsidRDefault="00B12894" w:rsidP="00785EDD">
      <w:pPr>
        <w:spacing w:line="240" w:lineRule="auto"/>
        <w:rPr>
          <w:bCs/>
        </w:rPr>
      </w:pPr>
      <w:r>
        <w:rPr>
          <w:bCs/>
        </w:rPr>
        <w:t xml:space="preserve">If the RHS </w:t>
      </w:r>
      <w:r w:rsidR="00785EDD">
        <w:rPr>
          <w:bCs/>
        </w:rPr>
        <w:t>concurs with the center’s recommendation</w:t>
      </w:r>
      <w:r w:rsidR="00D54F4B">
        <w:rPr>
          <w:bCs/>
        </w:rPr>
        <w:t>, the</w:t>
      </w:r>
      <w:r>
        <w:rPr>
          <w:bCs/>
        </w:rPr>
        <w:t xml:space="preserve"> “Referral to an Alternate Center Form” </w:t>
      </w:r>
      <w:r w:rsidR="003074BB">
        <w:rPr>
          <w:bCs/>
        </w:rPr>
        <w:t>(</w:t>
      </w:r>
      <w:r w:rsidR="00771F3B">
        <w:rPr>
          <w:bCs/>
        </w:rPr>
        <w:t>s</w:t>
      </w:r>
      <w:r w:rsidR="003074BB">
        <w:rPr>
          <w:bCs/>
        </w:rPr>
        <w:t xml:space="preserve">ee Attachment B) </w:t>
      </w:r>
      <w:r>
        <w:rPr>
          <w:bCs/>
        </w:rPr>
        <w:t>is completed</w:t>
      </w:r>
      <w:r w:rsidR="003074BB">
        <w:rPr>
          <w:bCs/>
        </w:rPr>
        <w:t xml:space="preserve"> and included with the RHS’s recommendations for the Regional Director or his or her designee’s review.</w:t>
      </w:r>
      <w:r>
        <w:rPr>
          <w:bCs/>
        </w:rPr>
        <w:t xml:space="preserve"> </w:t>
      </w:r>
    </w:p>
    <w:p w:rsidR="00D54F4B" w:rsidRDefault="00D54F4B" w:rsidP="00785EDD">
      <w:pPr>
        <w:spacing w:line="240" w:lineRule="auto"/>
        <w:rPr>
          <w:bCs/>
        </w:rPr>
      </w:pPr>
    </w:p>
    <w:p w:rsidR="003074BB" w:rsidRPr="00CF775B" w:rsidRDefault="003074BB" w:rsidP="00785EDD">
      <w:pPr>
        <w:spacing w:line="240" w:lineRule="auto"/>
        <w:rPr>
          <w:b/>
          <w:bCs/>
        </w:rPr>
      </w:pPr>
      <w:r w:rsidRPr="00CF775B">
        <w:rPr>
          <w:b/>
          <w:bCs/>
        </w:rPr>
        <w:t>Step 3:</w:t>
      </w:r>
    </w:p>
    <w:p w:rsidR="003074BB" w:rsidRDefault="003074BB" w:rsidP="00785EDD">
      <w:pPr>
        <w:spacing w:line="240" w:lineRule="auto"/>
        <w:rPr>
          <w:bCs/>
        </w:rPr>
      </w:pPr>
    </w:p>
    <w:p w:rsidR="00785EDD" w:rsidRDefault="003074BB" w:rsidP="00785EDD">
      <w:pPr>
        <w:spacing w:line="240" w:lineRule="auto"/>
        <w:rPr>
          <w:bCs/>
        </w:rPr>
      </w:pPr>
      <w:r>
        <w:rPr>
          <w:bCs/>
        </w:rPr>
        <w:t xml:space="preserve">If the </w:t>
      </w:r>
      <w:r w:rsidR="00785EDD">
        <w:rPr>
          <w:bCs/>
        </w:rPr>
        <w:t xml:space="preserve">Regional Director or designee concurs, the Regional Office forwards this </w:t>
      </w:r>
      <w:r>
        <w:rPr>
          <w:bCs/>
        </w:rPr>
        <w:t xml:space="preserve">the applicant’s </w:t>
      </w:r>
      <w:r w:rsidR="00785EDD">
        <w:rPr>
          <w:bCs/>
        </w:rPr>
        <w:t>file back to the AC for assignment to an alternate center.  The Regional File Review Coordinator ensures that the following documents are included with the applicant’s file:</w:t>
      </w:r>
    </w:p>
    <w:p w:rsidR="00785EDD" w:rsidRDefault="00785EDD" w:rsidP="00785EDD">
      <w:pPr>
        <w:spacing w:line="240" w:lineRule="auto"/>
        <w:rPr>
          <w:bCs/>
        </w:rPr>
      </w:pPr>
    </w:p>
    <w:p w:rsidR="00785EDD" w:rsidRDefault="00785EDD" w:rsidP="00785EDD">
      <w:pPr>
        <w:pStyle w:val="ListParagraph"/>
        <w:numPr>
          <w:ilvl w:val="0"/>
          <w:numId w:val="25"/>
        </w:numPr>
        <w:spacing w:line="240" w:lineRule="auto"/>
        <w:rPr>
          <w:bCs/>
        </w:rPr>
      </w:pPr>
      <w:r>
        <w:rPr>
          <w:bCs/>
        </w:rPr>
        <w:t>The Health</w:t>
      </w:r>
      <w:r w:rsidR="00F60456">
        <w:rPr>
          <w:bCs/>
        </w:rPr>
        <w:t>-</w:t>
      </w:r>
      <w:r>
        <w:rPr>
          <w:bCs/>
        </w:rPr>
        <w:t>Care Needs Assessment completed by the previous center which should be stored in the “Medical” information envelope.  This assessment is included for the alternate center’s clinical staff to review.</w:t>
      </w:r>
    </w:p>
    <w:p w:rsidR="00785EDD" w:rsidRDefault="00785EDD" w:rsidP="00785EDD">
      <w:pPr>
        <w:spacing w:line="240" w:lineRule="auto"/>
        <w:rPr>
          <w:bCs/>
        </w:rPr>
      </w:pPr>
    </w:p>
    <w:p w:rsidR="00785EDD" w:rsidRDefault="00785EDD" w:rsidP="00785EDD">
      <w:pPr>
        <w:pStyle w:val="ListParagraph"/>
        <w:numPr>
          <w:ilvl w:val="0"/>
          <w:numId w:val="25"/>
        </w:numPr>
        <w:spacing w:line="240" w:lineRule="auto"/>
        <w:rPr>
          <w:bCs/>
        </w:rPr>
      </w:pPr>
      <w:r>
        <w:rPr>
          <w:bCs/>
        </w:rPr>
        <w:t xml:space="preserve">The “Referral to an Alternate Center Form” which is completed by the </w:t>
      </w:r>
      <w:r w:rsidR="001023F4">
        <w:rPr>
          <w:bCs/>
        </w:rPr>
        <w:t>RHS</w:t>
      </w:r>
      <w:r>
        <w:rPr>
          <w:bCs/>
        </w:rPr>
        <w:t xml:space="preserve"> and guides the AC in selecting an appropriate alternate center to consider.</w:t>
      </w:r>
    </w:p>
    <w:p w:rsidR="00785EDD" w:rsidRDefault="00785EDD" w:rsidP="00785EDD">
      <w:pPr>
        <w:spacing w:line="240" w:lineRule="auto"/>
        <w:rPr>
          <w:bCs/>
        </w:rPr>
      </w:pPr>
    </w:p>
    <w:p w:rsidR="00785EDD" w:rsidRDefault="003074BB" w:rsidP="00785EDD">
      <w:pPr>
        <w:spacing w:line="240" w:lineRule="auto"/>
        <w:rPr>
          <w:bCs/>
        </w:rPr>
      </w:pPr>
      <w:r>
        <w:rPr>
          <w:bCs/>
        </w:rPr>
        <w:t>Additionally, t</w:t>
      </w:r>
      <w:r w:rsidR="00785EDD">
        <w:rPr>
          <w:bCs/>
        </w:rPr>
        <w:t>he original center is notified that the Regional Office has upheld their recommendation.</w:t>
      </w:r>
    </w:p>
    <w:p w:rsidR="00785EDD" w:rsidRDefault="00785EDD" w:rsidP="00785EDD">
      <w:pPr>
        <w:spacing w:line="240" w:lineRule="auto"/>
        <w:rPr>
          <w:bCs/>
        </w:rPr>
      </w:pPr>
    </w:p>
    <w:p w:rsidR="00785EDD" w:rsidRDefault="00785EDD" w:rsidP="00785EDD">
      <w:pPr>
        <w:spacing w:line="240" w:lineRule="auto"/>
        <w:rPr>
          <w:bCs/>
        </w:rPr>
      </w:pPr>
      <w:r>
        <w:rPr>
          <w:bCs/>
        </w:rPr>
        <w:t>If the Regional Director or designee overturns the center’s recommendation, the AC and the center are notified</w:t>
      </w:r>
      <w:r w:rsidR="00E77E78">
        <w:rPr>
          <w:bCs/>
        </w:rPr>
        <w:t>,</w:t>
      </w:r>
      <w:r>
        <w:rPr>
          <w:bCs/>
        </w:rPr>
        <w:t xml:space="preserve"> and the center directed to enroll the applicant and the review process ends.</w:t>
      </w:r>
    </w:p>
    <w:p w:rsidR="00785EDD" w:rsidRDefault="00785EDD" w:rsidP="00785EDD">
      <w:pPr>
        <w:spacing w:line="240" w:lineRule="auto"/>
        <w:rPr>
          <w:bCs/>
        </w:rPr>
      </w:pPr>
    </w:p>
    <w:p w:rsidR="00785EDD" w:rsidRDefault="00785EDD" w:rsidP="00785EDD">
      <w:pPr>
        <w:spacing w:line="240" w:lineRule="auto"/>
        <w:rPr>
          <w:b/>
          <w:bCs/>
        </w:rPr>
      </w:pPr>
      <w:r>
        <w:rPr>
          <w:b/>
          <w:bCs/>
        </w:rPr>
        <w:t xml:space="preserve">Step </w:t>
      </w:r>
      <w:r w:rsidR="003074BB">
        <w:rPr>
          <w:b/>
          <w:bCs/>
        </w:rPr>
        <w:t>4</w:t>
      </w:r>
      <w:r>
        <w:rPr>
          <w:b/>
          <w:bCs/>
        </w:rPr>
        <w:t>:</w:t>
      </w:r>
    </w:p>
    <w:p w:rsidR="00785EDD" w:rsidRDefault="00785EDD" w:rsidP="00785EDD">
      <w:pPr>
        <w:spacing w:line="240" w:lineRule="auto"/>
        <w:rPr>
          <w:bCs/>
        </w:rPr>
      </w:pPr>
    </w:p>
    <w:p w:rsidR="00785EDD" w:rsidRDefault="00785EDD" w:rsidP="00785EDD">
      <w:pPr>
        <w:spacing w:line="240" w:lineRule="auto"/>
        <w:rPr>
          <w:bCs/>
        </w:rPr>
      </w:pPr>
      <w:r>
        <w:rPr>
          <w:bCs/>
        </w:rPr>
        <w:t>The AC reviews the “Referral to an Alternate Center Form” and contacts the applicant to discuss and determine which alternate center the applicant is going to be conditionally enrolled.</w:t>
      </w:r>
    </w:p>
    <w:p w:rsidR="00785EDD" w:rsidRDefault="00785EDD" w:rsidP="00785EDD">
      <w:pPr>
        <w:spacing w:line="240" w:lineRule="auto"/>
        <w:rPr>
          <w:bCs/>
        </w:rPr>
      </w:pPr>
    </w:p>
    <w:p w:rsidR="00785EDD" w:rsidRDefault="00785EDD" w:rsidP="00785EDD">
      <w:pPr>
        <w:spacing w:line="240" w:lineRule="auto"/>
        <w:rPr>
          <w:b/>
          <w:bCs/>
        </w:rPr>
      </w:pPr>
      <w:r>
        <w:rPr>
          <w:b/>
          <w:bCs/>
        </w:rPr>
        <w:lastRenderedPageBreak/>
        <w:t xml:space="preserve">Step </w:t>
      </w:r>
      <w:r w:rsidR="003074BB">
        <w:rPr>
          <w:b/>
          <w:bCs/>
        </w:rPr>
        <w:t>5</w:t>
      </w:r>
      <w:r>
        <w:rPr>
          <w:b/>
          <w:bCs/>
        </w:rPr>
        <w:t>:</w:t>
      </w:r>
    </w:p>
    <w:p w:rsidR="00785EDD" w:rsidRDefault="00785EDD" w:rsidP="00785EDD">
      <w:pPr>
        <w:spacing w:line="240" w:lineRule="auto"/>
        <w:rPr>
          <w:bCs/>
        </w:rPr>
      </w:pPr>
    </w:p>
    <w:p w:rsidR="00785EDD" w:rsidRDefault="00785EDD" w:rsidP="00785EDD">
      <w:pPr>
        <w:spacing w:line="240" w:lineRule="auto"/>
        <w:rPr>
          <w:bCs/>
        </w:rPr>
      </w:pPr>
      <w:r>
        <w:rPr>
          <w:bCs/>
        </w:rPr>
        <w:t xml:space="preserve">The AC forwards the applicant file along with the information identified in Step </w:t>
      </w:r>
      <w:r w:rsidR="003074BB">
        <w:rPr>
          <w:bCs/>
        </w:rPr>
        <w:t xml:space="preserve">3 </w:t>
      </w:r>
      <w:r>
        <w:rPr>
          <w:bCs/>
        </w:rPr>
        <w:t>of this section to the alternate center.</w:t>
      </w:r>
    </w:p>
    <w:p w:rsidR="00785EDD" w:rsidRDefault="00785EDD" w:rsidP="00785EDD">
      <w:pPr>
        <w:spacing w:line="240" w:lineRule="auto"/>
        <w:rPr>
          <w:bCs/>
        </w:rPr>
      </w:pPr>
    </w:p>
    <w:p w:rsidR="00785EDD" w:rsidRDefault="00785EDD" w:rsidP="00785EDD">
      <w:pPr>
        <w:spacing w:line="240" w:lineRule="auto"/>
        <w:rPr>
          <w:b/>
          <w:bCs/>
        </w:rPr>
      </w:pPr>
      <w:r>
        <w:rPr>
          <w:b/>
          <w:bCs/>
        </w:rPr>
        <w:t xml:space="preserve">Step </w:t>
      </w:r>
      <w:r w:rsidR="003074BB">
        <w:rPr>
          <w:b/>
          <w:bCs/>
        </w:rPr>
        <w:t>6</w:t>
      </w:r>
      <w:r>
        <w:rPr>
          <w:b/>
          <w:bCs/>
        </w:rPr>
        <w:t>:</w:t>
      </w:r>
    </w:p>
    <w:p w:rsidR="00785EDD" w:rsidRDefault="00785EDD" w:rsidP="00785EDD">
      <w:pPr>
        <w:spacing w:line="240" w:lineRule="auto"/>
        <w:rPr>
          <w:bCs/>
        </w:rPr>
      </w:pPr>
    </w:p>
    <w:p w:rsidR="00785EDD" w:rsidRDefault="00785EDD" w:rsidP="00785EDD">
      <w:pPr>
        <w:spacing w:line="240" w:lineRule="auto"/>
        <w:rPr>
          <w:bCs/>
        </w:rPr>
      </w:pPr>
      <w:r>
        <w:rPr>
          <w:bCs/>
        </w:rPr>
        <w:t xml:space="preserve">The alternate center completes a clinical assessment to determine if the center can meet the applicant’s </w:t>
      </w:r>
      <w:r w:rsidR="00E6342A">
        <w:rPr>
          <w:bCs/>
        </w:rPr>
        <w:t>health-care needs</w:t>
      </w:r>
      <w:r>
        <w:rPr>
          <w:bCs/>
        </w:rPr>
        <w:t xml:space="preserve"> and to assess the applicant’s current stability.  If the center finds that it can meet the health</w:t>
      </w:r>
      <w:r w:rsidR="00F60456">
        <w:rPr>
          <w:bCs/>
        </w:rPr>
        <w:t>-</w:t>
      </w:r>
      <w:r>
        <w:rPr>
          <w:bCs/>
        </w:rPr>
        <w:t>care needs of the applicant at their location, the center schedules the applicant for enrollment</w:t>
      </w:r>
      <w:r w:rsidR="003074BB">
        <w:rPr>
          <w:bCs/>
        </w:rPr>
        <w:t xml:space="preserve"> and notifies the Regional Office of the applicant’s acceptance</w:t>
      </w:r>
      <w:r>
        <w:rPr>
          <w:bCs/>
        </w:rPr>
        <w:t xml:space="preserve">.  </w:t>
      </w:r>
    </w:p>
    <w:p w:rsidR="00785EDD" w:rsidRDefault="00785EDD" w:rsidP="00785EDD">
      <w:pPr>
        <w:spacing w:line="240" w:lineRule="auto"/>
        <w:rPr>
          <w:bCs/>
        </w:rPr>
      </w:pPr>
    </w:p>
    <w:p w:rsidR="00785EDD" w:rsidRDefault="00785EDD" w:rsidP="00785EDD">
      <w:pPr>
        <w:spacing w:line="240" w:lineRule="auto"/>
        <w:rPr>
          <w:bCs/>
        </w:rPr>
      </w:pPr>
      <w:r>
        <w:rPr>
          <w:bCs/>
        </w:rPr>
        <w:t>If the alternate center</w:t>
      </w:r>
      <w:r w:rsidR="003074BB">
        <w:rPr>
          <w:bCs/>
        </w:rPr>
        <w:t xml:space="preserve">, however, </w:t>
      </w:r>
      <w:r>
        <w:rPr>
          <w:bCs/>
        </w:rPr>
        <w:t xml:space="preserve">believes that the applicant’s </w:t>
      </w:r>
      <w:r w:rsidR="00E6342A">
        <w:rPr>
          <w:bCs/>
        </w:rPr>
        <w:t>health-care needs</w:t>
      </w:r>
      <w:r>
        <w:rPr>
          <w:bCs/>
        </w:rPr>
        <w:t xml:space="preserve"> exceed those of basic care even with the access to local supports and services, then the center must complete its own </w:t>
      </w:r>
      <w:r w:rsidR="00F60456">
        <w:rPr>
          <w:bCs/>
        </w:rPr>
        <w:t>Health-C</w:t>
      </w:r>
      <w:r w:rsidR="00E6342A">
        <w:rPr>
          <w:bCs/>
        </w:rPr>
        <w:t xml:space="preserve">are </w:t>
      </w:r>
      <w:r w:rsidR="00F60456">
        <w:rPr>
          <w:bCs/>
        </w:rPr>
        <w:t>N</w:t>
      </w:r>
      <w:r w:rsidR="00E6342A">
        <w:rPr>
          <w:bCs/>
        </w:rPr>
        <w:t>eeds</w:t>
      </w:r>
      <w:r>
        <w:rPr>
          <w:bCs/>
        </w:rPr>
        <w:t xml:space="preserve"> Assessment</w:t>
      </w:r>
      <w:r w:rsidR="003074BB">
        <w:rPr>
          <w:bCs/>
        </w:rPr>
        <w:t xml:space="preserve"> using the current form in Appendix 610 and resubmit the file </w:t>
      </w:r>
      <w:r>
        <w:rPr>
          <w:bCs/>
        </w:rPr>
        <w:t>to the Regional Office for review.</w:t>
      </w:r>
    </w:p>
    <w:p w:rsidR="00785EDD" w:rsidRDefault="00785EDD" w:rsidP="00785EDD">
      <w:pPr>
        <w:spacing w:line="240" w:lineRule="auto"/>
        <w:rPr>
          <w:bCs/>
        </w:rPr>
      </w:pPr>
    </w:p>
    <w:p w:rsidR="00785EDD" w:rsidRDefault="00785EDD" w:rsidP="00785EDD">
      <w:pPr>
        <w:spacing w:line="240" w:lineRule="auto"/>
        <w:rPr>
          <w:b/>
          <w:bCs/>
        </w:rPr>
      </w:pPr>
      <w:r>
        <w:rPr>
          <w:b/>
          <w:bCs/>
        </w:rPr>
        <w:t xml:space="preserve">Step </w:t>
      </w:r>
      <w:r w:rsidR="003074BB">
        <w:rPr>
          <w:b/>
          <w:bCs/>
        </w:rPr>
        <w:t>7</w:t>
      </w:r>
      <w:r>
        <w:rPr>
          <w:b/>
          <w:bCs/>
        </w:rPr>
        <w:t xml:space="preserve">:  </w:t>
      </w:r>
    </w:p>
    <w:p w:rsidR="00785EDD" w:rsidRDefault="00785EDD" w:rsidP="00785EDD">
      <w:pPr>
        <w:spacing w:line="240" w:lineRule="auto"/>
        <w:rPr>
          <w:bCs/>
        </w:rPr>
      </w:pPr>
    </w:p>
    <w:p w:rsidR="00785EDD" w:rsidRDefault="00785EDD" w:rsidP="00785EDD">
      <w:pPr>
        <w:spacing w:line="240" w:lineRule="auto"/>
        <w:rPr>
          <w:bCs/>
        </w:rPr>
      </w:pPr>
      <w:r>
        <w:rPr>
          <w:bCs/>
        </w:rPr>
        <w:t xml:space="preserve">The Regional Office logs receipt of the file and forwards it to the </w:t>
      </w:r>
      <w:r w:rsidR="001023F4">
        <w:rPr>
          <w:bCs/>
        </w:rPr>
        <w:t>RHS</w:t>
      </w:r>
      <w:r>
        <w:rPr>
          <w:bCs/>
        </w:rPr>
        <w:t xml:space="preserve"> who conducted the original review of the previous center’s recommendation to consider an alternate center.</w:t>
      </w:r>
    </w:p>
    <w:p w:rsidR="00785EDD" w:rsidRDefault="00785EDD" w:rsidP="00785EDD">
      <w:pPr>
        <w:spacing w:line="240" w:lineRule="auto"/>
        <w:rPr>
          <w:bCs/>
        </w:rPr>
      </w:pPr>
    </w:p>
    <w:p w:rsidR="00785EDD" w:rsidRDefault="00785EDD" w:rsidP="00785EDD">
      <w:pPr>
        <w:spacing w:line="240" w:lineRule="auto"/>
        <w:rPr>
          <w:b/>
          <w:bCs/>
        </w:rPr>
      </w:pPr>
      <w:r>
        <w:rPr>
          <w:b/>
          <w:bCs/>
        </w:rPr>
        <w:t xml:space="preserve">Step </w:t>
      </w:r>
      <w:r w:rsidR="003074BB">
        <w:rPr>
          <w:b/>
          <w:bCs/>
        </w:rPr>
        <w:t>8</w:t>
      </w:r>
      <w:r>
        <w:rPr>
          <w:b/>
          <w:bCs/>
        </w:rPr>
        <w:t>:</w:t>
      </w:r>
    </w:p>
    <w:p w:rsidR="00785EDD" w:rsidRDefault="00785EDD" w:rsidP="00785EDD">
      <w:pPr>
        <w:spacing w:line="240" w:lineRule="auto"/>
        <w:rPr>
          <w:bCs/>
        </w:rPr>
      </w:pPr>
    </w:p>
    <w:p w:rsidR="00785EDD" w:rsidRDefault="00785EDD" w:rsidP="00785EDD">
      <w:pPr>
        <w:spacing w:line="240" w:lineRule="auto"/>
        <w:rPr>
          <w:bCs/>
        </w:rPr>
      </w:pPr>
      <w:r>
        <w:rPr>
          <w:bCs/>
        </w:rPr>
        <w:t xml:space="preserve">If the </w:t>
      </w:r>
      <w:r w:rsidR="001023F4">
        <w:rPr>
          <w:bCs/>
        </w:rPr>
        <w:t xml:space="preserve">RHS </w:t>
      </w:r>
      <w:r>
        <w:rPr>
          <w:bCs/>
        </w:rPr>
        <w:t xml:space="preserve">recommends overturning the alternate center’s recommendation of denial and the Regional Director, or his or her designee, concurs, then the AC and the center are notified and the center directed to enroll the applicant.    </w:t>
      </w:r>
    </w:p>
    <w:p w:rsidR="00785EDD" w:rsidRDefault="00785EDD" w:rsidP="00785EDD">
      <w:pPr>
        <w:spacing w:line="240" w:lineRule="auto"/>
        <w:rPr>
          <w:bCs/>
        </w:rPr>
      </w:pPr>
    </w:p>
    <w:p w:rsidR="00785EDD" w:rsidRDefault="00785EDD" w:rsidP="00785EDD">
      <w:pPr>
        <w:spacing w:line="240" w:lineRule="auto"/>
        <w:ind w:right="271"/>
        <w:rPr>
          <w:rFonts w:eastAsia="Times New Roman"/>
        </w:rPr>
      </w:pPr>
      <w:r>
        <w:rPr>
          <w:bCs/>
        </w:rPr>
        <w:t xml:space="preserve">If the Regional Director, or designee concurs, </w:t>
      </w:r>
      <w:r>
        <w:rPr>
          <w:rFonts w:eastAsia="Times New Roman"/>
        </w:rPr>
        <w:t>a clear, docu</w:t>
      </w:r>
      <w:r>
        <w:rPr>
          <w:rFonts w:eastAsia="Times New Roman"/>
          <w:spacing w:val="-2"/>
        </w:rPr>
        <w:t>m</w:t>
      </w:r>
      <w:r>
        <w:rPr>
          <w:rFonts w:eastAsia="Times New Roman"/>
        </w:rPr>
        <w:t>ented, written decision regarding the r</w:t>
      </w:r>
      <w:r>
        <w:rPr>
          <w:rFonts w:eastAsia="Times New Roman"/>
          <w:spacing w:val="-2"/>
        </w:rPr>
        <w:t>e</w:t>
      </w:r>
      <w:r>
        <w:rPr>
          <w:rFonts w:eastAsia="Times New Roman"/>
        </w:rPr>
        <w:t>commendation of denial is co</w:t>
      </w:r>
      <w:r>
        <w:rPr>
          <w:rFonts w:eastAsia="Times New Roman"/>
          <w:spacing w:val="-2"/>
        </w:rPr>
        <w:t>m</w:t>
      </w:r>
      <w:r>
        <w:rPr>
          <w:rFonts w:eastAsia="Times New Roman"/>
        </w:rPr>
        <w:t xml:space="preserve">pleted and issued to the applicant with notification of the application outcome to both the </w:t>
      </w:r>
      <w:r w:rsidR="00430826">
        <w:rPr>
          <w:rFonts w:eastAsia="Times New Roman"/>
        </w:rPr>
        <w:t>AC</w:t>
      </w:r>
      <w:r>
        <w:rPr>
          <w:rFonts w:eastAsia="Times New Roman"/>
        </w:rPr>
        <w:t xml:space="preserve"> and the </w:t>
      </w:r>
      <w:r w:rsidR="00430826">
        <w:rPr>
          <w:rFonts w:eastAsia="Times New Roman"/>
        </w:rPr>
        <w:t>center</w:t>
      </w:r>
      <w:r>
        <w:rPr>
          <w:rFonts w:eastAsia="Times New Roman"/>
        </w:rPr>
        <w:t xml:space="preserve">.  The AC provides the appropriate referral information to the applicant.  </w:t>
      </w:r>
    </w:p>
    <w:p w:rsidR="003B7670" w:rsidRDefault="003B7670" w:rsidP="00785EDD">
      <w:pPr>
        <w:spacing w:line="240" w:lineRule="auto"/>
        <w:ind w:right="271"/>
        <w:rPr>
          <w:rFonts w:eastAsia="Times New Roman" w:cs="Times New Roman"/>
          <w:szCs w:val="24"/>
        </w:rPr>
      </w:pPr>
    </w:p>
    <w:p w:rsidR="003B7670" w:rsidRDefault="003B7670" w:rsidP="00785EDD">
      <w:pPr>
        <w:spacing w:line="240" w:lineRule="auto"/>
        <w:ind w:right="271"/>
        <w:rPr>
          <w:rFonts w:eastAsia="Times New Roman" w:cs="Times New Roman"/>
          <w:szCs w:val="24"/>
        </w:rPr>
      </w:pPr>
    </w:p>
    <w:p w:rsidR="003B7670" w:rsidRDefault="003B7670" w:rsidP="00785EDD">
      <w:pPr>
        <w:spacing w:line="240" w:lineRule="auto"/>
        <w:ind w:right="271"/>
        <w:rPr>
          <w:rFonts w:eastAsia="Times New Roman" w:cs="Times New Roman"/>
          <w:szCs w:val="24"/>
        </w:rPr>
      </w:pPr>
    </w:p>
    <w:p w:rsidR="003B7670" w:rsidRDefault="003B7670" w:rsidP="00785EDD">
      <w:pPr>
        <w:spacing w:line="240" w:lineRule="auto"/>
        <w:ind w:right="271"/>
        <w:rPr>
          <w:rFonts w:eastAsia="Times New Roman" w:cs="Times New Roman"/>
          <w:szCs w:val="24"/>
        </w:rPr>
      </w:pPr>
    </w:p>
    <w:p w:rsidR="003B7670" w:rsidRDefault="003B7670" w:rsidP="003B7670">
      <w:pPr>
        <w:spacing w:line="240" w:lineRule="auto"/>
        <w:ind w:right="271"/>
        <w:rPr>
          <w:rFonts w:ascii="Arial" w:eastAsia="Arial" w:hAnsi="Arial" w:cs="Arial"/>
          <w:sz w:val="20"/>
          <w:szCs w:val="20"/>
        </w:rPr>
        <w:sectPr w:rsidR="003B7670" w:rsidSect="00D97842">
          <w:headerReference w:type="default" r:id="rId8"/>
          <w:footerReference w:type="default" r:id="rId9"/>
          <w:pgSz w:w="12240" w:h="15840" w:code="1"/>
          <w:pgMar w:top="1440" w:right="1440" w:bottom="1440" w:left="1440" w:header="720" w:footer="720" w:gutter="0"/>
          <w:cols w:space="720"/>
          <w:docGrid w:linePitch="299"/>
        </w:sectPr>
      </w:pPr>
    </w:p>
    <w:bookmarkStart w:id="1" w:name="_MON_1421143169"/>
    <w:bookmarkEnd w:id="1"/>
    <w:p w:rsidR="00785EDD" w:rsidRDefault="00F52EF9" w:rsidP="00785EDD">
      <w:pPr>
        <w:sectPr w:rsidR="00785EDD" w:rsidSect="00D97842">
          <w:headerReference w:type="default" r:id="rId10"/>
          <w:pgSz w:w="12240" w:h="15840" w:code="1"/>
          <w:pgMar w:top="1440" w:right="1440" w:bottom="1440" w:left="1440" w:header="720" w:footer="720" w:gutter="0"/>
          <w:cols w:space="720"/>
          <w:docGrid w:linePitch="299"/>
        </w:sectPr>
      </w:pPr>
      <w:r>
        <w:object w:dxaOrig="9609" w:dyaOrig="12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5pt;height:611.35pt" o:ole="">
            <v:imagedata r:id="rId11" o:title=""/>
          </v:shape>
          <o:OLEObject Type="Embed" ProgID="Word.Document.12" ShapeID="_x0000_i1025" DrawAspect="Content" ObjectID="_1439023688" r:id="rId12">
            <o:FieldCodes>\s</o:FieldCodes>
          </o:OLEObject>
        </w:object>
      </w:r>
    </w:p>
    <w:bookmarkStart w:id="2" w:name="_MON_1421143480"/>
    <w:bookmarkEnd w:id="2"/>
    <w:p w:rsidR="003074BB" w:rsidRDefault="006A68D7" w:rsidP="00785EDD">
      <w:pPr>
        <w:rPr>
          <w:rFonts w:ascii="Arial" w:eastAsia="Arial" w:hAnsi="Arial" w:cs="Arial"/>
          <w:sz w:val="20"/>
          <w:szCs w:val="20"/>
        </w:rPr>
        <w:sectPr w:rsidR="003074BB" w:rsidSect="00D97842">
          <w:headerReference w:type="default" r:id="rId13"/>
          <w:pgSz w:w="12240" w:h="15840" w:code="1"/>
          <w:pgMar w:top="1440" w:right="1440" w:bottom="1440" w:left="1440" w:header="720" w:footer="720" w:gutter="0"/>
          <w:cols w:space="720"/>
          <w:docGrid w:linePitch="299"/>
        </w:sectPr>
      </w:pPr>
      <w:r w:rsidRPr="00AE5BF0">
        <w:rPr>
          <w:rFonts w:ascii="Arial" w:eastAsia="Arial" w:hAnsi="Arial" w:cs="Arial"/>
          <w:sz w:val="20"/>
          <w:szCs w:val="20"/>
        </w:rPr>
        <w:object w:dxaOrig="9599" w:dyaOrig="12495">
          <v:shape id="_x0000_i1026" type="#_x0000_t75" style="width:480.65pt;height:624.65pt" o:ole="">
            <v:imagedata r:id="rId14" o:title=""/>
          </v:shape>
          <o:OLEObject Type="Embed" ProgID="Word.Document.12" ShapeID="_x0000_i1026" DrawAspect="Content" ObjectID="_1439023689" r:id="rId15">
            <o:FieldCodes>\s</o:FieldCodes>
          </o:OLEObject>
        </w:object>
      </w:r>
    </w:p>
    <w:p w:rsidR="003074BB" w:rsidRPr="00000E62" w:rsidRDefault="003074BB" w:rsidP="00225805">
      <w:pPr>
        <w:spacing w:line="240" w:lineRule="auto"/>
        <w:jc w:val="center"/>
        <w:rPr>
          <w:rFonts w:ascii="Arial Black" w:hAnsi="Arial Black" w:cs="Arial"/>
          <w:sz w:val="22"/>
        </w:rPr>
      </w:pPr>
      <w:r w:rsidRPr="00000E62">
        <w:rPr>
          <w:rFonts w:ascii="Arial Black" w:hAnsi="Arial Black" w:cs="Arial"/>
          <w:sz w:val="22"/>
        </w:rPr>
        <w:lastRenderedPageBreak/>
        <w:t>Referral for Alternate Center Form</w:t>
      </w:r>
    </w:p>
    <w:p w:rsidR="003074BB" w:rsidRDefault="003074BB" w:rsidP="00225805">
      <w:pPr>
        <w:spacing w:line="240" w:lineRule="auto"/>
        <w:jc w:val="center"/>
        <w:rPr>
          <w:rFonts w:ascii="Arial Black" w:hAnsi="Arial Black" w:cs="Arial"/>
          <w:sz w:val="20"/>
          <w:szCs w:val="20"/>
        </w:rPr>
      </w:pPr>
      <w:r w:rsidRPr="00737F4C">
        <w:rPr>
          <w:rFonts w:ascii="Arial Black" w:hAnsi="Arial Black" w:cs="Arial"/>
          <w:sz w:val="20"/>
          <w:szCs w:val="20"/>
        </w:rPr>
        <w:t>Recommendations to be shared with Admissions Counselor (AC)</w:t>
      </w:r>
    </w:p>
    <w:p w:rsidR="00737F4C" w:rsidRPr="00737F4C" w:rsidRDefault="00737F4C" w:rsidP="00225805">
      <w:pPr>
        <w:spacing w:line="240" w:lineRule="auto"/>
        <w:jc w:val="center"/>
        <w:rPr>
          <w:rFonts w:ascii="Arial Black" w:hAnsi="Arial Black" w:cs="Arial"/>
          <w:sz w:val="20"/>
          <w:szCs w:val="20"/>
        </w:rPr>
      </w:pPr>
    </w:p>
    <w:p w:rsidR="003074BB" w:rsidRPr="00B927D1" w:rsidRDefault="003074BB" w:rsidP="00B927D1">
      <w:pPr>
        <w:spacing w:line="240" w:lineRule="auto"/>
        <w:rPr>
          <w:rFonts w:ascii="Calibri" w:hAnsi="Calibri"/>
          <w:sz w:val="22"/>
        </w:rPr>
      </w:pPr>
      <w:r w:rsidRPr="00B927D1">
        <w:rPr>
          <w:rFonts w:ascii="Calibri" w:hAnsi="Calibri"/>
          <w:b/>
          <w:sz w:val="22"/>
        </w:rPr>
        <w:t>Regional Office:</w:t>
      </w:r>
      <w:r w:rsidRPr="00B927D1">
        <w:rPr>
          <w:rFonts w:ascii="Calibri" w:hAnsi="Calibri"/>
          <w:sz w:val="22"/>
        </w:rPr>
        <w:t xml:space="preserve"> As per PRH 1: 1.4, R3(b)(2a), If the center’s recommendation is supported by the Regional Health Specialist (RHS) and approved by the Regional Director or his or her designee, then the Regional Office returns the file, including the completed Health-Care Needs Assessment from the initial center, to the AC to contact the applicant and assist in identifying the new center.</w:t>
      </w:r>
    </w:p>
    <w:p w:rsidR="00737F4C" w:rsidRPr="00737F4C" w:rsidRDefault="00737F4C" w:rsidP="00225805">
      <w:pPr>
        <w:spacing w:line="240" w:lineRule="auto"/>
        <w:jc w:val="both"/>
        <w:rPr>
          <w:rFonts w:ascii="Calibri" w:hAnsi="Calibri" w:cs="Arial"/>
          <w:sz w:val="20"/>
          <w:szCs w:val="20"/>
        </w:rPr>
      </w:pPr>
    </w:p>
    <w:tbl>
      <w:tblPr>
        <w:tblStyle w:val="TableGrid"/>
        <w:tblW w:w="9360" w:type="dxa"/>
        <w:tblLayout w:type="fixed"/>
        <w:tblCellMar>
          <w:top w:w="72" w:type="dxa"/>
          <w:left w:w="72" w:type="dxa"/>
          <w:bottom w:w="72" w:type="dxa"/>
          <w:right w:w="72" w:type="dxa"/>
        </w:tblCellMar>
        <w:tblLook w:val="04A0" w:firstRow="1" w:lastRow="0" w:firstColumn="1" w:lastColumn="0" w:noHBand="0" w:noVBand="1"/>
      </w:tblPr>
      <w:tblGrid>
        <w:gridCol w:w="1687"/>
        <w:gridCol w:w="3197"/>
        <w:gridCol w:w="840"/>
        <w:gridCol w:w="3636"/>
      </w:tblGrid>
      <w:tr w:rsidR="003074BB" w:rsidRPr="00737F4C" w:rsidTr="00225805">
        <w:tc>
          <w:tcPr>
            <w:tcW w:w="1750" w:type="dxa"/>
          </w:tcPr>
          <w:p w:rsidR="003074BB" w:rsidRPr="004405B7" w:rsidRDefault="003074BB" w:rsidP="00225805">
            <w:pPr>
              <w:spacing w:before="120" w:line="276" w:lineRule="auto"/>
              <w:jc w:val="center"/>
              <w:rPr>
                <w:rFonts w:ascii="Calibri" w:hAnsi="Calibri"/>
                <w:b/>
              </w:rPr>
            </w:pPr>
            <w:r w:rsidRPr="004405B7">
              <w:rPr>
                <w:rFonts w:ascii="Calibri" w:hAnsi="Calibri"/>
                <w:b/>
              </w:rPr>
              <w:t>Applicant Name:</w:t>
            </w:r>
          </w:p>
        </w:tc>
        <w:tc>
          <w:tcPr>
            <w:tcW w:w="3322" w:type="dxa"/>
          </w:tcPr>
          <w:p w:rsidR="003074BB" w:rsidRPr="004405B7" w:rsidRDefault="00BD7BFD" w:rsidP="00225805">
            <w:pPr>
              <w:spacing w:before="120" w:line="276" w:lineRule="auto"/>
              <w:rPr>
                <w:rFonts w:ascii="Calibri" w:hAnsi="Calibri"/>
              </w:rPr>
            </w:pPr>
            <w:r w:rsidRPr="004405B7">
              <w:rPr>
                <w:rFonts w:ascii="Calibri" w:hAnsi="Calibri"/>
              </w:rPr>
              <w:fldChar w:fldCharType="begin">
                <w:ffData>
                  <w:name w:val="Text1"/>
                  <w:enabled/>
                  <w:calcOnExit w:val="0"/>
                  <w:textInput/>
                </w:ffData>
              </w:fldChar>
            </w:r>
            <w:bookmarkStart w:id="3" w:name="Text1"/>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3"/>
          </w:p>
        </w:tc>
        <w:tc>
          <w:tcPr>
            <w:tcW w:w="868" w:type="dxa"/>
          </w:tcPr>
          <w:p w:rsidR="003074BB" w:rsidRPr="004405B7" w:rsidRDefault="003074BB" w:rsidP="00225805">
            <w:pPr>
              <w:spacing w:before="120" w:line="276" w:lineRule="auto"/>
              <w:rPr>
                <w:rFonts w:ascii="Calibri" w:hAnsi="Calibri"/>
                <w:b/>
              </w:rPr>
            </w:pPr>
            <w:r w:rsidRPr="004405B7">
              <w:rPr>
                <w:rFonts w:ascii="Calibri" w:hAnsi="Calibri"/>
                <w:b/>
              </w:rPr>
              <w:t>ID#:</w:t>
            </w:r>
          </w:p>
        </w:tc>
        <w:tc>
          <w:tcPr>
            <w:tcW w:w="3780" w:type="dxa"/>
          </w:tcPr>
          <w:p w:rsidR="003074BB" w:rsidRPr="004405B7" w:rsidRDefault="00BD7BFD" w:rsidP="00225805">
            <w:pPr>
              <w:spacing w:before="120" w:line="276" w:lineRule="auto"/>
              <w:rPr>
                <w:rFonts w:ascii="Calibri" w:hAnsi="Calibri"/>
              </w:rPr>
            </w:pPr>
            <w:r w:rsidRPr="004405B7">
              <w:rPr>
                <w:rFonts w:ascii="Calibri" w:hAnsi="Calibri"/>
              </w:rPr>
              <w:fldChar w:fldCharType="begin">
                <w:ffData>
                  <w:name w:val="Text2"/>
                  <w:enabled/>
                  <w:calcOnExit w:val="0"/>
                  <w:textInput/>
                </w:ffData>
              </w:fldChar>
            </w:r>
            <w:bookmarkStart w:id="4" w:name="Text2"/>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4"/>
          </w:p>
        </w:tc>
      </w:tr>
      <w:tr w:rsidR="003074BB" w:rsidRPr="00737F4C" w:rsidTr="00225805">
        <w:tc>
          <w:tcPr>
            <w:tcW w:w="1750" w:type="dxa"/>
          </w:tcPr>
          <w:p w:rsidR="003074BB" w:rsidRPr="004405B7" w:rsidRDefault="003074BB" w:rsidP="00225805">
            <w:pPr>
              <w:spacing w:before="120"/>
              <w:jc w:val="center"/>
              <w:rPr>
                <w:rFonts w:ascii="Calibri" w:hAnsi="Calibri"/>
                <w:b/>
              </w:rPr>
            </w:pPr>
            <w:r w:rsidRPr="004405B7">
              <w:rPr>
                <w:rFonts w:ascii="Calibri" w:hAnsi="Calibri"/>
                <w:b/>
              </w:rPr>
              <w:t>Original Center:</w:t>
            </w:r>
          </w:p>
        </w:tc>
        <w:tc>
          <w:tcPr>
            <w:tcW w:w="3322" w:type="dxa"/>
          </w:tcPr>
          <w:p w:rsidR="003074BB" w:rsidRPr="004405B7" w:rsidRDefault="00BD7BFD" w:rsidP="00225805">
            <w:pPr>
              <w:spacing w:before="120"/>
              <w:rPr>
                <w:rFonts w:ascii="Calibri" w:hAnsi="Calibri"/>
              </w:rPr>
            </w:pPr>
            <w:r w:rsidRPr="004405B7">
              <w:rPr>
                <w:rFonts w:ascii="Calibri" w:hAnsi="Calibri"/>
              </w:rPr>
              <w:fldChar w:fldCharType="begin">
                <w:ffData>
                  <w:name w:val="Text4"/>
                  <w:enabled/>
                  <w:calcOnExit w:val="0"/>
                  <w:textInput/>
                </w:ffData>
              </w:fldChar>
            </w:r>
            <w:bookmarkStart w:id="5" w:name="Text4"/>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5"/>
          </w:p>
        </w:tc>
        <w:tc>
          <w:tcPr>
            <w:tcW w:w="868" w:type="dxa"/>
          </w:tcPr>
          <w:p w:rsidR="003074BB" w:rsidRPr="004405B7" w:rsidRDefault="003074BB" w:rsidP="00225805">
            <w:pPr>
              <w:spacing w:before="120"/>
              <w:rPr>
                <w:rFonts w:ascii="Calibri" w:hAnsi="Calibri"/>
                <w:b/>
              </w:rPr>
            </w:pPr>
            <w:r w:rsidRPr="004405B7">
              <w:rPr>
                <w:rFonts w:ascii="Calibri" w:hAnsi="Calibri"/>
                <w:b/>
              </w:rPr>
              <w:t>RHS:</w:t>
            </w:r>
          </w:p>
        </w:tc>
        <w:tc>
          <w:tcPr>
            <w:tcW w:w="3780" w:type="dxa"/>
          </w:tcPr>
          <w:p w:rsidR="003074BB" w:rsidRPr="004405B7" w:rsidRDefault="00BD7BFD" w:rsidP="00225805">
            <w:pPr>
              <w:spacing w:before="120"/>
              <w:rPr>
                <w:rFonts w:ascii="Calibri" w:hAnsi="Calibri"/>
              </w:rPr>
            </w:pPr>
            <w:r w:rsidRPr="004405B7">
              <w:rPr>
                <w:rFonts w:ascii="Calibri" w:hAnsi="Calibri"/>
              </w:rPr>
              <w:fldChar w:fldCharType="begin">
                <w:ffData>
                  <w:name w:val="Text3"/>
                  <w:enabled/>
                  <w:calcOnExit w:val="0"/>
                  <w:textInput/>
                </w:ffData>
              </w:fldChar>
            </w:r>
            <w:bookmarkStart w:id="6" w:name="Text3"/>
            <w:r w:rsidR="003074BB" w:rsidRPr="004405B7">
              <w:rPr>
                <w:rFonts w:ascii="Calibri" w:hAnsi="Calibri"/>
              </w:rPr>
              <w:instrText xml:space="preserve"> FORMTEXT </w:instrText>
            </w:r>
            <w:r w:rsidRPr="004405B7">
              <w:rPr>
                <w:rFonts w:ascii="Calibri" w:hAnsi="Calibri"/>
              </w:rPr>
            </w:r>
            <w:r w:rsidRPr="004405B7">
              <w:rPr>
                <w:rFonts w:ascii="Calibri" w:hAnsi="Calibri"/>
              </w:rPr>
              <w:fldChar w:fldCharType="separate"/>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003074BB" w:rsidRPr="004405B7">
              <w:rPr>
                <w:rFonts w:ascii="Calibri" w:hAnsi="Calibri"/>
                <w:noProof/>
              </w:rPr>
              <w:t> </w:t>
            </w:r>
            <w:r w:rsidRPr="004405B7">
              <w:rPr>
                <w:rFonts w:ascii="Calibri" w:hAnsi="Calibri"/>
              </w:rPr>
              <w:fldChar w:fldCharType="end"/>
            </w:r>
            <w:bookmarkEnd w:id="6"/>
          </w:p>
        </w:tc>
      </w:tr>
      <w:tr w:rsidR="003074BB" w:rsidRPr="00737F4C" w:rsidTr="00225805">
        <w:tc>
          <w:tcPr>
            <w:tcW w:w="9720" w:type="dxa"/>
            <w:gridSpan w:val="4"/>
            <w:shd w:val="clear" w:color="auto" w:fill="F2F2F2" w:themeFill="background1" w:themeFillShade="F2"/>
          </w:tcPr>
          <w:p w:rsidR="003074BB" w:rsidRPr="004405B7" w:rsidRDefault="003074BB" w:rsidP="00225805">
            <w:pPr>
              <w:spacing w:before="120"/>
              <w:rPr>
                <w:rFonts w:ascii="Calibri" w:hAnsi="Calibri"/>
                <w:b/>
              </w:rPr>
            </w:pPr>
            <w:r w:rsidRPr="004405B7">
              <w:rPr>
                <w:rFonts w:ascii="Calibri" w:hAnsi="Calibri"/>
                <w:b/>
              </w:rPr>
              <w:t>Reason for Recommendation of  Alternate Center</w:t>
            </w:r>
          </w:p>
        </w:tc>
      </w:tr>
      <w:tr w:rsidR="003074BB" w:rsidRPr="00737F4C" w:rsidTr="00225805">
        <w:tc>
          <w:tcPr>
            <w:tcW w:w="9720" w:type="dxa"/>
            <w:gridSpan w:val="4"/>
          </w:tcPr>
          <w:p w:rsidR="003074BB" w:rsidRPr="004405B7" w:rsidRDefault="003074BB" w:rsidP="004405B7">
            <w:pPr>
              <w:pStyle w:val="CommentText"/>
              <w:rPr>
                <w:rFonts w:ascii="Calibri" w:hAnsi="Calibri"/>
                <w:sz w:val="22"/>
                <w:szCs w:val="22"/>
              </w:rPr>
            </w:pPr>
            <w:r w:rsidRPr="004405B7">
              <w:rPr>
                <w:rFonts w:ascii="Calibri" w:hAnsi="Calibri"/>
                <w:sz w:val="22"/>
                <w:szCs w:val="22"/>
              </w:rPr>
              <w:t>The Regional Health Specialist (RHS) concurs with the recommendation from the center that health care needs are manageable at Job Corps as defined by basic health care services in PRH Exhibit 6-4, but require community support services which are not available near center.   Applicant should be considered for center with specific health support as checked below:</w:t>
            </w:r>
          </w:p>
          <w:p w:rsidR="003074BB" w:rsidRPr="004405B7" w:rsidRDefault="00BD7BFD" w:rsidP="004405B7">
            <w:pPr>
              <w:pStyle w:val="CommentText"/>
              <w:tabs>
                <w:tab w:val="left" w:pos="300"/>
                <w:tab w:val="left" w:pos="540"/>
              </w:tabs>
              <w:spacing w:before="120"/>
              <w:rPr>
                <w:rFonts w:ascii="Calibri" w:hAnsi="Calibri"/>
                <w:sz w:val="22"/>
                <w:szCs w:val="22"/>
              </w:rPr>
            </w:pPr>
            <w:r w:rsidRPr="004405B7">
              <w:rPr>
                <w:rFonts w:ascii="Calibri" w:hAnsi="Calibri"/>
                <w:sz w:val="22"/>
                <w:szCs w:val="22"/>
              </w:rPr>
              <w:fldChar w:fldCharType="begin">
                <w:ffData>
                  <w:name w:val="Check2"/>
                  <w:enabled/>
                  <w:calcOnExit w:val="0"/>
                  <w:checkBox>
                    <w:sizeAuto/>
                    <w:default w:val="0"/>
                  </w:checkBox>
                </w:ffData>
              </w:fldChar>
            </w:r>
            <w:bookmarkStart w:id="7" w:name="Check2"/>
            <w:r w:rsidR="003074BB" w:rsidRPr="004405B7">
              <w:rPr>
                <w:rFonts w:ascii="Calibri" w:hAnsi="Calibri"/>
                <w:sz w:val="22"/>
                <w:szCs w:val="22"/>
              </w:rPr>
              <w:instrText xml:space="preserve"> FORMCHECKBOX </w:instrText>
            </w:r>
            <w:r w:rsidRPr="004405B7">
              <w:rPr>
                <w:rFonts w:ascii="Calibri" w:hAnsi="Calibri"/>
                <w:sz w:val="22"/>
                <w:szCs w:val="22"/>
              </w:rPr>
            </w:r>
            <w:r w:rsidRPr="004405B7">
              <w:rPr>
                <w:rFonts w:ascii="Calibri" w:hAnsi="Calibri"/>
                <w:sz w:val="22"/>
                <w:szCs w:val="22"/>
              </w:rPr>
              <w:fldChar w:fldCharType="end"/>
            </w:r>
            <w:bookmarkEnd w:id="7"/>
            <w:r w:rsidR="003074BB" w:rsidRPr="004405B7">
              <w:rPr>
                <w:rFonts w:ascii="Calibri" w:hAnsi="Calibri"/>
                <w:sz w:val="22"/>
                <w:szCs w:val="22"/>
              </w:rPr>
              <w:tab/>
              <w:t>1.</w:t>
            </w:r>
            <w:r w:rsidR="003074BB" w:rsidRPr="004405B7">
              <w:rPr>
                <w:rFonts w:ascii="Calibri" w:hAnsi="Calibri"/>
                <w:sz w:val="22"/>
                <w:szCs w:val="22"/>
              </w:rPr>
              <w:tab/>
              <w:t>Access to current treatment providers/specialists in home state.</w:t>
            </w:r>
          </w:p>
          <w:p w:rsidR="003074BB" w:rsidRPr="004405B7" w:rsidRDefault="00BD7BFD" w:rsidP="00CF775B">
            <w:pPr>
              <w:pStyle w:val="CommentText"/>
              <w:tabs>
                <w:tab w:val="left" w:pos="300"/>
                <w:tab w:val="left" w:pos="540"/>
              </w:tabs>
              <w:ind w:left="540" w:hanging="540"/>
              <w:rPr>
                <w:rFonts w:ascii="Calibri" w:hAnsi="Calibri"/>
                <w:sz w:val="22"/>
                <w:szCs w:val="22"/>
              </w:rPr>
            </w:pPr>
            <w:r w:rsidRPr="004405B7">
              <w:rPr>
                <w:rFonts w:ascii="Calibri" w:hAnsi="Calibri"/>
                <w:sz w:val="22"/>
                <w:szCs w:val="22"/>
              </w:rPr>
              <w:fldChar w:fldCharType="begin">
                <w:ffData>
                  <w:name w:val="Check3"/>
                  <w:enabled/>
                  <w:calcOnExit w:val="0"/>
                  <w:checkBox>
                    <w:sizeAuto/>
                    <w:default w:val="0"/>
                  </w:checkBox>
                </w:ffData>
              </w:fldChar>
            </w:r>
            <w:bookmarkStart w:id="8" w:name="Check3"/>
            <w:r w:rsidR="003074BB" w:rsidRPr="004405B7">
              <w:rPr>
                <w:rFonts w:ascii="Calibri" w:hAnsi="Calibri"/>
                <w:sz w:val="22"/>
                <w:szCs w:val="22"/>
              </w:rPr>
              <w:instrText xml:space="preserve"> FORMCHECKBOX </w:instrText>
            </w:r>
            <w:r w:rsidRPr="004405B7">
              <w:rPr>
                <w:rFonts w:ascii="Calibri" w:hAnsi="Calibri"/>
                <w:sz w:val="22"/>
                <w:szCs w:val="22"/>
              </w:rPr>
            </w:r>
            <w:r w:rsidRPr="004405B7">
              <w:rPr>
                <w:rFonts w:ascii="Calibri" w:hAnsi="Calibri"/>
                <w:sz w:val="22"/>
                <w:szCs w:val="22"/>
              </w:rPr>
              <w:fldChar w:fldCharType="end"/>
            </w:r>
            <w:bookmarkEnd w:id="8"/>
            <w:r w:rsidR="003074BB" w:rsidRPr="004405B7">
              <w:rPr>
                <w:rFonts w:ascii="Calibri" w:hAnsi="Calibri"/>
                <w:sz w:val="22"/>
                <w:szCs w:val="22"/>
              </w:rPr>
              <w:tab/>
              <w:t xml:space="preserve">2. </w:t>
            </w:r>
            <w:r w:rsidR="003074BB" w:rsidRPr="004405B7">
              <w:rPr>
                <w:rFonts w:ascii="Calibri" w:hAnsi="Calibri"/>
                <w:sz w:val="22"/>
                <w:szCs w:val="22"/>
              </w:rPr>
              <w:tab/>
              <w:t>Access to medical or mental health agency offering services within reasonable distance from center.</w:t>
            </w:r>
          </w:p>
          <w:p w:rsidR="003074BB" w:rsidRPr="004405B7" w:rsidRDefault="00BD7BFD" w:rsidP="004405B7">
            <w:pPr>
              <w:pStyle w:val="CommentText"/>
              <w:tabs>
                <w:tab w:val="left" w:pos="300"/>
                <w:tab w:val="left" w:pos="540"/>
              </w:tabs>
              <w:rPr>
                <w:rFonts w:ascii="Calibri" w:hAnsi="Calibri"/>
                <w:sz w:val="22"/>
                <w:szCs w:val="22"/>
              </w:rPr>
            </w:pPr>
            <w:r w:rsidRPr="004405B7">
              <w:rPr>
                <w:rFonts w:ascii="Calibri" w:hAnsi="Calibri"/>
                <w:sz w:val="22"/>
                <w:szCs w:val="22"/>
              </w:rPr>
              <w:fldChar w:fldCharType="begin">
                <w:ffData>
                  <w:name w:val="Check4"/>
                  <w:enabled/>
                  <w:calcOnExit w:val="0"/>
                  <w:checkBox>
                    <w:sizeAuto/>
                    <w:default w:val="0"/>
                  </w:checkBox>
                </w:ffData>
              </w:fldChar>
            </w:r>
            <w:bookmarkStart w:id="9" w:name="Check4"/>
            <w:r w:rsidR="003074BB" w:rsidRPr="004405B7">
              <w:rPr>
                <w:rFonts w:ascii="Calibri" w:hAnsi="Calibri"/>
                <w:sz w:val="22"/>
                <w:szCs w:val="22"/>
              </w:rPr>
              <w:instrText xml:space="preserve"> FORMCHECKBOX </w:instrText>
            </w:r>
            <w:r w:rsidRPr="004405B7">
              <w:rPr>
                <w:rFonts w:ascii="Calibri" w:hAnsi="Calibri"/>
                <w:sz w:val="22"/>
                <w:szCs w:val="22"/>
              </w:rPr>
            </w:r>
            <w:r w:rsidRPr="004405B7">
              <w:rPr>
                <w:rFonts w:ascii="Calibri" w:hAnsi="Calibri"/>
                <w:sz w:val="22"/>
                <w:szCs w:val="22"/>
              </w:rPr>
              <w:fldChar w:fldCharType="end"/>
            </w:r>
            <w:bookmarkEnd w:id="9"/>
            <w:r w:rsidR="003074BB" w:rsidRPr="004405B7">
              <w:rPr>
                <w:rFonts w:ascii="Calibri" w:hAnsi="Calibri"/>
                <w:sz w:val="22"/>
                <w:szCs w:val="22"/>
              </w:rPr>
              <w:tab/>
              <w:t xml:space="preserve">3. </w:t>
            </w:r>
            <w:r w:rsidR="003074BB" w:rsidRPr="004405B7">
              <w:rPr>
                <w:rFonts w:ascii="Calibri" w:hAnsi="Calibri"/>
                <w:sz w:val="22"/>
                <w:szCs w:val="22"/>
              </w:rPr>
              <w:tab/>
              <w:t xml:space="preserve">Access to health specialist (specify type):  </w:t>
            </w:r>
            <w:r w:rsidRPr="004405B7">
              <w:rPr>
                <w:rFonts w:ascii="Calibri" w:hAnsi="Calibri"/>
                <w:sz w:val="22"/>
                <w:szCs w:val="22"/>
                <w:u w:val="single"/>
              </w:rPr>
              <w:fldChar w:fldCharType="begin">
                <w:ffData>
                  <w:name w:val="Text5"/>
                  <w:enabled/>
                  <w:calcOnExit w:val="0"/>
                  <w:textInput/>
                </w:ffData>
              </w:fldChar>
            </w:r>
            <w:bookmarkStart w:id="10" w:name="Text5"/>
            <w:r w:rsidR="003074BB" w:rsidRPr="004405B7">
              <w:rPr>
                <w:rFonts w:ascii="Calibri" w:hAnsi="Calibri"/>
                <w:sz w:val="22"/>
                <w:szCs w:val="22"/>
                <w:u w:val="single"/>
              </w:rPr>
              <w:instrText xml:space="preserve"> FORMTEXT </w:instrText>
            </w:r>
            <w:r w:rsidRPr="004405B7">
              <w:rPr>
                <w:rFonts w:ascii="Calibri" w:hAnsi="Calibri"/>
                <w:sz w:val="22"/>
                <w:szCs w:val="22"/>
                <w:u w:val="single"/>
              </w:rPr>
            </w:r>
            <w:r w:rsidRPr="004405B7">
              <w:rPr>
                <w:rFonts w:ascii="Calibri" w:hAnsi="Calibri"/>
                <w:sz w:val="22"/>
                <w:szCs w:val="22"/>
                <w:u w:val="single"/>
              </w:rPr>
              <w:fldChar w:fldCharType="separate"/>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003074BB" w:rsidRPr="004405B7">
              <w:rPr>
                <w:rFonts w:ascii="Calibri" w:hAnsi="Calibri"/>
                <w:noProof/>
                <w:sz w:val="22"/>
                <w:szCs w:val="22"/>
                <w:u w:val="single"/>
              </w:rPr>
              <w:t> </w:t>
            </w:r>
            <w:r w:rsidRPr="004405B7">
              <w:rPr>
                <w:rFonts w:ascii="Calibri" w:hAnsi="Calibri"/>
                <w:sz w:val="22"/>
                <w:szCs w:val="22"/>
                <w:u w:val="single"/>
              </w:rPr>
              <w:fldChar w:fldCharType="end"/>
            </w:r>
            <w:bookmarkEnd w:id="10"/>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u w:val="single"/>
              </w:rPr>
              <w:tab/>
            </w:r>
            <w:r w:rsidR="003074BB" w:rsidRPr="004405B7">
              <w:rPr>
                <w:rFonts w:ascii="Calibri" w:hAnsi="Calibri"/>
                <w:sz w:val="22"/>
                <w:szCs w:val="22"/>
              </w:rPr>
              <w:t>.</w:t>
            </w:r>
          </w:p>
          <w:p w:rsidR="003074BB" w:rsidRPr="004405B7" w:rsidRDefault="00BD7BFD" w:rsidP="004405B7">
            <w:pPr>
              <w:tabs>
                <w:tab w:val="left" w:pos="300"/>
                <w:tab w:val="left" w:pos="540"/>
              </w:tabs>
              <w:rPr>
                <w:rFonts w:ascii="Calibri" w:hAnsi="Calibri"/>
              </w:rPr>
            </w:pPr>
            <w:r w:rsidRPr="004405B7">
              <w:rPr>
                <w:rFonts w:ascii="Calibri" w:hAnsi="Calibri"/>
              </w:rPr>
              <w:fldChar w:fldCharType="begin">
                <w:ffData>
                  <w:name w:val="Check5"/>
                  <w:enabled/>
                  <w:calcOnExit w:val="0"/>
                  <w:checkBox>
                    <w:sizeAuto/>
                    <w:default w:val="0"/>
                  </w:checkBox>
                </w:ffData>
              </w:fldChar>
            </w:r>
            <w:bookmarkStart w:id="11" w:name="Check5"/>
            <w:r w:rsidR="003074BB" w:rsidRPr="004405B7">
              <w:rPr>
                <w:rFonts w:ascii="Calibri" w:hAnsi="Calibri"/>
              </w:rPr>
              <w:instrText xml:space="preserve"> FORMCHECKBOX </w:instrText>
            </w:r>
            <w:r w:rsidRPr="004405B7">
              <w:rPr>
                <w:rFonts w:ascii="Calibri" w:hAnsi="Calibri"/>
              </w:rPr>
            </w:r>
            <w:r w:rsidRPr="004405B7">
              <w:rPr>
                <w:rFonts w:ascii="Calibri" w:hAnsi="Calibri"/>
              </w:rPr>
              <w:fldChar w:fldCharType="end"/>
            </w:r>
            <w:bookmarkEnd w:id="11"/>
            <w:r w:rsidR="003074BB" w:rsidRPr="004405B7">
              <w:rPr>
                <w:rFonts w:ascii="Calibri" w:hAnsi="Calibri"/>
              </w:rPr>
              <w:tab/>
              <w:t xml:space="preserve">4. </w:t>
            </w:r>
            <w:r w:rsidR="003074BB" w:rsidRPr="004405B7">
              <w:rPr>
                <w:rFonts w:ascii="Calibri" w:hAnsi="Calibri"/>
              </w:rPr>
              <w:tab/>
              <w:t xml:space="preserve">Other:  </w:t>
            </w:r>
            <w:r w:rsidRPr="004405B7">
              <w:rPr>
                <w:rFonts w:ascii="Calibri" w:hAnsi="Calibri"/>
                <w:u w:val="single"/>
              </w:rPr>
              <w:fldChar w:fldCharType="begin">
                <w:ffData>
                  <w:name w:val="Text6"/>
                  <w:enabled/>
                  <w:calcOnExit w:val="0"/>
                  <w:textInput/>
                </w:ffData>
              </w:fldChar>
            </w:r>
            <w:bookmarkStart w:id="12" w:name="Text6"/>
            <w:r w:rsidR="003074BB" w:rsidRPr="004405B7">
              <w:rPr>
                <w:rFonts w:ascii="Calibri" w:hAnsi="Calibri"/>
                <w:u w:val="single"/>
              </w:rPr>
              <w:instrText xml:space="preserve"> FORMTEXT </w:instrText>
            </w:r>
            <w:r w:rsidRPr="004405B7">
              <w:rPr>
                <w:rFonts w:ascii="Calibri" w:hAnsi="Calibri"/>
                <w:u w:val="single"/>
              </w:rPr>
            </w:r>
            <w:r w:rsidRPr="004405B7">
              <w:rPr>
                <w:rFonts w:ascii="Calibri" w:hAnsi="Calibri"/>
                <w:u w:val="single"/>
              </w:rPr>
              <w:fldChar w:fldCharType="separate"/>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003074BB" w:rsidRPr="004405B7">
              <w:rPr>
                <w:rFonts w:ascii="Calibri" w:hAnsi="Calibri"/>
                <w:noProof/>
                <w:u w:val="single"/>
              </w:rPr>
              <w:t> </w:t>
            </w:r>
            <w:r w:rsidRPr="004405B7">
              <w:rPr>
                <w:rFonts w:ascii="Calibri" w:hAnsi="Calibri"/>
                <w:u w:val="single"/>
              </w:rPr>
              <w:fldChar w:fldCharType="end"/>
            </w:r>
            <w:bookmarkEnd w:id="12"/>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u w:val="single"/>
              </w:rPr>
              <w:tab/>
            </w:r>
            <w:r w:rsidR="003074BB" w:rsidRPr="004405B7">
              <w:rPr>
                <w:rFonts w:ascii="Calibri" w:hAnsi="Calibri"/>
              </w:rPr>
              <w:t>.</w:t>
            </w:r>
          </w:p>
        </w:tc>
      </w:tr>
    </w:tbl>
    <w:p w:rsidR="003074BB" w:rsidRPr="00737F4C" w:rsidRDefault="003074BB" w:rsidP="00225805">
      <w:pPr>
        <w:spacing w:line="240" w:lineRule="auto"/>
        <w:ind w:right="107"/>
        <w:rPr>
          <w:rFonts w:ascii="Calibri" w:hAnsi="Calibri" w:cs="Times New Roman"/>
          <w:sz w:val="20"/>
          <w:szCs w:val="20"/>
        </w:rPr>
      </w:pPr>
    </w:p>
    <w:p w:rsidR="003074BB" w:rsidRPr="00737F4C" w:rsidRDefault="003074BB" w:rsidP="00225805">
      <w:pPr>
        <w:rPr>
          <w:rFonts w:ascii="Calibri" w:hAnsi="Calibri"/>
          <w:b/>
          <w:sz w:val="22"/>
        </w:rPr>
      </w:pPr>
      <w:r w:rsidRPr="00737F4C">
        <w:rPr>
          <w:rFonts w:ascii="Calibri" w:hAnsi="Calibri"/>
          <w:b/>
          <w:sz w:val="22"/>
        </w:rPr>
        <w:t>AC Guidance</w:t>
      </w:r>
    </w:p>
    <w:p w:rsidR="003074BB" w:rsidRPr="00737F4C" w:rsidRDefault="003074BB" w:rsidP="00225805">
      <w:pPr>
        <w:spacing w:line="240" w:lineRule="auto"/>
        <w:rPr>
          <w:rFonts w:ascii="Calibri" w:hAnsi="Calibri" w:cs="Times New Roman"/>
          <w:sz w:val="22"/>
        </w:rPr>
      </w:pPr>
      <w:r w:rsidRPr="00737F4C">
        <w:rPr>
          <w:rFonts w:ascii="Calibri" w:hAnsi="Calibri" w:cs="Times New Roman"/>
          <w:sz w:val="22"/>
        </w:rPr>
        <w:t xml:space="preserve">Contact applicant and discuss needs identified above on this form.  Once an appropriate alternate center is identified, submit the complete file along with a copy of this form to that center.  The medical envelope should already contain the Health Care Needs Assessment that was completed from the previous center.  </w:t>
      </w:r>
    </w:p>
    <w:p w:rsidR="003074BB" w:rsidRPr="00737F4C" w:rsidRDefault="003074BB" w:rsidP="00225805">
      <w:pPr>
        <w:spacing w:line="240" w:lineRule="auto"/>
        <w:rPr>
          <w:rFonts w:ascii="Calibri" w:hAnsi="Calibri" w:cs="Times New Roman"/>
          <w:sz w:val="22"/>
        </w:rPr>
      </w:pPr>
    </w:p>
    <w:p w:rsidR="003074BB" w:rsidRPr="00737F4C" w:rsidRDefault="00A0788B" w:rsidP="00225805">
      <w:pPr>
        <w:spacing w:line="240" w:lineRule="auto"/>
        <w:rPr>
          <w:rFonts w:ascii="Calibri" w:hAnsi="Calibri" w:cs="Times New Roman"/>
          <w:b/>
          <w:sz w:val="22"/>
        </w:rPr>
      </w:pPr>
      <w:r w:rsidRPr="00A0788B">
        <w:rPr>
          <w:rFonts w:ascii="Calibri" w:hAnsi="Calibri" w:cs="Times New Roman"/>
          <w:b/>
          <w:sz w:val="22"/>
        </w:rPr>
        <w:t>Alternate</w:t>
      </w:r>
      <w:r w:rsidR="003074BB" w:rsidRPr="00737F4C">
        <w:rPr>
          <w:rFonts w:ascii="Calibri" w:hAnsi="Calibri" w:cs="Times New Roman"/>
          <w:b/>
          <w:color w:val="FF0000"/>
          <w:sz w:val="22"/>
        </w:rPr>
        <w:t xml:space="preserve"> </w:t>
      </w:r>
      <w:r w:rsidR="00737F4C" w:rsidRPr="00737F4C">
        <w:rPr>
          <w:rFonts w:ascii="Calibri" w:hAnsi="Calibri" w:cs="Times New Roman"/>
          <w:b/>
          <w:sz w:val="22"/>
        </w:rPr>
        <w:t>Center Guidance</w:t>
      </w:r>
      <w:r w:rsidR="003074BB" w:rsidRPr="00737F4C">
        <w:rPr>
          <w:rFonts w:ascii="Calibri" w:hAnsi="Calibri" w:cs="Times New Roman"/>
          <w:b/>
          <w:sz w:val="22"/>
        </w:rPr>
        <w:t xml:space="preserve"> </w:t>
      </w:r>
    </w:p>
    <w:p w:rsidR="003074BB" w:rsidRPr="00737F4C" w:rsidRDefault="003074BB" w:rsidP="00225805">
      <w:pPr>
        <w:spacing w:line="240" w:lineRule="auto"/>
        <w:rPr>
          <w:rFonts w:ascii="Calibri" w:hAnsi="Calibri" w:cs="Times New Roman"/>
          <w:sz w:val="22"/>
        </w:rPr>
      </w:pPr>
      <w:r w:rsidRPr="00737F4C">
        <w:rPr>
          <w:rFonts w:ascii="Calibri" w:hAnsi="Calibri" w:cs="Times New Roman"/>
          <w:sz w:val="22"/>
        </w:rPr>
        <w:t xml:space="preserve">The alternate center completes a clinical assessment to determine if the center can meet the applicant’s health care needs and the applicant’s current stability.  </w:t>
      </w:r>
    </w:p>
    <w:p w:rsidR="003074BB" w:rsidRPr="00737F4C" w:rsidRDefault="003074BB" w:rsidP="00225805">
      <w:pPr>
        <w:spacing w:line="240" w:lineRule="auto"/>
        <w:rPr>
          <w:rFonts w:ascii="Calibri" w:hAnsi="Calibri" w:cs="Times New Roman"/>
          <w:sz w:val="22"/>
        </w:rPr>
      </w:pPr>
    </w:p>
    <w:p w:rsidR="003074BB" w:rsidRPr="00737F4C" w:rsidRDefault="003074BB" w:rsidP="003074BB">
      <w:pPr>
        <w:pStyle w:val="ListParagraph"/>
        <w:widowControl/>
        <w:numPr>
          <w:ilvl w:val="0"/>
          <w:numId w:val="26"/>
        </w:numPr>
        <w:spacing w:line="240" w:lineRule="auto"/>
        <w:rPr>
          <w:rFonts w:ascii="Calibri" w:hAnsi="Calibri" w:cs="Times New Roman"/>
          <w:sz w:val="22"/>
        </w:rPr>
      </w:pPr>
      <w:r w:rsidRPr="00737F4C">
        <w:rPr>
          <w:rFonts w:ascii="Calibri" w:hAnsi="Calibri" w:cs="Times New Roman"/>
          <w:sz w:val="22"/>
        </w:rPr>
        <w:t xml:space="preserve">If the alternate center finds that it can meet the health care needs of the applicant at their location, the applicant is scheduled for enrollment. </w:t>
      </w:r>
    </w:p>
    <w:p w:rsidR="003074BB" w:rsidRPr="00737F4C" w:rsidRDefault="003074BB" w:rsidP="003074BB">
      <w:pPr>
        <w:pStyle w:val="ListParagraph"/>
        <w:widowControl/>
        <w:numPr>
          <w:ilvl w:val="0"/>
          <w:numId w:val="26"/>
        </w:numPr>
        <w:spacing w:line="240" w:lineRule="auto"/>
        <w:rPr>
          <w:rFonts w:ascii="Calibri" w:hAnsi="Calibri" w:cs="Times New Roman"/>
          <w:sz w:val="22"/>
        </w:rPr>
      </w:pPr>
      <w:r w:rsidRPr="00737F4C">
        <w:rPr>
          <w:rFonts w:ascii="Calibri" w:hAnsi="Calibri" w:cs="Times New Roman"/>
          <w:sz w:val="22"/>
        </w:rPr>
        <w:t xml:space="preserve">If the alternate center believes that the applicant’s health care needs exceed those of basic care even with the access to local supports and services, then the alternate center must complete its own Health Care Needs Assessment and resubmit the file to the Regional Office for review.  </w:t>
      </w:r>
    </w:p>
    <w:p w:rsidR="003074BB" w:rsidRPr="00737F4C" w:rsidRDefault="003074BB" w:rsidP="00225805">
      <w:pPr>
        <w:spacing w:line="240" w:lineRule="auto"/>
        <w:ind w:right="107"/>
        <w:rPr>
          <w:rFonts w:ascii="Calibri" w:hAnsi="Calibri" w:cs="Times New Roman"/>
          <w:sz w:val="22"/>
        </w:rPr>
      </w:pPr>
    </w:p>
    <w:p w:rsidR="003074BB" w:rsidRPr="00737F4C" w:rsidRDefault="003074BB" w:rsidP="00225805">
      <w:pPr>
        <w:spacing w:line="240" w:lineRule="auto"/>
        <w:rPr>
          <w:rFonts w:ascii="Calibri" w:hAnsi="Calibri" w:cs="Times New Roman"/>
          <w:i/>
          <w:sz w:val="22"/>
        </w:rPr>
      </w:pPr>
      <w:r w:rsidRPr="00737F4C">
        <w:rPr>
          <w:rFonts w:ascii="Calibri" w:hAnsi="Calibri" w:cs="Times New Roman"/>
          <w:i/>
          <w:sz w:val="22"/>
        </w:rPr>
        <w:t>See Appendix 107 for more detail.</w:t>
      </w:r>
    </w:p>
    <w:p w:rsidR="003074BB" w:rsidRDefault="003074BB" w:rsidP="00225805">
      <w:pPr>
        <w:spacing w:line="240" w:lineRule="auto"/>
        <w:rPr>
          <w:rFonts w:ascii="Calibri" w:hAnsi="Calibri"/>
          <w:sz w:val="22"/>
          <w:u w:val="single"/>
        </w:rPr>
      </w:pPr>
    </w:p>
    <w:p w:rsidR="00360A8D" w:rsidRDefault="00360A8D" w:rsidP="00225805">
      <w:pPr>
        <w:spacing w:line="240" w:lineRule="auto"/>
        <w:rPr>
          <w:rFonts w:ascii="Calibri" w:hAnsi="Calibri"/>
          <w:sz w:val="22"/>
          <w:u w:val="single"/>
        </w:rPr>
      </w:pPr>
    </w:p>
    <w:p w:rsidR="003074BB" w:rsidRPr="00737F4C" w:rsidRDefault="003074BB" w:rsidP="00225805">
      <w:pPr>
        <w:spacing w:line="240" w:lineRule="auto"/>
        <w:rPr>
          <w:rFonts w:ascii="Calibri" w:hAnsi="Calibri"/>
          <w:sz w:val="22"/>
        </w:rPr>
      </w:pPr>
      <w:r w:rsidRPr="00737F4C">
        <w:rPr>
          <w:rFonts w:ascii="Calibri" w:hAnsi="Calibri"/>
          <w:sz w:val="22"/>
          <w:u w:val="single"/>
        </w:rPr>
        <w:tab/>
      </w:r>
      <w:r w:rsidRPr="00737F4C">
        <w:rPr>
          <w:rFonts w:ascii="Calibri" w:hAnsi="Calibri"/>
          <w:sz w:val="22"/>
          <w:u w:val="single"/>
        </w:rPr>
        <w:tab/>
      </w:r>
      <w:r w:rsidR="00737F4C" w:rsidRPr="00737F4C">
        <w:rPr>
          <w:rFonts w:ascii="Calibri" w:hAnsi="Calibri"/>
          <w:sz w:val="22"/>
          <w:u w:val="single"/>
        </w:rPr>
        <w:t>__</w:t>
      </w:r>
      <w:r w:rsidR="004405B7">
        <w:rPr>
          <w:rFonts w:ascii="Calibri" w:hAnsi="Calibri"/>
          <w:sz w:val="22"/>
          <w:u w:val="single"/>
        </w:rPr>
        <w:t>_</w:t>
      </w:r>
      <w:r w:rsidR="00737F4C" w:rsidRPr="00737F4C">
        <w:rPr>
          <w:rFonts w:ascii="Calibri" w:hAnsi="Calibri"/>
          <w:sz w:val="22"/>
          <w:u w:val="single"/>
        </w:rPr>
        <w:t>____</w:t>
      </w:r>
      <w:r w:rsidRPr="00737F4C">
        <w:rPr>
          <w:rFonts w:ascii="Calibri" w:hAnsi="Calibri"/>
          <w:sz w:val="22"/>
          <w:u w:val="single"/>
        </w:rPr>
        <w:tab/>
      </w:r>
      <w:r w:rsidRPr="00737F4C">
        <w:rPr>
          <w:rFonts w:ascii="Calibri" w:hAnsi="Calibri"/>
          <w:sz w:val="22"/>
          <w:u w:val="single"/>
        </w:rPr>
        <w:tab/>
      </w:r>
      <w:r w:rsidRPr="00737F4C">
        <w:rPr>
          <w:rFonts w:ascii="Calibri" w:hAnsi="Calibri"/>
          <w:sz w:val="22"/>
        </w:rPr>
        <w:tab/>
      </w:r>
      <w:r w:rsidRPr="00737F4C">
        <w:rPr>
          <w:rFonts w:ascii="Calibri" w:hAnsi="Calibri"/>
          <w:sz w:val="22"/>
          <w:u w:val="single"/>
        </w:rPr>
        <w:tab/>
      </w:r>
      <w:r w:rsidR="00737F4C" w:rsidRPr="00737F4C">
        <w:rPr>
          <w:rFonts w:ascii="Calibri" w:hAnsi="Calibri"/>
          <w:sz w:val="22"/>
          <w:u w:val="single"/>
        </w:rPr>
        <w:t>___</w:t>
      </w:r>
      <w:r w:rsidR="004405B7">
        <w:rPr>
          <w:rFonts w:ascii="Calibri" w:hAnsi="Calibri"/>
          <w:sz w:val="22"/>
          <w:u w:val="single"/>
        </w:rPr>
        <w:t>_</w:t>
      </w:r>
      <w:r w:rsidR="00737F4C" w:rsidRPr="00737F4C">
        <w:rPr>
          <w:rFonts w:ascii="Calibri" w:hAnsi="Calibri"/>
          <w:sz w:val="22"/>
          <w:u w:val="single"/>
        </w:rPr>
        <w:t>___</w:t>
      </w:r>
      <w:r w:rsidRPr="00737F4C">
        <w:rPr>
          <w:rFonts w:ascii="Calibri" w:hAnsi="Calibri"/>
          <w:sz w:val="22"/>
          <w:u w:val="single"/>
        </w:rPr>
        <w:tab/>
      </w:r>
      <w:r w:rsidRPr="00737F4C">
        <w:rPr>
          <w:rFonts w:ascii="Calibri" w:hAnsi="Calibri"/>
          <w:sz w:val="22"/>
          <w:u w:val="single"/>
        </w:rPr>
        <w:tab/>
      </w:r>
      <w:r w:rsidRPr="00737F4C">
        <w:rPr>
          <w:rFonts w:ascii="Calibri" w:hAnsi="Calibri"/>
          <w:sz w:val="22"/>
        </w:rPr>
        <w:t xml:space="preserve">  </w:t>
      </w:r>
      <w:r w:rsidRPr="00737F4C">
        <w:rPr>
          <w:rFonts w:ascii="Calibri" w:hAnsi="Calibri"/>
          <w:sz w:val="22"/>
        </w:rPr>
        <w:tab/>
      </w:r>
      <w:r w:rsidR="00737F4C" w:rsidRPr="00737F4C">
        <w:rPr>
          <w:rFonts w:ascii="Calibri" w:hAnsi="Calibri"/>
          <w:sz w:val="22"/>
        </w:rPr>
        <w:t>_____________</w:t>
      </w:r>
      <w:r w:rsidRPr="00737F4C">
        <w:rPr>
          <w:rFonts w:ascii="Calibri" w:hAnsi="Calibri"/>
          <w:sz w:val="22"/>
          <w:u w:val="single"/>
        </w:rPr>
        <w:tab/>
      </w:r>
    </w:p>
    <w:p w:rsidR="003074BB" w:rsidRPr="00737F4C" w:rsidRDefault="003074BB" w:rsidP="00225805">
      <w:pPr>
        <w:spacing w:line="240" w:lineRule="auto"/>
        <w:rPr>
          <w:rFonts w:ascii="Calibri" w:hAnsi="Calibri"/>
          <w:sz w:val="22"/>
        </w:rPr>
      </w:pPr>
      <w:r w:rsidRPr="00737F4C">
        <w:rPr>
          <w:rFonts w:ascii="Calibri" w:hAnsi="Calibri"/>
          <w:i/>
          <w:sz w:val="22"/>
        </w:rPr>
        <w:t>Regional Health Specialist’s Signature</w:t>
      </w:r>
      <w:r w:rsidRPr="00737F4C">
        <w:rPr>
          <w:rFonts w:ascii="Calibri" w:hAnsi="Calibri"/>
          <w:i/>
          <w:sz w:val="22"/>
        </w:rPr>
        <w:tab/>
      </w:r>
      <w:r w:rsidRPr="00737F4C">
        <w:rPr>
          <w:rFonts w:ascii="Calibri" w:hAnsi="Calibri"/>
          <w:i/>
          <w:sz w:val="22"/>
        </w:rPr>
        <w:tab/>
        <w:t>Title</w:t>
      </w:r>
      <w:r w:rsidRPr="00737F4C">
        <w:rPr>
          <w:rFonts w:ascii="Calibri" w:hAnsi="Calibri"/>
          <w:i/>
          <w:sz w:val="22"/>
        </w:rPr>
        <w:tab/>
      </w:r>
      <w:r w:rsidRPr="00737F4C">
        <w:rPr>
          <w:rFonts w:ascii="Calibri" w:hAnsi="Calibri"/>
          <w:i/>
          <w:sz w:val="22"/>
        </w:rPr>
        <w:tab/>
      </w:r>
      <w:r w:rsidRPr="00737F4C">
        <w:rPr>
          <w:rFonts w:ascii="Calibri" w:hAnsi="Calibri"/>
          <w:i/>
          <w:sz w:val="22"/>
        </w:rPr>
        <w:tab/>
      </w:r>
      <w:r w:rsidRPr="00737F4C">
        <w:rPr>
          <w:rFonts w:ascii="Calibri" w:hAnsi="Calibri"/>
          <w:i/>
          <w:sz w:val="22"/>
        </w:rPr>
        <w:tab/>
      </w:r>
      <w:r w:rsidR="004405B7">
        <w:rPr>
          <w:rFonts w:ascii="Calibri" w:hAnsi="Calibri"/>
          <w:i/>
          <w:sz w:val="22"/>
        </w:rPr>
        <w:tab/>
      </w:r>
      <w:r w:rsidRPr="00737F4C">
        <w:rPr>
          <w:rFonts w:ascii="Calibri" w:hAnsi="Calibri"/>
          <w:i/>
          <w:sz w:val="22"/>
        </w:rPr>
        <w:t>Date</w:t>
      </w:r>
    </w:p>
    <w:p w:rsidR="006A68D7" w:rsidRPr="00737F4C" w:rsidRDefault="006A68D7" w:rsidP="00785EDD">
      <w:pPr>
        <w:rPr>
          <w:rFonts w:ascii="Calibri" w:eastAsia="Arial" w:hAnsi="Calibri" w:cs="Arial"/>
          <w:sz w:val="22"/>
        </w:rPr>
      </w:pPr>
    </w:p>
    <w:sectPr w:rsidR="006A68D7" w:rsidRPr="00737F4C" w:rsidSect="00225805">
      <w:headerReference w:type="default" r:id="rId16"/>
      <w:footerReference w:type="default" r:id="rId1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05" w:rsidRDefault="00225805">
      <w:pPr>
        <w:spacing w:line="240" w:lineRule="auto"/>
      </w:pPr>
      <w:r>
        <w:separator/>
      </w:r>
    </w:p>
  </w:endnote>
  <w:endnote w:type="continuationSeparator" w:id="0">
    <w:p w:rsidR="00225805" w:rsidRDefault="0022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5" w:rsidRDefault="00225805">
    <w:pPr>
      <w:pStyle w:val="Footer"/>
      <w:jc w:val="right"/>
    </w:pPr>
  </w:p>
  <w:p w:rsidR="00225805" w:rsidRDefault="00225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5" w:rsidRPr="00737F4C" w:rsidRDefault="00225805" w:rsidP="00225805">
    <w:pPr>
      <w:pBdr>
        <w:top w:val="single" w:sz="4" w:space="1" w:color="auto"/>
      </w:pBdr>
      <w:tabs>
        <w:tab w:val="right" w:pos="9360"/>
      </w:tabs>
      <w:rPr>
        <w:rFonts w:ascii="Calibri" w:hAnsi="Calibri"/>
        <w:sz w:val="18"/>
        <w:szCs w:val="18"/>
      </w:rPr>
    </w:pPr>
    <w:r w:rsidRPr="00737F4C">
      <w:rPr>
        <w:rFonts w:ascii="Calibri" w:hAnsi="Calibri"/>
        <w:color w:val="000000" w:themeColor="text1"/>
        <w:sz w:val="18"/>
        <w:szCs w:val="18"/>
      </w:rPr>
      <w:t>*Please place in a separate envelope and label it as “</w:t>
    </w:r>
    <w:r w:rsidRPr="00737F4C">
      <w:rPr>
        <w:rFonts w:ascii="Calibri" w:hAnsi="Calibri"/>
        <w:b/>
        <w:i/>
        <w:color w:val="000000" w:themeColor="text1"/>
        <w:sz w:val="18"/>
        <w:szCs w:val="18"/>
      </w:rPr>
      <w:t>Regional Office</w:t>
    </w:r>
    <w:r w:rsidRPr="00737F4C">
      <w:rPr>
        <w:rFonts w:ascii="Calibri" w:hAnsi="Calibri"/>
        <w:color w:val="000000" w:themeColor="text1"/>
        <w:sz w:val="18"/>
        <w:szCs w:val="18"/>
      </w:rPr>
      <w:t>.”</w:t>
    </w:r>
    <w:r w:rsidRPr="00737F4C">
      <w:rPr>
        <w:rFonts w:ascii="Calibri" w:hAnsi="Calibri"/>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05" w:rsidRDefault="00225805">
      <w:pPr>
        <w:spacing w:line="240" w:lineRule="auto"/>
      </w:pPr>
      <w:r>
        <w:separator/>
      </w:r>
    </w:p>
  </w:footnote>
  <w:footnote w:type="continuationSeparator" w:id="0">
    <w:p w:rsidR="00225805" w:rsidRDefault="002258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5" w:rsidRDefault="00225805" w:rsidP="00F54591">
    <w:pPr>
      <w:pStyle w:val="Header"/>
      <w:pBdr>
        <w:bottom w:val="single" w:sz="4" w:space="1" w:color="auto"/>
      </w:pBdr>
      <w:tabs>
        <w:tab w:val="clear" w:pos="9360"/>
        <w:tab w:val="left" w:pos="7020"/>
        <w:tab w:val="right" w:pos="9180"/>
      </w:tabs>
      <w:ind w:right="180"/>
      <w:rPr>
        <w:rFonts w:cs="Times New Roman"/>
        <w:sz w:val="20"/>
        <w:szCs w:val="20"/>
      </w:rPr>
    </w:pPr>
    <w:r>
      <w:rPr>
        <w:sz w:val="20"/>
      </w:rPr>
      <w:t xml:space="preserve">PRH Chapter 1: Outreach/Admissions </w:t>
    </w:r>
    <w:r>
      <w:rPr>
        <w:sz w:val="20"/>
      </w:rPr>
      <w:tab/>
    </w:r>
    <w:r>
      <w:rPr>
        <w:sz w:val="20"/>
      </w:rPr>
      <w:tab/>
    </w:r>
    <w:r>
      <w:rPr>
        <w:sz w:val="20"/>
      </w:rPr>
      <w:tab/>
      <w:t xml:space="preserve">Appendix 108 (Page </w:t>
    </w:r>
    <w:r>
      <w:rPr>
        <w:rStyle w:val="PageNumber1"/>
      </w:rPr>
      <w:fldChar w:fldCharType="begin"/>
    </w:r>
    <w:r>
      <w:rPr>
        <w:rStyle w:val="PageNumber1"/>
      </w:rPr>
      <w:instrText xml:space="preserve"> PAGE </w:instrText>
    </w:r>
    <w:r>
      <w:rPr>
        <w:rStyle w:val="PageNumber1"/>
      </w:rPr>
      <w:fldChar w:fldCharType="separate"/>
    </w:r>
    <w:r w:rsidR="00973F7D">
      <w:rPr>
        <w:rStyle w:val="PageNumber1"/>
        <w:noProof/>
      </w:rPr>
      <w:t>1</w:t>
    </w:r>
    <w:r>
      <w:rPr>
        <w:rStyle w:val="PageNumber1"/>
      </w:rPr>
      <w:fldChar w:fldCharType="end"/>
    </w:r>
    <w:r>
      <w:rPr>
        <w:rStyle w:val="PageNumber1"/>
      </w:rPr>
      <w:t>)</w:t>
    </w:r>
    <w:r>
      <w:rPr>
        <w:rFonts w:cs="Times New Roman"/>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5" w:rsidRPr="006A68D7" w:rsidRDefault="00225805" w:rsidP="006A68D7">
    <w:pPr>
      <w:pStyle w:val="Header"/>
    </w:pPr>
    <w:r>
      <w:t>ATTACHMENT A</w:t>
    </w:r>
  </w:p>
  <w:p w:rsidR="00225805" w:rsidRPr="00785EDD" w:rsidRDefault="00225805" w:rsidP="00785EDD">
    <w:pPr>
      <w:pStyle w:val="Header"/>
      <w:jc w:val="center"/>
      <w:rPr>
        <w:i/>
      </w:rPr>
    </w:pPr>
    <w:r w:rsidRPr="00785EDD">
      <w:rPr>
        <w:i/>
      </w:rPr>
      <w:t>(Insert Regional Office Header)</w:t>
    </w:r>
  </w:p>
  <w:p w:rsidR="00225805" w:rsidRPr="00F8064C" w:rsidRDefault="00225805" w:rsidP="008607E5">
    <w:pPr>
      <w:pStyle w:val="Header"/>
      <w:rPr>
        <w:rFonts w:cs="Times New Roman"/>
        <w:sz w:val="20"/>
        <w:szCs w:val="20"/>
      </w:rPr>
    </w:pPr>
    <w:r>
      <w:rPr>
        <w:rFonts w:cs="Times New Roman"/>
        <w:szCs w:val="24"/>
      </w:rPr>
      <w:tab/>
    </w:r>
    <w:r>
      <w:rPr>
        <w:rFonts w:cs="Times New Roman"/>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394"/>
      <w:gridCol w:w="3924"/>
      <w:gridCol w:w="864"/>
      <w:gridCol w:w="2394"/>
    </w:tblGrid>
    <w:tr w:rsidR="00225805" w:rsidRPr="00BC1542" w:rsidTr="00AA7E63">
      <w:trPr>
        <w:tblHeader/>
      </w:trPr>
      <w:tc>
        <w:tcPr>
          <w:tcW w:w="2394" w:type="dxa"/>
        </w:tcPr>
        <w:p w:rsidR="00225805" w:rsidRPr="00513E9D" w:rsidRDefault="00225805" w:rsidP="00AA7E63">
          <w:pPr>
            <w:spacing w:line="240" w:lineRule="auto"/>
            <w:ind w:left="-86"/>
            <w:rPr>
              <w:rFonts w:ascii="Arial" w:hAnsi="Arial" w:cs="Arial"/>
              <w:sz w:val="18"/>
              <w:szCs w:val="18"/>
            </w:rPr>
          </w:pPr>
          <w:r w:rsidRPr="00513E9D">
            <w:rPr>
              <w:rFonts w:ascii="Arial" w:hAnsi="Arial" w:cs="Arial"/>
              <w:sz w:val="18"/>
              <w:szCs w:val="18"/>
            </w:rPr>
            <w:t>Applicant:</w:t>
          </w:r>
        </w:p>
      </w:tc>
      <w:tc>
        <w:tcPr>
          <w:tcW w:w="3924" w:type="dxa"/>
        </w:tcPr>
        <w:p w:rsidR="00225805" w:rsidRPr="00513E9D" w:rsidRDefault="00225805" w:rsidP="00AA7E63">
          <w:pPr>
            <w:spacing w:line="240" w:lineRule="auto"/>
            <w:rPr>
              <w:rFonts w:ascii="Arial" w:hAnsi="Arial" w:cs="Arial"/>
              <w:sz w:val="18"/>
              <w:szCs w:val="18"/>
            </w:rPr>
          </w:pPr>
        </w:p>
      </w:tc>
      <w:tc>
        <w:tcPr>
          <w:tcW w:w="864" w:type="dxa"/>
        </w:tcPr>
        <w:p w:rsidR="00225805" w:rsidRPr="00513E9D" w:rsidRDefault="00225805" w:rsidP="00AA7E63">
          <w:pPr>
            <w:spacing w:line="240" w:lineRule="auto"/>
            <w:rPr>
              <w:rFonts w:ascii="Arial" w:hAnsi="Arial" w:cs="Arial"/>
              <w:sz w:val="18"/>
              <w:szCs w:val="18"/>
            </w:rPr>
          </w:pPr>
          <w:r>
            <w:rPr>
              <w:rFonts w:ascii="Arial" w:hAnsi="Arial" w:cs="Arial"/>
              <w:sz w:val="18"/>
              <w:szCs w:val="18"/>
            </w:rPr>
            <w:t>ID#:</w:t>
          </w:r>
        </w:p>
      </w:tc>
      <w:tc>
        <w:tcPr>
          <w:tcW w:w="2394" w:type="dxa"/>
        </w:tcPr>
        <w:p w:rsidR="00225805" w:rsidRPr="00BC1542" w:rsidRDefault="00225805" w:rsidP="00AA7E63">
          <w:pPr>
            <w:spacing w:line="240" w:lineRule="auto"/>
            <w:rPr>
              <w:rFonts w:ascii="Calibri" w:hAnsi="Calibri" w:cs="Calibri"/>
              <w:sz w:val="18"/>
              <w:szCs w:val="18"/>
            </w:rPr>
          </w:pPr>
        </w:p>
      </w:tc>
    </w:tr>
  </w:tbl>
  <w:p w:rsidR="00225805" w:rsidRPr="00F8064C" w:rsidRDefault="00225805" w:rsidP="008607E5">
    <w:pPr>
      <w:pStyle w:val="Header"/>
      <w:rPr>
        <w:rFonts w:cs="Times New Roman"/>
        <w:sz w:val="20"/>
        <w:szCs w:val="20"/>
      </w:rPr>
    </w:pPr>
    <w:r>
      <w:rPr>
        <w:rFonts w:cs="Times New Roman"/>
        <w:szCs w:val="24"/>
      </w:rPr>
      <w:tab/>
    </w:r>
    <w:r>
      <w:rPr>
        <w:rFonts w:cs="Times New Roman"/>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05" w:rsidRPr="00F8064C" w:rsidRDefault="00225805" w:rsidP="008607E5">
    <w:pPr>
      <w:pStyle w:val="Header"/>
      <w:rPr>
        <w:rFonts w:cs="Times New Roman"/>
        <w:sz w:val="20"/>
        <w:szCs w:val="20"/>
      </w:rPr>
    </w:pPr>
    <w:r>
      <w:rPr>
        <w:rFonts w:cs="Times New Roman"/>
        <w:szCs w:val="24"/>
      </w:rPr>
      <w:t>ATTACHMENT B</w:t>
    </w:r>
    <w:r>
      <w:rPr>
        <w:rFonts w:cs="Times New Roman"/>
        <w:szCs w:val="24"/>
      </w:rPr>
      <w:tab/>
    </w:r>
    <w:r>
      <w:rPr>
        <w:rFonts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C3D"/>
    <w:multiLevelType w:val="hybridMultilevel"/>
    <w:tmpl w:val="070A5094"/>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0AD4"/>
    <w:multiLevelType w:val="hybridMultilevel"/>
    <w:tmpl w:val="2258D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AD4"/>
    <w:multiLevelType w:val="hybridMultilevel"/>
    <w:tmpl w:val="536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D1F77"/>
    <w:multiLevelType w:val="hybridMultilevel"/>
    <w:tmpl w:val="EC74E37A"/>
    <w:lvl w:ilvl="0" w:tplc="836C5DE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nsid w:val="11E41AA5"/>
    <w:multiLevelType w:val="hybridMultilevel"/>
    <w:tmpl w:val="D952B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31078"/>
    <w:multiLevelType w:val="hybridMultilevel"/>
    <w:tmpl w:val="EEEC69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F349A"/>
    <w:multiLevelType w:val="hybridMultilevel"/>
    <w:tmpl w:val="683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22743"/>
    <w:multiLevelType w:val="hybridMultilevel"/>
    <w:tmpl w:val="E5DE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134E7A"/>
    <w:multiLevelType w:val="multilevel"/>
    <w:tmpl w:val="75FA6956"/>
    <w:lvl w:ilvl="0">
      <w:start w:val="1"/>
      <w:numFmt w:val="lowerLetter"/>
      <w:lvlText w:val="%1."/>
      <w:lvlJc w:val="left"/>
      <w:pPr>
        <w:tabs>
          <w:tab w:val="num" w:pos="720"/>
        </w:tabs>
        <w:ind w:left="1440" w:hanging="720"/>
      </w:pPr>
      <w:rPr>
        <w:rFonts w:hint="default"/>
      </w:rPr>
    </w:lvl>
    <w:lvl w:ilvl="1">
      <w:start w:val="1"/>
      <w:numFmt w:val="decimal"/>
      <w:lvlText w:val="%2."/>
      <w:lvlJc w:val="left"/>
      <w:pPr>
        <w:tabs>
          <w:tab w:val="num" w:pos="720"/>
        </w:tabs>
        <w:ind w:left="1440" w:hanging="720"/>
      </w:pPr>
      <w:rPr>
        <w:rFonts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9">
    <w:nsid w:val="3C7D5092"/>
    <w:multiLevelType w:val="hybridMultilevel"/>
    <w:tmpl w:val="5A2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7222C"/>
    <w:multiLevelType w:val="hybridMultilevel"/>
    <w:tmpl w:val="416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73CE7"/>
    <w:multiLevelType w:val="hybridMultilevel"/>
    <w:tmpl w:val="30A8187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ED21CA6"/>
    <w:multiLevelType w:val="hybridMultilevel"/>
    <w:tmpl w:val="A148BB28"/>
    <w:lvl w:ilvl="0" w:tplc="7F86AC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B428E"/>
    <w:multiLevelType w:val="hybridMultilevel"/>
    <w:tmpl w:val="11AC3870"/>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4">
    <w:nsid w:val="4FD32891"/>
    <w:multiLevelType w:val="hybridMultilevel"/>
    <w:tmpl w:val="F89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544ED"/>
    <w:multiLevelType w:val="hybridMultilevel"/>
    <w:tmpl w:val="159673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98051D0"/>
    <w:multiLevelType w:val="multilevel"/>
    <w:tmpl w:val="AE6E3110"/>
    <w:lvl w:ilvl="0">
      <w:start w:val="1"/>
      <w:numFmt w:val="lowerLetter"/>
      <w:lvlText w:val="%1."/>
      <w:lvlJc w:val="left"/>
      <w:pPr>
        <w:tabs>
          <w:tab w:val="num" w:pos="720"/>
        </w:tabs>
        <w:ind w:left="1440" w:hanging="720"/>
      </w:pPr>
      <w:rPr>
        <w:rFonts w:hint="default"/>
      </w:rPr>
    </w:lvl>
    <w:lvl w:ilvl="1">
      <w:start w:val="1"/>
      <w:numFmt w:val="decimal"/>
      <w:lvlText w:val="%2."/>
      <w:lvlJc w:val="left"/>
      <w:pPr>
        <w:tabs>
          <w:tab w:val="num" w:pos="720"/>
        </w:tabs>
        <w:ind w:left="1440" w:hanging="720"/>
      </w:pPr>
      <w:rPr>
        <w:rFonts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17">
    <w:nsid w:val="64991E33"/>
    <w:multiLevelType w:val="hybridMultilevel"/>
    <w:tmpl w:val="64E87A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FA7306E"/>
    <w:multiLevelType w:val="multilevel"/>
    <w:tmpl w:val="2F12263E"/>
    <w:lvl w:ilvl="0">
      <w:start w:val="1"/>
      <w:numFmt w:val="lowerLetter"/>
      <w:lvlText w:val="%1."/>
      <w:lvlJc w:val="left"/>
      <w:pPr>
        <w:tabs>
          <w:tab w:val="num" w:pos="720"/>
        </w:tabs>
        <w:ind w:left="1440" w:hanging="720"/>
      </w:pPr>
      <w:rPr>
        <w:rFonts w:hint="default"/>
      </w:rPr>
    </w:lvl>
    <w:lvl w:ilvl="1">
      <w:start w:val="1"/>
      <w:numFmt w:val="bullet"/>
      <w:lvlText w:val=""/>
      <w:lvlJc w:val="left"/>
      <w:pPr>
        <w:tabs>
          <w:tab w:val="num" w:pos="720"/>
        </w:tabs>
        <w:ind w:left="1440" w:hanging="720"/>
      </w:pPr>
      <w:rPr>
        <w:rFonts w:ascii="Symbol" w:hAnsi="Symbol" w:hint="default"/>
        <w:b w:val="0"/>
        <w:i w:val="0"/>
      </w:rPr>
    </w:lvl>
    <w:lvl w:ilvl="2">
      <w:start w:val="1"/>
      <w:numFmt w:val="lowerRoman"/>
      <w:lvlText w:val="(%3)"/>
      <w:lvlJc w:val="left"/>
      <w:pPr>
        <w:tabs>
          <w:tab w:val="num" w:pos="720"/>
        </w:tabs>
        <w:ind w:left="2160" w:hanging="720"/>
      </w:pPr>
      <w:rPr>
        <w:rFonts w:hint="default"/>
        <w:b w:val="0"/>
        <w:i w:val="0"/>
      </w:rPr>
    </w:lvl>
    <w:lvl w:ilvl="3">
      <w:start w:val="1"/>
      <w:numFmt w:val="bullet"/>
      <w:lvlText w:val=""/>
      <w:lvlJc w:val="left"/>
      <w:pPr>
        <w:ind w:left="2520" w:hanging="360"/>
      </w:pPr>
      <w:rPr>
        <w:rFonts w:ascii="Symbol" w:hAnsi="Symbol" w:hint="default"/>
        <w:b w:val="0"/>
        <w:i w:val="0"/>
      </w:rPr>
    </w:lvl>
    <w:lvl w:ilvl="4">
      <w:start w:val="1"/>
      <w:numFmt w:val="lowerLetter"/>
      <w:lvlText w:val="(%5)"/>
      <w:lvlJc w:val="left"/>
      <w:pPr>
        <w:tabs>
          <w:tab w:val="num" w:pos="1800"/>
        </w:tabs>
        <w:ind w:left="5040" w:hanging="1440"/>
      </w:pPr>
      <w:rPr>
        <w:rFonts w:hint="default"/>
        <w:b w:val="0"/>
        <w:i w:val="0"/>
      </w:rPr>
    </w:lvl>
    <w:lvl w:ilvl="5">
      <w:start w:val="1"/>
      <w:numFmt w:val="upperRoman"/>
      <w:lvlText w:val="(%6)"/>
      <w:lvlJc w:val="left"/>
      <w:pPr>
        <w:tabs>
          <w:tab w:val="num" w:pos="5040"/>
        </w:tabs>
        <w:ind w:left="5040" w:hanging="72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600"/>
        </w:tabs>
        <w:ind w:left="0" w:firstLine="2880"/>
      </w:pPr>
      <w:rPr>
        <w:rFonts w:hint="default"/>
      </w:rPr>
    </w:lvl>
  </w:abstractNum>
  <w:abstractNum w:abstractNumId="19">
    <w:nsid w:val="701525B7"/>
    <w:multiLevelType w:val="hybridMultilevel"/>
    <w:tmpl w:val="528AD14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03FFD"/>
    <w:multiLevelType w:val="hybridMultilevel"/>
    <w:tmpl w:val="40DC858E"/>
    <w:lvl w:ilvl="0" w:tplc="04090001">
      <w:start w:val="1"/>
      <w:numFmt w:val="bullet"/>
      <w:lvlText w:val=""/>
      <w:lvlJc w:val="left"/>
      <w:pPr>
        <w:ind w:left="480" w:hanging="360"/>
      </w:pPr>
      <w:rPr>
        <w:rFonts w:ascii="Symbol" w:hAnsi="Symbol" w:hint="default"/>
      </w:rPr>
    </w:lvl>
    <w:lvl w:ilvl="1" w:tplc="04090019">
      <w:start w:val="1"/>
      <w:numFmt w:val="lowerLetter"/>
      <w:lvlText w:val="%2."/>
      <w:lvlJc w:val="left"/>
      <w:pPr>
        <w:ind w:left="1200" w:hanging="360"/>
      </w:pPr>
    </w:lvl>
    <w:lvl w:ilvl="2" w:tplc="04090003">
      <w:start w:val="1"/>
      <w:numFmt w:val="bullet"/>
      <w:lvlText w:val="o"/>
      <w:lvlJc w:val="left"/>
      <w:pPr>
        <w:ind w:left="1920" w:hanging="180"/>
      </w:pPr>
      <w:rPr>
        <w:rFonts w:ascii="Courier New" w:hAnsi="Courier New" w:cs="Courier New"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72B608E4"/>
    <w:multiLevelType w:val="hybridMultilevel"/>
    <w:tmpl w:val="80AE2F6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83B2F1E"/>
    <w:multiLevelType w:val="hybridMultilevel"/>
    <w:tmpl w:val="867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73136"/>
    <w:multiLevelType w:val="hybridMultilevel"/>
    <w:tmpl w:val="82206D50"/>
    <w:lvl w:ilvl="0" w:tplc="7B8E9DE2">
      <w:numFmt w:val="bullet"/>
      <w:lvlText w:val=""/>
      <w:lvlJc w:val="left"/>
      <w:pPr>
        <w:ind w:left="750" w:hanging="3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1083D"/>
    <w:multiLevelType w:val="hybridMultilevel"/>
    <w:tmpl w:val="74C42180"/>
    <w:lvl w:ilvl="0" w:tplc="53020B0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7"/>
  </w:num>
  <w:num w:numId="2">
    <w:abstractNumId w:val="14"/>
  </w:num>
  <w:num w:numId="3">
    <w:abstractNumId w:val="9"/>
  </w:num>
  <w:num w:numId="4">
    <w:abstractNumId w:val="12"/>
  </w:num>
  <w:num w:numId="5">
    <w:abstractNumId w:val="2"/>
  </w:num>
  <w:num w:numId="6">
    <w:abstractNumId w:val="3"/>
  </w:num>
  <w:num w:numId="7">
    <w:abstractNumId w:val="24"/>
  </w:num>
  <w:num w:numId="8">
    <w:abstractNumId w:val="13"/>
  </w:num>
  <w:num w:numId="9">
    <w:abstractNumId w:val="19"/>
  </w:num>
  <w:num w:numId="10">
    <w:abstractNumId w:val="23"/>
  </w:num>
  <w:num w:numId="11">
    <w:abstractNumId w:val="0"/>
  </w:num>
  <w:num w:numId="12">
    <w:abstractNumId w:val="15"/>
  </w:num>
  <w:num w:numId="13">
    <w:abstractNumId w:val="1"/>
  </w:num>
  <w:num w:numId="14">
    <w:abstractNumId w:val="21"/>
  </w:num>
  <w:num w:numId="15">
    <w:abstractNumId w:val="5"/>
  </w:num>
  <w:num w:numId="16">
    <w:abstractNumId w:val="11"/>
  </w:num>
  <w:num w:numId="17">
    <w:abstractNumId w:val="20"/>
  </w:num>
  <w:num w:numId="18">
    <w:abstractNumId w:val="7"/>
  </w:num>
  <w:num w:numId="19">
    <w:abstractNumId w:val="10"/>
  </w:num>
  <w:num w:numId="20">
    <w:abstractNumId w:val="4"/>
  </w:num>
  <w:num w:numId="21">
    <w:abstractNumId w:val="8"/>
  </w:num>
  <w:num w:numId="22">
    <w:abstractNumId w:val="16"/>
  </w:num>
  <w:num w:numId="23">
    <w:abstractNumId w:val="18"/>
  </w:num>
  <w:num w:numId="24">
    <w:abstractNumId w:val="2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
  <w:rsids>
    <w:rsidRoot w:val="00102F76"/>
    <w:rsid w:val="00000E62"/>
    <w:rsid w:val="00001D45"/>
    <w:rsid w:val="0001455C"/>
    <w:rsid w:val="00014EE6"/>
    <w:rsid w:val="00025972"/>
    <w:rsid w:val="00044B85"/>
    <w:rsid w:val="00054A32"/>
    <w:rsid w:val="000938A0"/>
    <w:rsid w:val="000A1034"/>
    <w:rsid w:val="000A1CA0"/>
    <w:rsid w:val="000B1E63"/>
    <w:rsid w:val="000D5E5B"/>
    <w:rsid w:val="000D7131"/>
    <w:rsid w:val="000F747A"/>
    <w:rsid w:val="001023F4"/>
    <w:rsid w:val="00102F76"/>
    <w:rsid w:val="00113AF4"/>
    <w:rsid w:val="00124701"/>
    <w:rsid w:val="00124721"/>
    <w:rsid w:val="00140BF7"/>
    <w:rsid w:val="00180D8B"/>
    <w:rsid w:val="00182AAC"/>
    <w:rsid w:val="001C5FD1"/>
    <w:rsid w:val="001C68D9"/>
    <w:rsid w:val="00202EBF"/>
    <w:rsid w:val="0020336B"/>
    <w:rsid w:val="00204E8A"/>
    <w:rsid w:val="00207C23"/>
    <w:rsid w:val="00225805"/>
    <w:rsid w:val="002264BD"/>
    <w:rsid w:val="00280D14"/>
    <w:rsid w:val="002B3AD7"/>
    <w:rsid w:val="002B5294"/>
    <w:rsid w:val="002D1B0E"/>
    <w:rsid w:val="002D28C1"/>
    <w:rsid w:val="002D5E4E"/>
    <w:rsid w:val="002D6D8A"/>
    <w:rsid w:val="002D72FC"/>
    <w:rsid w:val="00305C59"/>
    <w:rsid w:val="003074BB"/>
    <w:rsid w:val="00316FC4"/>
    <w:rsid w:val="00345F0F"/>
    <w:rsid w:val="003525E7"/>
    <w:rsid w:val="00360A8D"/>
    <w:rsid w:val="00362132"/>
    <w:rsid w:val="003B398D"/>
    <w:rsid w:val="003B7670"/>
    <w:rsid w:val="003D400C"/>
    <w:rsid w:val="003E31D3"/>
    <w:rsid w:val="003E6197"/>
    <w:rsid w:val="003F0CA2"/>
    <w:rsid w:val="00425675"/>
    <w:rsid w:val="00430826"/>
    <w:rsid w:val="004405B7"/>
    <w:rsid w:val="00462A62"/>
    <w:rsid w:val="0047483B"/>
    <w:rsid w:val="004D34DC"/>
    <w:rsid w:val="004E7571"/>
    <w:rsid w:val="00503FAD"/>
    <w:rsid w:val="005162C0"/>
    <w:rsid w:val="00551709"/>
    <w:rsid w:val="00595C59"/>
    <w:rsid w:val="005A7214"/>
    <w:rsid w:val="005D1329"/>
    <w:rsid w:val="005D5794"/>
    <w:rsid w:val="006231C5"/>
    <w:rsid w:val="00625D67"/>
    <w:rsid w:val="00630232"/>
    <w:rsid w:val="00633316"/>
    <w:rsid w:val="00646A7F"/>
    <w:rsid w:val="00660F68"/>
    <w:rsid w:val="006765AF"/>
    <w:rsid w:val="00677C02"/>
    <w:rsid w:val="006A13F8"/>
    <w:rsid w:val="006A22A2"/>
    <w:rsid w:val="006A68D7"/>
    <w:rsid w:val="006B2E7E"/>
    <w:rsid w:val="006E184B"/>
    <w:rsid w:val="006E7303"/>
    <w:rsid w:val="006F7A27"/>
    <w:rsid w:val="0072670D"/>
    <w:rsid w:val="00730598"/>
    <w:rsid w:val="00737F4C"/>
    <w:rsid w:val="00757EE2"/>
    <w:rsid w:val="00771F3B"/>
    <w:rsid w:val="00780459"/>
    <w:rsid w:val="00785EDD"/>
    <w:rsid w:val="007B7703"/>
    <w:rsid w:val="007E2D0B"/>
    <w:rsid w:val="008213DF"/>
    <w:rsid w:val="0083251E"/>
    <w:rsid w:val="00832F9A"/>
    <w:rsid w:val="008607E5"/>
    <w:rsid w:val="00874B5F"/>
    <w:rsid w:val="00895A27"/>
    <w:rsid w:val="008A2657"/>
    <w:rsid w:val="008A44B5"/>
    <w:rsid w:val="008B163B"/>
    <w:rsid w:val="00933887"/>
    <w:rsid w:val="0094450C"/>
    <w:rsid w:val="00945F24"/>
    <w:rsid w:val="009535F0"/>
    <w:rsid w:val="00973F7D"/>
    <w:rsid w:val="009C7E43"/>
    <w:rsid w:val="009E276B"/>
    <w:rsid w:val="009F1038"/>
    <w:rsid w:val="009F19B3"/>
    <w:rsid w:val="009F50D8"/>
    <w:rsid w:val="00A074F4"/>
    <w:rsid w:val="00A0788B"/>
    <w:rsid w:val="00A17208"/>
    <w:rsid w:val="00A21B42"/>
    <w:rsid w:val="00A35DCD"/>
    <w:rsid w:val="00A37ED2"/>
    <w:rsid w:val="00A40C90"/>
    <w:rsid w:val="00A45C4E"/>
    <w:rsid w:val="00A60A76"/>
    <w:rsid w:val="00A6324C"/>
    <w:rsid w:val="00A65A16"/>
    <w:rsid w:val="00A810C6"/>
    <w:rsid w:val="00AA2156"/>
    <w:rsid w:val="00AA7E63"/>
    <w:rsid w:val="00AC401B"/>
    <w:rsid w:val="00AE5BF0"/>
    <w:rsid w:val="00B11A41"/>
    <w:rsid w:val="00B12894"/>
    <w:rsid w:val="00B247FF"/>
    <w:rsid w:val="00B3159D"/>
    <w:rsid w:val="00B37C7A"/>
    <w:rsid w:val="00B55D13"/>
    <w:rsid w:val="00B56ADB"/>
    <w:rsid w:val="00B927D1"/>
    <w:rsid w:val="00BB217D"/>
    <w:rsid w:val="00BC7838"/>
    <w:rsid w:val="00BD056C"/>
    <w:rsid w:val="00BD5427"/>
    <w:rsid w:val="00BD7BFD"/>
    <w:rsid w:val="00BF19B7"/>
    <w:rsid w:val="00BF3A2E"/>
    <w:rsid w:val="00BF6840"/>
    <w:rsid w:val="00C13603"/>
    <w:rsid w:val="00C5428B"/>
    <w:rsid w:val="00C65EF4"/>
    <w:rsid w:val="00C73DB6"/>
    <w:rsid w:val="00C76252"/>
    <w:rsid w:val="00C90F3E"/>
    <w:rsid w:val="00C96570"/>
    <w:rsid w:val="00CA5DAD"/>
    <w:rsid w:val="00CB0A98"/>
    <w:rsid w:val="00CE34E7"/>
    <w:rsid w:val="00CF775B"/>
    <w:rsid w:val="00D16840"/>
    <w:rsid w:val="00D54F4B"/>
    <w:rsid w:val="00D54F9D"/>
    <w:rsid w:val="00D70857"/>
    <w:rsid w:val="00D74E58"/>
    <w:rsid w:val="00D97842"/>
    <w:rsid w:val="00DE228C"/>
    <w:rsid w:val="00E23CD8"/>
    <w:rsid w:val="00E6342A"/>
    <w:rsid w:val="00E71BB8"/>
    <w:rsid w:val="00E77E78"/>
    <w:rsid w:val="00EA4D3D"/>
    <w:rsid w:val="00EF7A10"/>
    <w:rsid w:val="00F16048"/>
    <w:rsid w:val="00F17A0A"/>
    <w:rsid w:val="00F305D5"/>
    <w:rsid w:val="00F52EF9"/>
    <w:rsid w:val="00F54591"/>
    <w:rsid w:val="00F60456"/>
    <w:rsid w:val="00F8064C"/>
    <w:rsid w:val="00FA5696"/>
    <w:rsid w:val="00FA64FB"/>
    <w:rsid w:val="00FD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41"/>
    <w:pPr>
      <w:spacing w:after="0"/>
    </w:pPr>
    <w:rPr>
      <w:rFonts w:ascii="Times New Roman" w:hAnsi="Times New Roman"/>
      <w:sz w:val="24"/>
    </w:rPr>
  </w:style>
  <w:style w:type="paragraph" w:styleId="Heading1">
    <w:name w:val="heading 1"/>
    <w:basedOn w:val="Normal"/>
    <w:next w:val="Normal"/>
    <w:link w:val="Heading1Char"/>
    <w:uiPriority w:val="9"/>
    <w:qFormat/>
    <w:rsid w:val="00BC7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11A41"/>
    <w:pPr>
      <w:keepNext/>
      <w:widowControl/>
      <w:autoSpaceDE w:val="0"/>
      <w:autoSpaceDN w:val="0"/>
      <w:adjustRightInd w:val="0"/>
      <w:spacing w:line="240" w:lineRule="auto"/>
      <w:outlineLvl w:val="1"/>
    </w:pPr>
    <w:rPr>
      <w:rFonts w:eastAsia="Times New Roman" w:cs="Courier New"/>
      <w:b/>
      <w:bCs/>
      <w:iCs/>
      <w:sz w:val="26"/>
      <w:szCs w:val="20"/>
    </w:rPr>
  </w:style>
  <w:style w:type="paragraph" w:styleId="Heading4">
    <w:name w:val="heading 4"/>
    <w:basedOn w:val="Normal"/>
    <w:next w:val="Normal"/>
    <w:link w:val="Heading4Char"/>
    <w:uiPriority w:val="9"/>
    <w:semiHidden/>
    <w:unhideWhenUsed/>
    <w:qFormat/>
    <w:rsid w:val="009F50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27"/>
    <w:pPr>
      <w:ind w:left="720"/>
      <w:contextualSpacing/>
    </w:pPr>
  </w:style>
  <w:style w:type="paragraph" w:customStyle="1" w:styleId="yiv1080946976msonormal">
    <w:name w:val="yiv1080946976msonormal"/>
    <w:basedOn w:val="Normal"/>
    <w:rsid w:val="00895A27"/>
    <w:pPr>
      <w:widowControl/>
      <w:spacing w:before="100" w:beforeAutospacing="1" w:after="100" w:afterAutospacing="1" w:line="240" w:lineRule="auto"/>
    </w:pPr>
    <w:rPr>
      <w:rFonts w:cs="Times New Roman"/>
      <w:szCs w:val="24"/>
    </w:rPr>
  </w:style>
  <w:style w:type="table" w:styleId="TableGrid">
    <w:name w:val="Table Grid"/>
    <w:basedOn w:val="TableNormal"/>
    <w:uiPriority w:val="59"/>
    <w:rsid w:val="00895A27"/>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5A27"/>
    <w:rPr>
      <w:sz w:val="16"/>
      <w:szCs w:val="16"/>
    </w:rPr>
  </w:style>
  <w:style w:type="paragraph" w:styleId="Header">
    <w:name w:val="header"/>
    <w:basedOn w:val="Normal"/>
    <w:link w:val="HeaderChar"/>
    <w:uiPriority w:val="99"/>
    <w:unhideWhenUsed/>
    <w:rsid w:val="00895A27"/>
    <w:pPr>
      <w:widowControl/>
      <w:tabs>
        <w:tab w:val="center" w:pos="4680"/>
        <w:tab w:val="right" w:pos="9360"/>
      </w:tabs>
      <w:spacing w:line="240" w:lineRule="auto"/>
    </w:pPr>
  </w:style>
  <w:style w:type="character" w:customStyle="1" w:styleId="HeaderChar">
    <w:name w:val="Header Char"/>
    <w:basedOn w:val="DefaultParagraphFont"/>
    <w:link w:val="Header"/>
    <w:uiPriority w:val="99"/>
    <w:rsid w:val="00895A27"/>
  </w:style>
  <w:style w:type="table" w:customStyle="1" w:styleId="TableGrid1">
    <w:name w:val="Table Grid1"/>
    <w:basedOn w:val="TableNormal"/>
    <w:next w:val="TableGrid"/>
    <w:uiPriority w:val="59"/>
    <w:rsid w:val="00895A27"/>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5A27"/>
    <w:pPr>
      <w:tabs>
        <w:tab w:val="center" w:pos="4680"/>
        <w:tab w:val="right" w:pos="9360"/>
      </w:tabs>
      <w:spacing w:line="240" w:lineRule="auto"/>
    </w:pPr>
  </w:style>
  <w:style w:type="character" w:customStyle="1" w:styleId="FooterChar">
    <w:name w:val="Footer Char"/>
    <w:basedOn w:val="DefaultParagraphFont"/>
    <w:link w:val="Footer"/>
    <w:uiPriority w:val="99"/>
    <w:rsid w:val="00895A27"/>
  </w:style>
  <w:style w:type="character" w:customStyle="1" w:styleId="Heading2Char">
    <w:name w:val="Heading 2 Char"/>
    <w:basedOn w:val="DefaultParagraphFont"/>
    <w:link w:val="Heading2"/>
    <w:rsid w:val="00B11A41"/>
    <w:rPr>
      <w:rFonts w:ascii="Times New Roman" w:eastAsia="Times New Roman" w:hAnsi="Times New Roman" w:cs="Courier New"/>
      <w:b/>
      <w:bCs/>
      <w:iCs/>
      <w:sz w:val="26"/>
      <w:szCs w:val="20"/>
    </w:rPr>
  </w:style>
  <w:style w:type="paragraph" w:customStyle="1" w:styleId="Flowchart">
    <w:name w:val="Flowchart"/>
    <w:basedOn w:val="Normal"/>
    <w:rsid w:val="00BB217D"/>
    <w:pPr>
      <w:framePr w:hSpace="187" w:vSpace="475" w:wrap="around" w:vAnchor="text" w:hAnchor="margin" w:xAlign="inside" w:y="1441"/>
      <w:widowControl/>
      <w:spacing w:line="240" w:lineRule="auto"/>
      <w:jc w:val="center"/>
    </w:pPr>
    <w:rPr>
      <w:rFonts w:ascii="Arial" w:eastAsia="Times New Roman" w:hAnsi="Arial" w:cs="Times New Roman"/>
      <w:sz w:val="20"/>
      <w:szCs w:val="20"/>
      <w:lang w:bidi="he-IL"/>
    </w:rPr>
  </w:style>
  <w:style w:type="paragraph" w:styleId="BalloonText">
    <w:name w:val="Balloon Text"/>
    <w:basedOn w:val="Normal"/>
    <w:link w:val="BalloonTextChar"/>
    <w:uiPriority w:val="99"/>
    <w:semiHidden/>
    <w:unhideWhenUsed/>
    <w:rsid w:val="00352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E7"/>
    <w:rPr>
      <w:rFonts w:ascii="Tahoma" w:hAnsi="Tahoma" w:cs="Tahoma"/>
      <w:sz w:val="16"/>
      <w:szCs w:val="16"/>
    </w:rPr>
  </w:style>
  <w:style w:type="paragraph" w:styleId="CommentText">
    <w:name w:val="annotation text"/>
    <w:basedOn w:val="Normal"/>
    <w:link w:val="CommentTextChar"/>
    <w:uiPriority w:val="99"/>
    <w:unhideWhenUsed/>
    <w:rsid w:val="00A17208"/>
    <w:pPr>
      <w:spacing w:line="240" w:lineRule="auto"/>
    </w:pPr>
    <w:rPr>
      <w:sz w:val="20"/>
      <w:szCs w:val="20"/>
    </w:rPr>
  </w:style>
  <w:style w:type="character" w:customStyle="1" w:styleId="CommentTextChar">
    <w:name w:val="Comment Text Char"/>
    <w:basedOn w:val="DefaultParagraphFont"/>
    <w:link w:val="CommentText"/>
    <w:uiPriority w:val="99"/>
    <w:rsid w:val="00A172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208"/>
    <w:rPr>
      <w:b/>
      <w:bCs/>
    </w:rPr>
  </w:style>
  <w:style w:type="character" w:customStyle="1" w:styleId="CommentSubjectChar">
    <w:name w:val="Comment Subject Char"/>
    <w:basedOn w:val="CommentTextChar"/>
    <w:link w:val="CommentSubject"/>
    <w:uiPriority w:val="99"/>
    <w:semiHidden/>
    <w:rsid w:val="00A17208"/>
    <w:rPr>
      <w:rFonts w:ascii="Times New Roman" w:hAnsi="Times New Roman"/>
      <w:b/>
      <w:bCs/>
      <w:sz w:val="20"/>
      <w:szCs w:val="20"/>
    </w:rPr>
  </w:style>
  <w:style w:type="character" w:customStyle="1" w:styleId="Heading4Char">
    <w:name w:val="Heading 4 Char"/>
    <w:basedOn w:val="DefaultParagraphFont"/>
    <w:link w:val="Heading4"/>
    <w:uiPriority w:val="9"/>
    <w:semiHidden/>
    <w:rsid w:val="009F50D8"/>
    <w:rPr>
      <w:rFonts w:asciiTheme="majorHAnsi" w:eastAsiaTheme="majorEastAsia" w:hAnsiTheme="majorHAnsi" w:cstheme="majorBidi"/>
      <w:b/>
      <w:bCs/>
      <w:i/>
      <w:iCs/>
      <w:color w:val="4F81BD" w:themeColor="accent1"/>
      <w:sz w:val="24"/>
    </w:rPr>
  </w:style>
  <w:style w:type="character" w:customStyle="1" w:styleId="Heading1Char">
    <w:name w:val="Heading 1 Char"/>
    <w:basedOn w:val="DefaultParagraphFont"/>
    <w:link w:val="Heading1"/>
    <w:uiPriority w:val="9"/>
    <w:rsid w:val="00BC7838"/>
    <w:rPr>
      <w:rFonts w:asciiTheme="majorHAnsi" w:eastAsiaTheme="majorEastAsia" w:hAnsiTheme="majorHAnsi" w:cstheme="majorBidi"/>
      <w:b/>
      <w:bCs/>
      <w:color w:val="365F91" w:themeColor="accent1" w:themeShade="BF"/>
      <w:sz w:val="28"/>
      <w:szCs w:val="28"/>
    </w:rPr>
  </w:style>
  <w:style w:type="character" w:customStyle="1" w:styleId="PageNumber1">
    <w:name w:val="Page Number1"/>
    <w:rsid w:val="00B56ADB"/>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41"/>
    <w:pPr>
      <w:spacing w:after="0"/>
    </w:pPr>
    <w:rPr>
      <w:rFonts w:ascii="Times New Roman" w:hAnsi="Times New Roman"/>
      <w:sz w:val="24"/>
    </w:rPr>
  </w:style>
  <w:style w:type="paragraph" w:styleId="Heading1">
    <w:name w:val="heading 1"/>
    <w:basedOn w:val="Normal"/>
    <w:next w:val="Normal"/>
    <w:link w:val="Heading1Char"/>
    <w:uiPriority w:val="9"/>
    <w:qFormat/>
    <w:rsid w:val="00BC7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11A41"/>
    <w:pPr>
      <w:keepNext/>
      <w:widowControl/>
      <w:autoSpaceDE w:val="0"/>
      <w:autoSpaceDN w:val="0"/>
      <w:adjustRightInd w:val="0"/>
      <w:spacing w:line="240" w:lineRule="auto"/>
      <w:outlineLvl w:val="1"/>
    </w:pPr>
    <w:rPr>
      <w:rFonts w:eastAsia="Times New Roman" w:cs="Courier New"/>
      <w:b/>
      <w:bCs/>
      <w:iCs/>
      <w:sz w:val="26"/>
      <w:szCs w:val="20"/>
    </w:rPr>
  </w:style>
  <w:style w:type="paragraph" w:styleId="Heading4">
    <w:name w:val="heading 4"/>
    <w:basedOn w:val="Normal"/>
    <w:next w:val="Normal"/>
    <w:link w:val="Heading4Char"/>
    <w:uiPriority w:val="9"/>
    <w:semiHidden/>
    <w:unhideWhenUsed/>
    <w:qFormat/>
    <w:rsid w:val="009F50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27"/>
    <w:pPr>
      <w:ind w:left="720"/>
      <w:contextualSpacing/>
    </w:pPr>
  </w:style>
  <w:style w:type="paragraph" w:customStyle="1" w:styleId="yiv1080946976msonormal">
    <w:name w:val="yiv1080946976msonormal"/>
    <w:basedOn w:val="Normal"/>
    <w:rsid w:val="00895A27"/>
    <w:pPr>
      <w:widowControl/>
      <w:spacing w:before="100" w:beforeAutospacing="1" w:after="100" w:afterAutospacing="1" w:line="240" w:lineRule="auto"/>
    </w:pPr>
    <w:rPr>
      <w:rFonts w:cs="Times New Roman"/>
      <w:szCs w:val="24"/>
    </w:rPr>
  </w:style>
  <w:style w:type="table" w:styleId="TableGrid">
    <w:name w:val="Table Grid"/>
    <w:basedOn w:val="TableNormal"/>
    <w:uiPriority w:val="59"/>
    <w:rsid w:val="00895A27"/>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5A27"/>
    <w:rPr>
      <w:sz w:val="16"/>
      <w:szCs w:val="16"/>
    </w:rPr>
  </w:style>
  <w:style w:type="paragraph" w:styleId="Header">
    <w:name w:val="header"/>
    <w:basedOn w:val="Normal"/>
    <w:link w:val="HeaderChar"/>
    <w:uiPriority w:val="99"/>
    <w:unhideWhenUsed/>
    <w:rsid w:val="00895A27"/>
    <w:pPr>
      <w:widowControl/>
      <w:tabs>
        <w:tab w:val="center" w:pos="4680"/>
        <w:tab w:val="right" w:pos="9360"/>
      </w:tabs>
      <w:spacing w:line="240" w:lineRule="auto"/>
    </w:pPr>
  </w:style>
  <w:style w:type="character" w:customStyle="1" w:styleId="HeaderChar">
    <w:name w:val="Header Char"/>
    <w:basedOn w:val="DefaultParagraphFont"/>
    <w:link w:val="Header"/>
    <w:uiPriority w:val="99"/>
    <w:rsid w:val="00895A27"/>
  </w:style>
  <w:style w:type="table" w:customStyle="1" w:styleId="TableGrid1">
    <w:name w:val="Table Grid1"/>
    <w:basedOn w:val="TableNormal"/>
    <w:next w:val="TableGrid"/>
    <w:uiPriority w:val="59"/>
    <w:rsid w:val="00895A27"/>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5A27"/>
    <w:pPr>
      <w:tabs>
        <w:tab w:val="center" w:pos="4680"/>
        <w:tab w:val="right" w:pos="9360"/>
      </w:tabs>
      <w:spacing w:line="240" w:lineRule="auto"/>
    </w:pPr>
  </w:style>
  <w:style w:type="character" w:customStyle="1" w:styleId="FooterChar">
    <w:name w:val="Footer Char"/>
    <w:basedOn w:val="DefaultParagraphFont"/>
    <w:link w:val="Footer"/>
    <w:uiPriority w:val="99"/>
    <w:rsid w:val="00895A27"/>
  </w:style>
  <w:style w:type="character" w:customStyle="1" w:styleId="Heading2Char">
    <w:name w:val="Heading 2 Char"/>
    <w:basedOn w:val="DefaultParagraphFont"/>
    <w:link w:val="Heading2"/>
    <w:rsid w:val="00B11A41"/>
    <w:rPr>
      <w:rFonts w:ascii="Times New Roman" w:eastAsia="Times New Roman" w:hAnsi="Times New Roman" w:cs="Courier New"/>
      <w:b/>
      <w:bCs/>
      <w:iCs/>
      <w:sz w:val="26"/>
      <w:szCs w:val="20"/>
    </w:rPr>
  </w:style>
  <w:style w:type="paragraph" w:customStyle="1" w:styleId="Flowchart">
    <w:name w:val="Flowchart"/>
    <w:basedOn w:val="Normal"/>
    <w:rsid w:val="00BB217D"/>
    <w:pPr>
      <w:framePr w:hSpace="187" w:vSpace="475" w:wrap="around" w:vAnchor="text" w:hAnchor="margin" w:xAlign="inside" w:y="1441"/>
      <w:widowControl/>
      <w:spacing w:line="240" w:lineRule="auto"/>
      <w:jc w:val="center"/>
    </w:pPr>
    <w:rPr>
      <w:rFonts w:ascii="Arial" w:eastAsia="Times New Roman" w:hAnsi="Arial" w:cs="Times New Roman"/>
      <w:sz w:val="20"/>
      <w:szCs w:val="20"/>
      <w:lang w:bidi="he-IL"/>
    </w:rPr>
  </w:style>
  <w:style w:type="paragraph" w:styleId="BalloonText">
    <w:name w:val="Balloon Text"/>
    <w:basedOn w:val="Normal"/>
    <w:link w:val="BalloonTextChar"/>
    <w:uiPriority w:val="99"/>
    <w:semiHidden/>
    <w:unhideWhenUsed/>
    <w:rsid w:val="00352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E7"/>
    <w:rPr>
      <w:rFonts w:ascii="Tahoma" w:hAnsi="Tahoma" w:cs="Tahoma"/>
      <w:sz w:val="16"/>
      <w:szCs w:val="16"/>
    </w:rPr>
  </w:style>
  <w:style w:type="paragraph" w:styleId="CommentText">
    <w:name w:val="annotation text"/>
    <w:basedOn w:val="Normal"/>
    <w:link w:val="CommentTextChar"/>
    <w:uiPriority w:val="99"/>
    <w:unhideWhenUsed/>
    <w:rsid w:val="00A17208"/>
    <w:pPr>
      <w:spacing w:line="240" w:lineRule="auto"/>
    </w:pPr>
    <w:rPr>
      <w:sz w:val="20"/>
      <w:szCs w:val="20"/>
    </w:rPr>
  </w:style>
  <w:style w:type="character" w:customStyle="1" w:styleId="CommentTextChar">
    <w:name w:val="Comment Text Char"/>
    <w:basedOn w:val="DefaultParagraphFont"/>
    <w:link w:val="CommentText"/>
    <w:uiPriority w:val="99"/>
    <w:rsid w:val="00A172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7208"/>
    <w:rPr>
      <w:b/>
      <w:bCs/>
    </w:rPr>
  </w:style>
  <w:style w:type="character" w:customStyle="1" w:styleId="CommentSubjectChar">
    <w:name w:val="Comment Subject Char"/>
    <w:basedOn w:val="CommentTextChar"/>
    <w:link w:val="CommentSubject"/>
    <w:uiPriority w:val="99"/>
    <w:semiHidden/>
    <w:rsid w:val="00A17208"/>
    <w:rPr>
      <w:rFonts w:ascii="Times New Roman" w:hAnsi="Times New Roman"/>
      <w:b/>
      <w:bCs/>
      <w:sz w:val="20"/>
      <w:szCs w:val="20"/>
    </w:rPr>
  </w:style>
  <w:style w:type="character" w:customStyle="1" w:styleId="Heading4Char">
    <w:name w:val="Heading 4 Char"/>
    <w:basedOn w:val="DefaultParagraphFont"/>
    <w:link w:val="Heading4"/>
    <w:uiPriority w:val="9"/>
    <w:semiHidden/>
    <w:rsid w:val="009F50D8"/>
    <w:rPr>
      <w:rFonts w:asciiTheme="majorHAnsi" w:eastAsiaTheme="majorEastAsia" w:hAnsiTheme="majorHAnsi" w:cstheme="majorBidi"/>
      <w:b/>
      <w:bCs/>
      <w:i/>
      <w:iCs/>
      <w:color w:val="4F81BD" w:themeColor="accent1"/>
      <w:sz w:val="24"/>
    </w:rPr>
  </w:style>
  <w:style w:type="character" w:customStyle="1" w:styleId="Heading1Char">
    <w:name w:val="Heading 1 Char"/>
    <w:basedOn w:val="DefaultParagraphFont"/>
    <w:link w:val="Heading1"/>
    <w:uiPriority w:val="9"/>
    <w:rsid w:val="00BC7838"/>
    <w:rPr>
      <w:rFonts w:asciiTheme="majorHAnsi" w:eastAsiaTheme="majorEastAsia" w:hAnsiTheme="majorHAnsi" w:cstheme="majorBidi"/>
      <w:b/>
      <w:bCs/>
      <w:color w:val="365F91" w:themeColor="accent1" w:themeShade="BF"/>
      <w:sz w:val="28"/>
      <w:szCs w:val="28"/>
    </w:rPr>
  </w:style>
  <w:style w:type="character" w:customStyle="1" w:styleId="PageNumber1">
    <w:name w:val="Page Number1"/>
    <w:rsid w:val="00B56ADB"/>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0998">
      <w:bodyDiv w:val="1"/>
      <w:marLeft w:val="0"/>
      <w:marRight w:val="0"/>
      <w:marTop w:val="0"/>
      <w:marBottom w:val="0"/>
      <w:divBdr>
        <w:top w:val="none" w:sz="0" w:space="0" w:color="auto"/>
        <w:left w:val="none" w:sz="0" w:space="0" w:color="auto"/>
        <w:bottom w:val="none" w:sz="0" w:space="0" w:color="auto"/>
        <w:right w:val="none" w:sz="0" w:space="0" w:color="auto"/>
      </w:divBdr>
    </w:div>
    <w:div w:id="155635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package" Target="embeddings/Word_2007_Document1.doc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package" Target="embeddings/Word_2007_Document2.docx"/><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2f8f74-215c-4154-9939-bd29e4e8980e">XRUYQT3274NZ-1504672708-464</_dlc_DocId>
    <_dlc_DocIdUrl xmlns="b22f8f74-215c-4154-9939-bd29e4e8980e">
      <Url>https://supportservices.jobcorps.gov/_layouts/15/DocIdRedir.aspx?ID=XRUYQT3274NZ-1504672708-464</Url>
      <Description>XRUYQT3274NZ-1504672708-464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03C9116B38C42868384BE58CE81DD" ma:contentTypeVersion="5" ma:contentTypeDescription="Create a new document." ma:contentTypeScope="" ma:versionID="7f04924d92392c32d5fd37a9fd02f87a">
  <xsd:schema xmlns:xsd="http://www.w3.org/2001/XMLSchema" xmlns:xs="http://www.w3.org/2001/XMLSchema" xmlns:p="http://schemas.microsoft.com/office/2006/metadata/properties" xmlns:ns2="b22f8f74-215c-4154-9939-bd29e4e8980e" targetNamespace="http://schemas.microsoft.com/office/2006/metadata/properties" ma:root="true" ma:fieldsID="42aee0ee008408f2b4c78f501c542a54" ns2:_="">
    <xsd:import namespace="b22f8f74-215c-4154-9939-bd29e4e898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3C06C1-703F-4348-A81B-2F22ADA6CABE}"/>
</file>

<file path=customXml/itemProps2.xml><?xml version="1.0" encoding="utf-8"?>
<ds:datastoreItem xmlns:ds="http://schemas.openxmlformats.org/officeDocument/2006/customXml" ds:itemID="{F66190E0-506D-40EC-AF02-EBB17D279E49}"/>
</file>

<file path=customXml/itemProps3.xml><?xml version="1.0" encoding="utf-8"?>
<ds:datastoreItem xmlns:ds="http://schemas.openxmlformats.org/officeDocument/2006/customXml" ds:itemID="{9EEFBE6D-13BD-4D08-9901-EBA0D3B21945}"/>
</file>

<file path=customXml/itemProps4.xml><?xml version="1.0" encoding="utf-8"?>
<ds:datastoreItem xmlns:ds="http://schemas.openxmlformats.org/officeDocument/2006/customXml" ds:itemID="{7E9D243F-EBF8-4951-A95A-7F81B0EADED7}"/>
</file>

<file path=docProps/app.xml><?xml version="1.0" encoding="utf-8"?>
<Properties xmlns="http://schemas.openxmlformats.org/officeDocument/2006/extended-properties" xmlns:vt="http://schemas.openxmlformats.org/officeDocument/2006/docPropsVTypes">
  <Template>Normal</Template>
  <TotalTime>172</TotalTime>
  <Pages>9</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PRH CN 11- Attachment C - Appendix 108.docx</vt:lpstr>
    </vt:vector>
  </TitlesOfParts>
  <Company>Microsoft</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PRH CN 11- Attachment C - Appendix 108.docx</dc:title>
  <dc:creator>aguilar.celeste</dc:creator>
  <cp:lastModifiedBy>VANCE.DONNA</cp:lastModifiedBy>
  <cp:revision>14</cp:revision>
  <cp:lastPrinted>2013-07-24T17:33:00Z</cp:lastPrinted>
  <dcterms:created xsi:type="dcterms:W3CDTF">2013-07-24T14:27:00Z</dcterms:created>
  <dcterms:modified xsi:type="dcterms:W3CDTF">2013-08-26T16:02:00Z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2012-07-12T00:00:00Z</vt:filetime>
  </property>
  <property fmtid="{D5CDD505-2E9C-101B-9397-08002B2CF9AE}" pid="4" name="ContentTypeId">
    <vt:lpwstr>0x0101002AC03C9116B38C42868384BE58CE81DD</vt:lpwstr>
  </property>
  <property fmtid="{D5CDD505-2E9C-101B-9397-08002B2CF9AE}" pid="5" name="_dlc_DocIdItemGuid">
    <vt:lpwstr>d4713763-2aa3-4438-8194-d18d03722d77</vt:lpwstr>
  </property>
</Properties>
</file>