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02937" w14:textId="76FB6AF1" w:rsidR="000C302F" w:rsidRPr="004E6823" w:rsidRDefault="000C302F">
      <w:pPr>
        <w:pStyle w:val="Title"/>
        <w:rPr>
          <w:rFonts w:ascii="Arial" w:hAnsi="Arial" w:cs="Arial"/>
          <w:i/>
          <w:sz w:val="24"/>
          <w:szCs w:val="24"/>
        </w:rPr>
      </w:pPr>
      <w:r w:rsidRPr="004E6823">
        <w:rPr>
          <w:rFonts w:ascii="Arial" w:hAnsi="Arial" w:cs="Arial"/>
          <w:i/>
          <w:sz w:val="24"/>
          <w:szCs w:val="24"/>
        </w:rPr>
        <w:t xml:space="preserve">Note: This is a sample SOP; each center should </w:t>
      </w:r>
      <w:r w:rsidR="005F2B2D" w:rsidRPr="004E6823">
        <w:rPr>
          <w:rFonts w:ascii="Arial" w:hAnsi="Arial" w:cs="Arial"/>
          <w:i/>
          <w:sz w:val="24"/>
          <w:szCs w:val="24"/>
        </w:rPr>
        <w:t>update</w:t>
      </w:r>
      <w:r w:rsidRPr="004E6823">
        <w:rPr>
          <w:rFonts w:ascii="Arial" w:hAnsi="Arial" w:cs="Arial"/>
          <w:i/>
          <w:sz w:val="24"/>
          <w:szCs w:val="24"/>
        </w:rPr>
        <w:t xml:space="preserve"> this sample as needed</w:t>
      </w:r>
      <w:r w:rsidR="00CB3112">
        <w:rPr>
          <w:rFonts w:ascii="Arial" w:hAnsi="Arial" w:cs="Arial"/>
          <w:i/>
          <w:sz w:val="24"/>
          <w:szCs w:val="24"/>
        </w:rPr>
        <w:t>. Ensure that edits/modifications do not remove PRH requirements and are reflective of the center’s actual applicant file review process</w:t>
      </w:r>
      <w:r w:rsidRPr="004E6823">
        <w:rPr>
          <w:rFonts w:ascii="Arial" w:hAnsi="Arial" w:cs="Arial"/>
          <w:i/>
          <w:sz w:val="24"/>
          <w:szCs w:val="24"/>
        </w:rPr>
        <w:t>.</w:t>
      </w:r>
    </w:p>
    <w:p w14:paraId="27DA2249" w14:textId="77777777" w:rsidR="000C302F" w:rsidRPr="004E6823" w:rsidRDefault="000C302F">
      <w:pPr>
        <w:pStyle w:val="Title"/>
        <w:rPr>
          <w:rFonts w:ascii="Arial" w:hAnsi="Arial" w:cs="Arial"/>
          <w:b/>
          <w:sz w:val="28"/>
          <w:szCs w:val="28"/>
        </w:rPr>
      </w:pPr>
    </w:p>
    <w:p w14:paraId="7662155F" w14:textId="77777777" w:rsidR="00295C3A" w:rsidRPr="004E6823" w:rsidRDefault="000C302F" w:rsidP="000C302F">
      <w:pPr>
        <w:pStyle w:val="Title"/>
        <w:jc w:val="center"/>
        <w:rPr>
          <w:rFonts w:ascii="Arial Black" w:hAnsi="Arial Black" w:cs="Arial"/>
          <w:b/>
          <w:sz w:val="28"/>
          <w:szCs w:val="28"/>
        </w:rPr>
      </w:pPr>
      <w:r w:rsidRPr="004E6823">
        <w:rPr>
          <w:rFonts w:ascii="Arial Black" w:hAnsi="Arial Black" w:cs="Arial"/>
          <w:b/>
          <w:sz w:val="28"/>
          <w:szCs w:val="28"/>
        </w:rPr>
        <w:t>APPLICANT FILE REVIEW SOP</w:t>
      </w:r>
    </w:p>
    <w:p w14:paraId="2BDAC8F6" w14:textId="77777777" w:rsidR="000C302F" w:rsidRPr="004E6823" w:rsidRDefault="000C302F" w:rsidP="00CF49E1">
      <w:pPr>
        <w:widowControl w:val="0"/>
        <w:tabs>
          <w:tab w:val="left" w:pos="-1440"/>
        </w:tabs>
        <w:autoSpaceDE w:val="0"/>
        <w:autoSpaceDN w:val="0"/>
        <w:adjustRightInd w:val="0"/>
        <w:spacing w:after="0" w:line="240" w:lineRule="auto"/>
        <w:ind w:left="720" w:hanging="720"/>
        <w:rPr>
          <w:rFonts w:ascii="Arial" w:hAnsi="Arial" w:cs="Arial"/>
          <w:b/>
          <w:sz w:val="24"/>
          <w:szCs w:val="24"/>
        </w:rPr>
      </w:pPr>
      <w:r w:rsidRPr="004E6823">
        <w:rPr>
          <w:rFonts w:ascii="Arial" w:hAnsi="Arial" w:cs="Arial"/>
          <w:b/>
          <w:sz w:val="24"/>
          <w:szCs w:val="24"/>
        </w:rPr>
        <w:t>PRH REFERENCE</w:t>
      </w:r>
      <w:r w:rsidR="000D3276" w:rsidRPr="004E6823">
        <w:rPr>
          <w:rFonts w:ascii="Arial" w:hAnsi="Arial" w:cs="Arial"/>
          <w:b/>
          <w:sz w:val="24"/>
          <w:szCs w:val="24"/>
        </w:rPr>
        <w:t>S</w:t>
      </w:r>
    </w:p>
    <w:p w14:paraId="035C4B21" w14:textId="77777777" w:rsidR="00C31B5E" w:rsidRPr="004E6823" w:rsidRDefault="00C31B5E" w:rsidP="00CF49E1">
      <w:pPr>
        <w:widowControl w:val="0"/>
        <w:tabs>
          <w:tab w:val="left" w:pos="-1440"/>
        </w:tabs>
        <w:autoSpaceDE w:val="0"/>
        <w:autoSpaceDN w:val="0"/>
        <w:adjustRightInd w:val="0"/>
        <w:spacing w:after="0" w:line="240" w:lineRule="auto"/>
        <w:ind w:left="720" w:hanging="720"/>
        <w:rPr>
          <w:rFonts w:ascii="Arial" w:hAnsi="Arial" w:cs="Arial"/>
          <w:b/>
          <w:sz w:val="24"/>
          <w:szCs w:val="24"/>
        </w:rPr>
      </w:pPr>
    </w:p>
    <w:p w14:paraId="06BAE897" w14:textId="77777777" w:rsidR="008D1B25" w:rsidRPr="004E6823" w:rsidRDefault="008D1B25" w:rsidP="00CF49E1">
      <w:pPr>
        <w:widowControl w:val="0"/>
        <w:tabs>
          <w:tab w:val="left" w:pos="-1440"/>
        </w:tabs>
        <w:autoSpaceDE w:val="0"/>
        <w:autoSpaceDN w:val="0"/>
        <w:adjustRightInd w:val="0"/>
        <w:spacing w:after="0" w:line="240" w:lineRule="auto"/>
        <w:ind w:left="720" w:hanging="720"/>
        <w:rPr>
          <w:rFonts w:ascii="Arial" w:hAnsi="Arial" w:cs="Arial"/>
          <w:sz w:val="24"/>
          <w:szCs w:val="24"/>
        </w:rPr>
      </w:pPr>
      <w:r w:rsidRPr="004E6823">
        <w:rPr>
          <w:rFonts w:ascii="Arial" w:hAnsi="Arial" w:cs="Arial"/>
          <w:sz w:val="24"/>
          <w:szCs w:val="24"/>
        </w:rPr>
        <w:t xml:space="preserve">PRH </w:t>
      </w:r>
      <w:r w:rsidR="00CC2765" w:rsidRPr="004E6823">
        <w:rPr>
          <w:rFonts w:ascii="Arial" w:hAnsi="Arial" w:cs="Arial"/>
          <w:sz w:val="24"/>
          <w:szCs w:val="24"/>
        </w:rPr>
        <w:t>1: 1.</w:t>
      </w:r>
      <w:r w:rsidR="003C6BBA" w:rsidRPr="004E6823">
        <w:rPr>
          <w:rFonts w:ascii="Arial" w:hAnsi="Arial" w:cs="Arial"/>
          <w:sz w:val="24"/>
          <w:szCs w:val="24"/>
        </w:rPr>
        <w:t>5</w:t>
      </w:r>
      <w:r w:rsidR="00CC2765" w:rsidRPr="004E6823">
        <w:rPr>
          <w:rFonts w:ascii="Arial" w:hAnsi="Arial" w:cs="Arial"/>
          <w:sz w:val="24"/>
          <w:szCs w:val="24"/>
        </w:rPr>
        <w:t>;</w:t>
      </w:r>
      <w:r w:rsidR="00F27B41" w:rsidRPr="004E6823">
        <w:rPr>
          <w:rFonts w:ascii="Arial" w:hAnsi="Arial" w:cs="Arial"/>
          <w:sz w:val="24"/>
          <w:szCs w:val="24"/>
        </w:rPr>
        <w:t xml:space="preserve"> </w:t>
      </w:r>
      <w:r w:rsidR="00F43E1E" w:rsidRPr="004E6823">
        <w:rPr>
          <w:rFonts w:ascii="Arial" w:hAnsi="Arial" w:cs="Arial"/>
          <w:sz w:val="24"/>
          <w:szCs w:val="24"/>
        </w:rPr>
        <w:t>Form</w:t>
      </w:r>
      <w:r w:rsidR="005F2B2D" w:rsidRPr="004E6823">
        <w:rPr>
          <w:rFonts w:ascii="Arial" w:hAnsi="Arial" w:cs="Arial"/>
          <w:sz w:val="24"/>
          <w:szCs w:val="24"/>
        </w:rPr>
        <w:t>s</w:t>
      </w:r>
      <w:r w:rsidR="00CC2765" w:rsidRPr="004E6823">
        <w:rPr>
          <w:rFonts w:ascii="Arial" w:hAnsi="Arial" w:cs="Arial"/>
          <w:sz w:val="24"/>
          <w:szCs w:val="24"/>
        </w:rPr>
        <w:t xml:space="preserve"> 1</w:t>
      </w:r>
      <w:r w:rsidR="00F43E1E" w:rsidRPr="004E6823">
        <w:rPr>
          <w:rFonts w:ascii="Arial" w:hAnsi="Arial" w:cs="Arial"/>
          <w:sz w:val="24"/>
          <w:szCs w:val="24"/>
        </w:rPr>
        <w:t>-</w:t>
      </w:r>
      <w:r w:rsidR="00CC2765" w:rsidRPr="004E6823">
        <w:rPr>
          <w:rFonts w:ascii="Arial" w:hAnsi="Arial" w:cs="Arial"/>
          <w:sz w:val="24"/>
          <w:szCs w:val="24"/>
        </w:rPr>
        <w:t>0</w:t>
      </w:r>
      <w:r w:rsidR="00CB3112">
        <w:rPr>
          <w:rFonts w:ascii="Arial" w:hAnsi="Arial" w:cs="Arial"/>
          <w:sz w:val="24"/>
          <w:szCs w:val="24"/>
        </w:rPr>
        <w:t>6</w:t>
      </w:r>
      <w:r w:rsidR="005F2B2D" w:rsidRPr="004E6823">
        <w:rPr>
          <w:rFonts w:ascii="Arial" w:hAnsi="Arial" w:cs="Arial"/>
          <w:sz w:val="24"/>
          <w:szCs w:val="24"/>
        </w:rPr>
        <w:t>, 2-04, 2-05</w:t>
      </w:r>
    </w:p>
    <w:p w14:paraId="4B7993CA" w14:textId="77777777" w:rsidR="00C31B5E" w:rsidRPr="004E6823" w:rsidRDefault="00C31B5E" w:rsidP="0003370E">
      <w:pPr>
        <w:widowControl w:val="0"/>
        <w:tabs>
          <w:tab w:val="left" w:pos="-1440"/>
        </w:tabs>
        <w:autoSpaceDE w:val="0"/>
        <w:autoSpaceDN w:val="0"/>
        <w:adjustRightInd w:val="0"/>
        <w:spacing w:after="0" w:line="240" w:lineRule="auto"/>
        <w:ind w:left="720" w:hanging="720"/>
        <w:rPr>
          <w:rFonts w:ascii="Arial" w:hAnsi="Arial" w:cs="Arial"/>
          <w:sz w:val="24"/>
          <w:szCs w:val="24"/>
        </w:rPr>
      </w:pPr>
    </w:p>
    <w:p w14:paraId="1227894C" w14:textId="77777777" w:rsidR="00AD0249" w:rsidRPr="004E6823" w:rsidRDefault="00AD0249" w:rsidP="00CF49E1">
      <w:pPr>
        <w:pStyle w:val="Level1"/>
        <w:tabs>
          <w:tab w:val="left" w:pos="-1440"/>
        </w:tabs>
        <w:spacing w:after="0" w:line="240" w:lineRule="auto"/>
        <w:rPr>
          <w:rFonts w:ascii="Arial" w:hAnsi="Arial" w:cs="Arial"/>
          <w:b/>
          <w:sz w:val="24"/>
          <w:szCs w:val="24"/>
        </w:rPr>
      </w:pPr>
      <w:r w:rsidRPr="004E6823">
        <w:rPr>
          <w:rFonts w:ascii="Arial" w:hAnsi="Arial" w:cs="Arial"/>
          <w:b/>
          <w:sz w:val="24"/>
          <w:szCs w:val="24"/>
        </w:rPr>
        <w:t>PURPOSE</w:t>
      </w:r>
      <w:r w:rsidR="00C72104" w:rsidRPr="004E6823">
        <w:rPr>
          <w:rFonts w:ascii="Arial" w:hAnsi="Arial" w:cs="Arial"/>
          <w:b/>
          <w:sz w:val="24"/>
          <w:szCs w:val="24"/>
        </w:rPr>
        <w:t xml:space="preserve"> </w:t>
      </w:r>
    </w:p>
    <w:p w14:paraId="11CAE514" w14:textId="77777777" w:rsidR="00C31B5E" w:rsidRPr="004E6823" w:rsidRDefault="00C31B5E" w:rsidP="00CF49E1">
      <w:pPr>
        <w:pStyle w:val="Level1"/>
        <w:tabs>
          <w:tab w:val="left" w:pos="-1440"/>
        </w:tabs>
        <w:spacing w:after="0" w:line="240" w:lineRule="auto"/>
        <w:rPr>
          <w:rFonts w:ascii="Arial" w:hAnsi="Arial" w:cs="Arial"/>
          <w:b/>
          <w:sz w:val="24"/>
          <w:szCs w:val="24"/>
        </w:rPr>
      </w:pPr>
    </w:p>
    <w:p w14:paraId="2FC2FA25" w14:textId="1C21EF40" w:rsidR="00295C3A" w:rsidRPr="00273C4D" w:rsidRDefault="00AD0249" w:rsidP="0003370E">
      <w:pPr>
        <w:pStyle w:val="Level1"/>
        <w:tabs>
          <w:tab w:val="left" w:pos="-1440"/>
        </w:tabs>
        <w:spacing w:after="0" w:line="240" w:lineRule="auto"/>
        <w:ind w:left="0" w:firstLine="0"/>
        <w:rPr>
          <w:rFonts w:ascii="Arial" w:hAnsi="Arial" w:cs="Arial"/>
          <w:sz w:val="24"/>
          <w:szCs w:val="24"/>
        </w:rPr>
      </w:pPr>
      <w:r w:rsidRPr="00273C4D">
        <w:rPr>
          <w:rFonts w:ascii="Arial" w:hAnsi="Arial" w:cs="Arial"/>
          <w:sz w:val="24"/>
          <w:szCs w:val="24"/>
        </w:rPr>
        <w:t xml:space="preserve">To provide a </w:t>
      </w:r>
      <w:r w:rsidR="00224420" w:rsidRPr="00273C4D">
        <w:rPr>
          <w:rFonts w:ascii="Arial" w:hAnsi="Arial" w:cs="Arial"/>
          <w:sz w:val="24"/>
          <w:szCs w:val="24"/>
        </w:rPr>
        <w:t xml:space="preserve">detailed </w:t>
      </w:r>
      <w:r w:rsidRPr="00273C4D">
        <w:rPr>
          <w:rFonts w:ascii="Arial" w:hAnsi="Arial" w:cs="Arial"/>
          <w:sz w:val="24"/>
          <w:szCs w:val="24"/>
        </w:rPr>
        <w:t xml:space="preserve">description of the center’s </w:t>
      </w:r>
      <w:r w:rsidR="00A54205" w:rsidRPr="00273C4D">
        <w:rPr>
          <w:rFonts w:ascii="Arial" w:hAnsi="Arial" w:cs="Arial"/>
          <w:sz w:val="24"/>
          <w:szCs w:val="24"/>
        </w:rPr>
        <w:t>policy</w:t>
      </w:r>
      <w:r w:rsidRPr="00273C4D">
        <w:rPr>
          <w:rFonts w:ascii="Arial" w:hAnsi="Arial" w:cs="Arial"/>
          <w:sz w:val="24"/>
          <w:szCs w:val="24"/>
        </w:rPr>
        <w:t xml:space="preserve"> </w:t>
      </w:r>
      <w:r w:rsidR="00973A58" w:rsidRPr="00273C4D">
        <w:rPr>
          <w:rFonts w:ascii="Arial" w:hAnsi="Arial" w:cs="Arial"/>
          <w:sz w:val="24"/>
          <w:szCs w:val="24"/>
        </w:rPr>
        <w:t xml:space="preserve">on applicant file review and how an applicant file is processed from the time </w:t>
      </w:r>
      <w:r w:rsidR="005D3426" w:rsidRPr="00273C4D">
        <w:rPr>
          <w:rFonts w:ascii="Arial" w:hAnsi="Arial" w:cs="Arial"/>
          <w:sz w:val="24"/>
          <w:szCs w:val="24"/>
        </w:rPr>
        <w:t xml:space="preserve">an application is </w:t>
      </w:r>
      <w:r w:rsidR="00224420" w:rsidRPr="00273C4D">
        <w:rPr>
          <w:rFonts w:ascii="Arial" w:hAnsi="Arial" w:cs="Arial"/>
          <w:sz w:val="24"/>
          <w:szCs w:val="24"/>
        </w:rPr>
        <w:t>entered electronically</w:t>
      </w:r>
      <w:r w:rsidR="005D3426" w:rsidRPr="00273C4D">
        <w:rPr>
          <w:rFonts w:ascii="Arial" w:hAnsi="Arial" w:cs="Arial"/>
          <w:sz w:val="24"/>
          <w:szCs w:val="24"/>
        </w:rPr>
        <w:t xml:space="preserve"> </w:t>
      </w:r>
      <w:r w:rsidR="00224420" w:rsidRPr="00273C4D">
        <w:rPr>
          <w:rFonts w:ascii="Arial" w:hAnsi="Arial" w:cs="Arial"/>
          <w:sz w:val="24"/>
          <w:szCs w:val="24"/>
        </w:rPr>
        <w:t xml:space="preserve">as </w:t>
      </w:r>
      <w:r w:rsidR="005D3426" w:rsidRPr="00273C4D">
        <w:rPr>
          <w:rFonts w:ascii="Arial" w:hAnsi="Arial" w:cs="Arial"/>
          <w:sz w:val="24"/>
          <w:szCs w:val="24"/>
        </w:rPr>
        <w:t xml:space="preserve">“Pending Center Review” status by </w:t>
      </w:r>
      <w:r w:rsidR="00224420" w:rsidRPr="00273C4D">
        <w:rPr>
          <w:rFonts w:ascii="Arial" w:hAnsi="Arial" w:cs="Arial"/>
          <w:sz w:val="24"/>
          <w:szCs w:val="24"/>
        </w:rPr>
        <w:t>Admissions</w:t>
      </w:r>
      <w:r w:rsidR="005A71F8" w:rsidRPr="00273C4D">
        <w:rPr>
          <w:rFonts w:ascii="Arial" w:hAnsi="Arial" w:cs="Arial"/>
          <w:sz w:val="24"/>
          <w:szCs w:val="24"/>
        </w:rPr>
        <w:t xml:space="preserve"> </w:t>
      </w:r>
      <w:r w:rsidR="00264536">
        <w:rPr>
          <w:rFonts w:ascii="Arial" w:hAnsi="Arial" w:cs="Arial"/>
          <w:sz w:val="24"/>
          <w:szCs w:val="24"/>
        </w:rPr>
        <w:t xml:space="preserve">Services </w:t>
      </w:r>
      <w:r w:rsidR="005A71F8" w:rsidRPr="00273C4D">
        <w:rPr>
          <w:rFonts w:ascii="Arial" w:hAnsi="Arial" w:cs="Arial"/>
          <w:sz w:val="24"/>
          <w:szCs w:val="24"/>
        </w:rPr>
        <w:t>until</w:t>
      </w:r>
      <w:r w:rsidR="00973A58" w:rsidRPr="00273C4D">
        <w:rPr>
          <w:rFonts w:ascii="Arial" w:hAnsi="Arial" w:cs="Arial"/>
          <w:sz w:val="24"/>
          <w:szCs w:val="24"/>
        </w:rPr>
        <w:t xml:space="preserve"> the</w:t>
      </w:r>
      <w:r w:rsidR="00EE60BA">
        <w:rPr>
          <w:rFonts w:ascii="Arial" w:hAnsi="Arial" w:cs="Arial"/>
          <w:sz w:val="24"/>
          <w:szCs w:val="24"/>
        </w:rPr>
        <w:t>re is a final disposition of the application to include appeals of applicant file dispositions</w:t>
      </w:r>
      <w:r w:rsidR="00687F15">
        <w:rPr>
          <w:rFonts w:ascii="Arial" w:hAnsi="Arial" w:cs="Arial"/>
          <w:sz w:val="24"/>
          <w:szCs w:val="24"/>
        </w:rPr>
        <w:t xml:space="preserve">. </w:t>
      </w:r>
      <w:r w:rsidR="00224420" w:rsidRPr="00AC536A">
        <w:rPr>
          <w:rFonts w:ascii="Arial" w:hAnsi="Arial" w:cs="Arial"/>
          <w:sz w:val="24"/>
          <w:szCs w:val="24"/>
        </w:rPr>
        <w:t>See</w:t>
      </w:r>
      <w:r w:rsidR="00224420" w:rsidRPr="00273C4D">
        <w:rPr>
          <w:rFonts w:ascii="Arial" w:hAnsi="Arial" w:cs="Arial"/>
          <w:sz w:val="24"/>
          <w:szCs w:val="24"/>
        </w:rPr>
        <w:t xml:space="preserve"> also </w:t>
      </w:r>
      <w:r w:rsidR="007460D8">
        <w:rPr>
          <w:rFonts w:ascii="Arial" w:hAnsi="Arial" w:cs="Arial"/>
          <w:sz w:val="24"/>
          <w:szCs w:val="24"/>
        </w:rPr>
        <w:t xml:space="preserve">Movement of Applicant Files and </w:t>
      </w:r>
      <w:r w:rsidR="00224420" w:rsidRPr="00273C4D">
        <w:rPr>
          <w:rFonts w:ascii="Arial" w:hAnsi="Arial" w:cs="Arial"/>
          <w:sz w:val="24"/>
          <w:szCs w:val="24"/>
        </w:rPr>
        <w:t>Appeals Process.</w:t>
      </w:r>
    </w:p>
    <w:p w14:paraId="66033B06" w14:textId="77777777" w:rsidR="00273C4D" w:rsidRPr="00273C4D" w:rsidRDefault="00273C4D" w:rsidP="0003370E">
      <w:pPr>
        <w:pStyle w:val="Level1"/>
        <w:tabs>
          <w:tab w:val="left" w:pos="-1440"/>
        </w:tabs>
        <w:spacing w:after="0" w:line="240" w:lineRule="auto"/>
        <w:ind w:left="0" w:firstLine="0"/>
        <w:rPr>
          <w:rFonts w:ascii="Arial" w:hAnsi="Arial" w:cs="Arial"/>
          <w:sz w:val="24"/>
          <w:szCs w:val="24"/>
        </w:rPr>
      </w:pPr>
    </w:p>
    <w:p w14:paraId="24FC505D" w14:textId="77777777" w:rsidR="00273C4D" w:rsidRPr="008B218F" w:rsidRDefault="00273C4D" w:rsidP="00273C4D">
      <w:pPr>
        <w:spacing w:after="0" w:line="240" w:lineRule="auto"/>
        <w:rPr>
          <w:rFonts w:ascii="Arial" w:hAnsi="Arial" w:cs="Arial"/>
          <w:sz w:val="24"/>
          <w:szCs w:val="24"/>
        </w:rPr>
      </w:pPr>
      <w:r w:rsidRPr="008B218F">
        <w:rPr>
          <w:rFonts w:ascii="Arial" w:hAnsi="Arial" w:cs="Arial"/>
          <w:sz w:val="24"/>
          <w:szCs w:val="24"/>
        </w:rPr>
        <w:t xml:space="preserve">The File Review </w:t>
      </w:r>
      <w:r w:rsidR="00142E4D">
        <w:rPr>
          <w:rFonts w:ascii="Arial" w:hAnsi="Arial" w:cs="Arial"/>
          <w:sz w:val="24"/>
          <w:szCs w:val="24"/>
        </w:rPr>
        <w:t>Team (FRT)</w:t>
      </w:r>
      <w:r w:rsidRPr="008B218F">
        <w:rPr>
          <w:rFonts w:ascii="Arial" w:hAnsi="Arial" w:cs="Arial"/>
          <w:sz w:val="24"/>
          <w:szCs w:val="24"/>
        </w:rPr>
        <w:t xml:space="preserve"> reviews applicant files to:</w:t>
      </w:r>
    </w:p>
    <w:p w14:paraId="7EA3CAEF" w14:textId="77777777" w:rsidR="00273C4D" w:rsidRPr="008B218F" w:rsidRDefault="00273C4D" w:rsidP="00273C4D">
      <w:pPr>
        <w:spacing w:after="0" w:line="240" w:lineRule="auto"/>
        <w:rPr>
          <w:rFonts w:ascii="Arial" w:hAnsi="Arial" w:cs="Arial"/>
          <w:sz w:val="24"/>
          <w:szCs w:val="24"/>
        </w:rPr>
      </w:pPr>
    </w:p>
    <w:p w14:paraId="6CAD3A24" w14:textId="1697C670" w:rsidR="00273C4D" w:rsidRPr="00273C4D" w:rsidRDefault="00273C4D" w:rsidP="00C02716">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w:t>
      </w:r>
      <w:r w:rsidR="00CA3193">
        <w:rPr>
          <w:rFonts w:ascii="Arial" w:hAnsi="Arial" w:cs="Arial"/>
          <w:sz w:val="24"/>
          <w:szCs w:val="24"/>
        </w:rPr>
        <w:t>i</w:t>
      </w:r>
      <w:r w:rsidRPr="008B218F">
        <w:rPr>
          <w:rFonts w:ascii="Arial" w:hAnsi="Arial" w:cs="Arial"/>
          <w:sz w:val="24"/>
          <w:szCs w:val="24"/>
        </w:rPr>
        <w:t>f the applicant’s health care needs exceed those of basic care (see PRH Exhibit 2-4</w:t>
      </w:r>
      <w:r w:rsidR="00F670A8">
        <w:rPr>
          <w:rFonts w:ascii="Arial" w:hAnsi="Arial" w:cs="Arial"/>
          <w:sz w:val="24"/>
          <w:szCs w:val="24"/>
        </w:rPr>
        <w:t xml:space="preserve"> and </w:t>
      </w:r>
      <w:r w:rsidRPr="008B218F">
        <w:rPr>
          <w:rFonts w:ascii="Arial" w:hAnsi="Arial" w:cs="Arial"/>
          <w:sz w:val="24"/>
          <w:szCs w:val="24"/>
        </w:rPr>
        <w:t>Form 2-05).</w:t>
      </w:r>
    </w:p>
    <w:p w14:paraId="4C9C7914" w14:textId="77777777" w:rsidR="00273C4D" w:rsidRPr="00273C4D" w:rsidRDefault="00273C4D" w:rsidP="00273C4D">
      <w:pPr>
        <w:spacing w:after="0" w:line="240" w:lineRule="auto"/>
        <w:ind w:left="720"/>
        <w:rPr>
          <w:rFonts w:ascii="Arial" w:hAnsi="Arial" w:cs="Arial"/>
          <w:sz w:val="24"/>
          <w:szCs w:val="24"/>
        </w:rPr>
      </w:pPr>
    </w:p>
    <w:p w14:paraId="29DDD3CD" w14:textId="77777777" w:rsidR="00273C4D" w:rsidRP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if the applicant’s health care needs could potentially be met with disability accommodations if the applicant were enrolled in a center closer to needed and available healthcare needs resources. </w:t>
      </w:r>
    </w:p>
    <w:p w14:paraId="3E1329A7" w14:textId="77777777" w:rsidR="00F670A8" w:rsidRDefault="00F670A8" w:rsidP="00F670A8">
      <w:pPr>
        <w:spacing w:after="0" w:line="240" w:lineRule="auto"/>
        <w:ind w:left="720"/>
        <w:rPr>
          <w:rFonts w:ascii="Arial" w:hAnsi="Arial" w:cs="Arial"/>
          <w:sz w:val="24"/>
          <w:szCs w:val="24"/>
        </w:rPr>
      </w:pPr>
    </w:p>
    <w:p w14:paraId="0031BEC5" w14:textId="77777777" w:rsidR="00273C4D" w:rsidRP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 xml:space="preserve">Determine if the applicant with a disability poses a direct threat to others (see PRH Form 2-04). </w:t>
      </w:r>
    </w:p>
    <w:p w14:paraId="0F70298B" w14:textId="77777777" w:rsidR="00273C4D" w:rsidRPr="00273C4D" w:rsidRDefault="00273C4D" w:rsidP="00273C4D">
      <w:pPr>
        <w:spacing w:after="0" w:line="240" w:lineRule="auto"/>
        <w:ind w:left="720"/>
        <w:rPr>
          <w:rFonts w:ascii="Arial" w:hAnsi="Arial" w:cs="Arial"/>
          <w:sz w:val="24"/>
          <w:szCs w:val="24"/>
        </w:rPr>
      </w:pPr>
    </w:p>
    <w:p w14:paraId="5CF65FC9" w14:textId="64E69056" w:rsidR="00273C4D" w:rsidRDefault="00273C4D" w:rsidP="00273C4D">
      <w:pPr>
        <w:numPr>
          <w:ilvl w:val="0"/>
          <w:numId w:val="55"/>
        </w:numPr>
        <w:spacing w:after="0" w:line="240" w:lineRule="auto"/>
        <w:rPr>
          <w:rFonts w:ascii="Arial" w:hAnsi="Arial" w:cs="Arial"/>
          <w:sz w:val="24"/>
          <w:szCs w:val="24"/>
        </w:rPr>
      </w:pPr>
      <w:r w:rsidRPr="008B218F">
        <w:rPr>
          <w:rFonts w:ascii="Arial" w:hAnsi="Arial" w:cs="Arial"/>
          <w:sz w:val="24"/>
          <w:szCs w:val="24"/>
        </w:rPr>
        <w:t>Determine if there is new information only under the specific circumstances described in PRH Chapter 1, Section 1.5, R1.a, Eligibility Review, R7, Eligibility Review Due to New Information and R</w:t>
      </w:r>
      <w:r w:rsidR="00E909D8">
        <w:rPr>
          <w:rFonts w:ascii="Arial" w:hAnsi="Arial" w:cs="Arial"/>
          <w:sz w:val="24"/>
          <w:szCs w:val="24"/>
        </w:rPr>
        <w:t>9</w:t>
      </w:r>
      <w:r w:rsidRPr="008B218F">
        <w:rPr>
          <w:rFonts w:ascii="Arial" w:hAnsi="Arial" w:cs="Arial"/>
          <w:sz w:val="24"/>
          <w:szCs w:val="24"/>
        </w:rPr>
        <w:t xml:space="preserve">, Determination of Ineligibility or Failure to Meet Other Eligibility Requirements After Enrollment. </w:t>
      </w:r>
    </w:p>
    <w:p w14:paraId="72C58341" w14:textId="77777777" w:rsidR="00FA655D" w:rsidRDefault="00FA655D" w:rsidP="008B218F">
      <w:pPr>
        <w:spacing w:after="0" w:line="240" w:lineRule="auto"/>
        <w:ind w:left="720"/>
        <w:rPr>
          <w:rFonts w:ascii="Arial" w:hAnsi="Arial" w:cs="Arial"/>
          <w:sz w:val="24"/>
          <w:szCs w:val="24"/>
        </w:rPr>
      </w:pPr>
    </w:p>
    <w:p w14:paraId="1E4953D8" w14:textId="77777777" w:rsidR="00FA655D" w:rsidRDefault="00FA655D" w:rsidP="00273C4D">
      <w:pPr>
        <w:numPr>
          <w:ilvl w:val="0"/>
          <w:numId w:val="55"/>
        </w:numPr>
        <w:spacing w:after="0" w:line="240" w:lineRule="auto"/>
        <w:rPr>
          <w:rFonts w:ascii="Arial" w:hAnsi="Arial" w:cs="Arial"/>
          <w:sz w:val="24"/>
          <w:szCs w:val="24"/>
        </w:rPr>
        <w:sectPr w:rsidR="00FA655D" w:rsidSect="00A32C5C">
          <w:footerReference w:type="default" r:id="rId13"/>
          <w:footerReference w:type="first" r:id="rId14"/>
          <w:pgSz w:w="12240" w:h="15840"/>
          <w:pgMar w:top="1440" w:right="1440" w:bottom="1440" w:left="1440" w:header="720" w:footer="720" w:gutter="0"/>
          <w:cols w:space="720"/>
          <w:docGrid w:linePitch="360"/>
        </w:sectPr>
      </w:pPr>
      <w:r w:rsidRPr="00FA655D">
        <w:rPr>
          <w:rFonts w:ascii="Arial" w:hAnsi="Arial" w:cs="Arial"/>
          <w:sz w:val="24"/>
          <w:szCs w:val="24"/>
        </w:rPr>
        <w:t xml:space="preserve">Determine if the applicant is eligible based upon age or income due to disability status (see PRH Chapter 1, Section 1.5, R8, </w:t>
      </w:r>
      <w:r w:rsidRPr="008B218F">
        <w:rPr>
          <w:rFonts w:ascii="Arial" w:hAnsi="Arial" w:cs="Arial"/>
          <w:sz w:val="24"/>
          <w:szCs w:val="24"/>
        </w:rPr>
        <w:t>Eligibility Due to Disability Status - Age (Eligibility Requirement or Criterion 2) and Income (Eligibility Requirement or Criterion 3)</w:t>
      </w:r>
      <w:r w:rsidRPr="00FA655D">
        <w:rPr>
          <w:rFonts w:ascii="Arial" w:hAnsi="Arial" w:cs="Arial"/>
          <w:sz w:val="24"/>
          <w:szCs w:val="24"/>
        </w:rPr>
        <w:t xml:space="preserve">. </w:t>
      </w:r>
    </w:p>
    <w:p w14:paraId="0467D123" w14:textId="77777777" w:rsidR="00456AEB" w:rsidRPr="004E6823" w:rsidRDefault="00456AEB" w:rsidP="00CF49E1">
      <w:pPr>
        <w:spacing w:after="0" w:line="240" w:lineRule="auto"/>
        <w:rPr>
          <w:rFonts w:ascii="Arial" w:hAnsi="Arial" w:cs="Arial"/>
          <w:b/>
          <w:bCs/>
          <w:sz w:val="24"/>
          <w:szCs w:val="24"/>
        </w:rPr>
      </w:pPr>
      <w:r w:rsidRPr="004E6823">
        <w:rPr>
          <w:rFonts w:ascii="Arial" w:hAnsi="Arial" w:cs="Arial"/>
          <w:b/>
          <w:bCs/>
          <w:sz w:val="24"/>
          <w:szCs w:val="24"/>
        </w:rPr>
        <w:lastRenderedPageBreak/>
        <w:t>POLICY</w:t>
      </w:r>
    </w:p>
    <w:p w14:paraId="1DCEECFB" w14:textId="77777777" w:rsidR="00C31B5E" w:rsidRPr="004E6823" w:rsidRDefault="00C31B5E" w:rsidP="0003370E">
      <w:pPr>
        <w:spacing w:after="0" w:line="240" w:lineRule="auto"/>
        <w:rPr>
          <w:rFonts w:ascii="Arial" w:hAnsi="Arial" w:cs="Arial"/>
          <w:b/>
          <w:bCs/>
          <w:sz w:val="24"/>
          <w:szCs w:val="24"/>
        </w:rPr>
      </w:pPr>
    </w:p>
    <w:p w14:paraId="266614AE" w14:textId="714D44F4" w:rsidR="00456AEB" w:rsidRPr="004E6823" w:rsidRDefault="00456AEB" w:rsidP="00CF49E1">
      <w:pPr>
        <w:spacing w:after="0" w:line="240" w:lineRule="auto"/>
        <w:rPr>
          <w:rFonts w:ascii="Arial" w:hAnsi="Arial" w:cs="Arial"/>
          <w:bCs/>
          <w:sz w:val="24"/>
          <w:szCs w:val="24"/>
        </w:rPr>
      </w:pPr>
      <w:r w:rsidRPr="004E6823">
        <w:rPr>
          <w:rFonts w:ascii="Arial" w:hAnsi="Arial" w:cs="Arial"/>
          <w:bCs/>
          <w:sz w:val="24"/>
          <w:szCs w:val="24"/>
        </w:rPr>
        <w:t>The center shall</w:t>
      </w:r>
      <w:r w:rsidR="00973A58" w:rsidRPr="004E6823">
        <w:rPr>
          <w:rFonts w:ascii="Arial" w:hAnsi="Arial" w:cs="Arial"/>
          <w:bCs/>
          <w:sz w:val="24"/>
          <w:szCs w:val="24"/>
        </w:rPr>
        <w:t xml:space="preserve"> develop a written policy and procedure related to the center’s review of applicant </w:t>
      </w:r>
      <w:r w:rsidR="00F27B41" w:rsidRPr="004E6823">
        <w:rPr>
          <w:rFonts w:ascii="Arial" w:hAnsi="Arial" w:cs="Arial"/>
          <w:bCs/>
          <w:sz w:val="24"/>
          <w:szCs w:val="24"/>
        </w:rPr>
        <w:t>files</w:t>
      </w:r>
      <w:r w:rsidR="008F1313" w:rsidRPr="004E6823">
        <w:rPr>
          <w:rFonts w:ascii="Arial" w:hAnsi="Arial" w:cs="Arial"/>
          <w:sz w:val="24"/>
          <w:szCs w:val="24"/>
        </w:rPr>
        <w:t xml:space="preserve"> </w:t>
      </w:r>
      <w:bookmarkStart w:id="0" w:name="_Hlk53763327"/>
      <w:r w:rsidR="008F1313" w:rsidRPr="004E6823">
        <w:rPr>
          <w:rFonts w:ascii="Arial" w:hAnsi="Arial" w:cs="Arial"/>
          <w:sz w:val="24"/>
          <w:szCs w:val="24"/>
        </w:rPr>
        <w:t xml:space="preserve">[PRH </w:t>
      </w:r>
      <w:r w:rsidR="000D3276" w:rsidRPr="004E6823">
        <w:rPr>
          <w:rFonts w:ascii="Arial" w:hAnsi="Arial" w:cs="Arial"/>
          <w:sz w:val="24"/>
          <w:szCs w:val="24"/>
        </w:rPr>
        <w:t>1.5</w:t>
      </w:r>
      <w:r w:rsidR="008F1313" w:rsidRPr="004E6823">
        <w:rPr>
          <w:rFonts w:ascii="Arial" w:hAnsi="Arial" w:cs="Arial"/>
          <w:sz w:val="24"/>
          <w:szCs w:val="24"/>
        </w:rPr>
        <w:t>, R2</w:t>
      </w:r>
      <w:r w:rsidR="008F1313" w:rsidRPr="004E6823">
        <w:rPr>
          <w:rFonts w:ascii="Arial" w:hAnsi="Arial" w:cs="Arial"/>
          <w:bCs/>
          <w:sz w:val="24"/>
          <w:szCs w:val="24"/>
        </w:rPr>
        <w:t>; Exhibit 5-1]</w:t>
      </w:r>
      <w:bookmarkEnd w:id="0"/>
      <w:r w:rsidR="00E0714C">
        <w:rPr>
          <w:rFonts w:ascii="Arial" w:hAnsi="Arial" w:cs="Arial"/>
          <w:bCs/>
          <w:sz w:val="24"/>
          <w:szCs w:val="24"/>
        </w:rPr>
        <w:t>.</w:t>
      </w:r>
    </w:p>
    <w:p w14:paraId="3534133B" w14:textId="77777777" w:rsidR="00C31B5E" w:rsidRPr="004E6823" w:rsidRDefault="00C31B5E" w:rsidP="003A1C5E">
      <w:pPr>
        <w:spacing w:after="0" w:line="240" w:lineRule="auto"/>
        <w:rPr>
          <w:rFonts w:ascii="Arial" w:hAnsi="Arial" w:cs="Arial"/>
          <w:bCs/>
          <w:sz w:val="24"/>
          <w:szCs w:val="24"/>
        </w:rPr>
      </w:pPr>
    </w:p>
    <w:p w14:paraId="29D284DE" w14:textId="77777777" w:rsidR="003A1C5E" w:rsidRPr="004E6823" w:rsidRDefault="003A1C5E" w:rsidP="003A1C5E">
      <w:pPr>
        <w:spacing w:after="0" w:line="240" w:lineRule="auto"/>
        <w:rPr>
          <w:rFonts w:ascii="Arial" w:hAnsi="Arial" w:cs="Arial"/>
          <w:b/>
          <w:sz w:val="24"/>
          <w:szCs w:val="24"/>
        </w:rPr>
      </w:pPr>
      <w:r w:rsidRPr="004E6823">
        <w:rPr>
          <w:rFonts w:ascii="Arial" w:hAnsi="Arial" w:cs="Arial"/>
          <w:b/>
          <w:sz w:val="24"/>
          <w:szCs w:val="24"/>
        </w:rPr>
        <w:t>PROCESS</w:t>
      </w:r>
    </w:p>
    <w:p w14:paraId="0C40089A" w14:textId="77777777" w:rsidR="003A1C5E" w:rsidRPr="004E6823" w:rsidRDefault="003A1C5E" w:rsidP="003A1C5E">
      <w:pPr>
        <w:spacing w:after="0" w:line="240" w:lineRule="auto"/>
        <w:rPr>
          <w:rFonts w:ascii="Arial" w:hAnsi="Arial" w:cs="Arial"/>
          <w:b/>
          <w:sz w:val="24"/>
          <w:szCs w:val="24"/>
        </w:rPr>
      </w:pPr>
    </w:p>
    <w:p w14:paraId="0F96A828" w14:textId="77777777" w:rsidR="008B3C2C" w:rsidRPr="004E6823" w:rsidRDefault="008B3C2C" w:rsidP="003A1C5E">
      <w:pPr>
        <w:spacing w:after="0" w:line="240" w:lineRule="auto"/>
        <w:rPr>
          <w:rFonts w:ascii="Arial" w:hAnsi="Arial" w:cs="Arial"/>
          <w:b/>
          <w:sz w:val="24"/>
          <w:szCs w:val="24"/>
        </w:rPr>
      </w:pPr>
      <w:r w:rsidRPr="004E6823">
        <w:rPr>
          <w:rFonts w:ascii="Arial" w:hAnsi="Arial" w:cs="Arial"/>
          <w:b/>
          <w:sz w:val="24"/>
          <w:szCs w:val="24"/>
        </w:rPr>
        <w:t xml:space="preserve">Timelines for </w:t>
      </w:r>
      <w:r w:rsidR="003560EC">
        <w:rPr>
          <w:rFonts w:ascii="Arial" w:hAnsi="Arial" w:cs="Arial"/>
          <w:b/>
          <w:sz w:val="24"/>
          <w:szCs w:val="24"/>
        </w:rPr>
        <w:t xml:space="preserve">Applicant File </w:t>
      </w:r>
      <w:r w:rsidRPr="004E6823">
        <w:rPr>
          <w:rFonts w:ascii="Arial" w:hAnsi="Arial" w:cs="Arial"/>
          <w:b/>
          <w:sz w:val="24"/>
          <w:szCs w:val="24"/>
        </w:rPr>
        <w:t>Review</w:t>
      </w:r>
    </w:p>
    <w:p w14:paraId="21BDC074" w14:textId="77777777" w:rsidR="00C31B5E" w:rsidRPr="004E6823" w:rsidRDefault="00C31B5E" w:rsidP="0003370E">
      <w:pPr>
        <w:spacing w:after="0" w:line="240" w:lineRule="auto"/>
        <w:rPr>
          <w:rFonts w:ascii="Arial" w:hAnsi="Arial" w:cs="Arial"/>
          <w:b/>
          <w:sz w:val="24"/>
          <w:szCs w:val="24"/>
        </w:rPr>
      </w:pPr>
    </w:p>
    <w:p w14:paraId="078CE548" w14:textId="548558D9" w:rsidR="002A230F" w:rsidRDefault="008B3C2C" w:rsidP="002A230F">
      <w:pPr>
        <w:spacing w:after="0" w:line="240" w:lineRule="auto"/>
        <w:rPr>
          <w:rFonts w:ascii="Arial" w:hAnsi="Arial" w:cs="Arial"/>
          <w:sz w:val="24"/>
          <w:szCs w:val="24"/>
        </w:rPr>
      </w:pPr>
      <w:r w:rsidRPr="004E6823">
        <w:rPr>
          <w:rFonts w:ascii="Arial" w:hAnsi="Arial" w:cs="Arial"/>
          <w:sz w:val="24"/>
          <w:szCs w:val="24"/>
        </w:rPr>
        <w:t xml:space="preserve">The applicant file review process is completed within 30 days of </w:t>
      </w:r>
      <w:r w:rsidR="00840BCA">
        <w:rPr>
          <w:rFonts w:ascii="Arial" w:hAnsi="Arial" w:cs="Arial"/>
          <w:sz w:val="24"/>
          <w:szCs w:val="24"/>
        </w:rPr>
        <w:t xml:space="preserve">receipt of </w:t>
      </w:r>
      <w:r w:rsidR="005D3426" w:rsidRPr="004E6823">
        <w:rPr>
          <w:rFonts w:ascii="Arial" w:hAnsi="Arial" w:cs="Arial"/>
          <w:sz w:val="24"/>
          <w:szCs w:val="24"/>
        </w:rPr>
        <w:t xml:space="preserve">a complete </w:t>
      </w:r>
      <w:r w:rsidRPr="004E6823">
        <w:rPr>
          <w:rFonts w:ascii="Arial" w:hAnsi="Arial" w:cs="Arial"/>
          <w:sz w:val="24"/>
          <w:szCs w:val="24"/>
        </w:rPr>
        <w:t xml:space="preserve">file </w:t>
      </w:r>
      <w:r w:rsidR="005D3426" w:rsidRPr="004E6823">
        <w:rPr>
          <w:rFonts w:ascii="Arial" w:hAnsi="Arial" w:cs="Arial"/>
          <w:sz w:val="24"/>
          <w:szCs w:val="24"/>
        </w:rPr>
        <w:t xml:space="preserve">(i.e., all eligibility required documents are included such as a birth certificate, etc., and are accurate) </w:t>
      </w:r>
      <w:r w:rsidR="002A230F">
        <w:rPr>
          <w:rFonts w:ascii="Arial" w:hAnsi="Arial" w:cs="Arial"/>
          <w:sz w:val="24"/>
          <w:szCs w:val="24"/>
        </w:rPr>
        <w:t xml:space="preserve">except when an </w:t>
      </w:r>
      <w:r w:rsidR="002A230F" w:rsidRPr="002A230F">
        <w:rPr>
          <w:rFonts w:ascii="Arial" w:hAnsi="Arial" w:cs="Arial"/>
          <w:sz w:val="24"/>
          <w:szCs w:val="24"/>
        </w:rPr>
        <w:t>applicant</w:t>
      </w:r>
      <w:r w:rsidR="002A230F">
        <w:rPr>
          <w:rFonts w:ascii="Arial" w:hAnsi="Arial" w:cs="Arial"/>
          <w:sz w:val="24"/>
          <w:szCs w:val="24"/>
        </w:rPr>
        <w:t xml:space="preserve"> is </w:t>
      </w:r>
      <w:r w:rsidR="002A230F" w:rsidRPr="002A230F">
        <w:rPr>
          <w:rFonts w:ascii="Arial" w:hAnsi="Arial" w:cs="Arial"/>
          <w:sz w:val="24"/>
          <w:szCs w:val="24"/>
        </w:rPr>
        <w:t>being recommended for</w:t>
      </w:r>
      <w:r w:rsidR="002A230F">
        <w:rPr>
          <w:rFonts w:ascii="Arial" w:hAnsi="Arial" w:cs="Arial"/>
          <w:sz w:val="24"/>
          <w:szCs w:val="24"/>
        </w:rPr>
        <w:t xml:space="preserve"> </w:t>
      </w:r>
      <w:r w:rsidR="002A230F" w:rsidRPr="002A230F">
        <w:rPr>
          <w:rFonts w:ascii="Arial" w:hAnsi="Arial" w:cs="Arial"/>
          <w:sz w:val="24"/>
          <w:szCs w:val="24"/>
        </w:rPr>
        <w:t xml:space="preserve">denial with a referral to an alternate center where </w:t>
      </w:r>
      <w:r w:rsidR="00035EA4">
        <w:rPr>
          <w:rFonts w:ascii="Arial" w:hAnsi="Arial" w:cs="Arial"/>
          <w:sz w:val="24"/>
          <w:szCs w:val="24"/>
        </w:rPr>
        <w:t xml:space="preserve">the file review is completed within </w:t>
      </w:r>
      <w:r w:rsidR="002A230F" w:rsidRPr="002A230F">
        <w:rPr>
          <w:rFonts w:ascii="Arial" w:hAnsi="Arial" w:cs="Arial"/>
          <w:sz w:val="24"/>
          <w:szCs w:val="24"/>
        </w:rPr>
        <w:t xml:space="preserve">15 calendar days </w:t>
      </w:r>
      <w:r w:rsidR="009B1532">
        <w:rPr>
          <w:rFonts w:ascii="Arial" w:hAnsi="Arial" w:cs="Arial"/>
          <w:sz w:val="24"/>
          <w:szCs w:val="24"/>
        </w:rPr>
        <w:t xml:space="preserve">by </w:t>
      </w:r>
      <w:r w:rsidR="002A230F" w:rsidRPr="002A230F">
        <w:rPr>
          <w:rFonts w:ascii="Arial" w:hAnsi="Arial" w:cs="Arial"/>
          <w:sz w:val="24"/>
          <w:szCs w:val="24"/>
        </w:rPr>
        <w:t>the referring center and 15 calendar days</w:t>
      </w:r>
      <w:r w:rsidR="00035EA4">
        <w:rPr>
          <w:rFonts w:ascii="Arial" w:hAnsi="Arial" w:cs="Arial"/>
          <w:sz w:val="24"/>
          <w:szCs w:val="24"/>
        </w:rPr>
        <w:t xml:space="preserve"> </w:t>
      </w:r>
      <w:r w:rsidR="009B1532">
        <w:rPr>
          <w:rFonts w:ascii="Arial" w:hAnsi="Arial" w:cs="Arial"/>
          <w:sz w:val="24"/>
          <w:szCs w:val="24"/>
        </w:rPr>
        <w:t xml:space="preserve">by </w:t>
      </w:r>
      <w:r w:rsidR="00035EA4">
        <w:rPr>
          <w:rFonts w:ascii="Arial" w:hAnsi="Arial" w:cs="Arial"/>
          <w:sz w:val="24"/>
          <w:szCs w:val="24"/>
        </w:rPr>
        <w:t xml:space="preserve">the </w:t>
      </w:r>
      <w:r w:rsidR="002A230F" w:rsidRPr="002A230F">
        <w:rPr>
          <w:rFonts w:ascii="Arial" w:hAnsi="Arial" w:cs="Arial"/>
          <w:sz w:val="24"/>
          <w:szCs w:val="24"/>
        </w:rPr>
        <w:t>potential alternate center as required in Chapter 1, Section 1.5, R6.</w:t>
      </w:r>
    </w:p>
    <w:p w14:paraId="4344A50B" w14:textId="77777777" w:rsidR="00035EA4" w:rsidRDefault="00035EA4" w:rsidP="002A230F">
      <w:pPr>
        <w:spacing w:after="0" w:line="240" w:lineRule="auto"/>
        <w:rPr>
          <w:rFonts w:ascii="Arial" w:hAnsi="Arial" w:cs="Arial"/>
          <w:sz w:val="24"/>
          <w:szCs w:val="24"/>
        </w:rPr>
      </w:pPr>
    </w:p>
    <w:p w14:paraId="3B7C5F14" w14:textId="77777777" w:rsidR="00035EA4" w:rsidRPr="00035EA4" w:rsidRDefault="00035EA4" w:rsidP="002A230F">
      <w:pPr>
        <w:spacing w:after="0" w:line="240" w:lineRule="auto"/>
        <w:rPr>
          <w:rFonts w:ascii="Arial" w:hAnsi="Arial" w:cs="Arial"/>
          <w:i/>
          <w:iCs/>
          <w:sz w:val="24"/>
          <w:szCs w:val="24"/>
        </w:rPr>
      </w:pPr>
      <w:r w:rsidRPr="00035EA4">
        <w:rPr>
          <w:rFonts w:ascii="Arial" w:hAnsi="Arial" w:cs="Arial"/>
          <w:i/>
          <w:iCs/>
          <w:sz w:val="24"/>
          <w:szCs w:val="24"/>
        </w:rPr>
        <w:t>Extensions of Time</w:t>
      </w:r>
    </w:p>
    <w:p w14:paraId="2D585211" w14:textId="77777777" w:rsidR="00035EA4" w:rsidRDefault="00035EA4" w:rsidP="002A230F">
      <w:pPr>
        <w:spacing w:after="0" w:line="240" w:lineRule="auto"/>
        <w:rPr>
          <w:rFonts w:ascii="Arial" w:hAnsi="Arial" w:cs="Arial"/>
          <w:sz w:val="24"/>
          <w:szCs w:val="24"/>
        </w:rPr>
      </w:pPr>
    </w:p>
    <w:p w14:paraId="30511AD0" w14:textId="0BAE010B" w:rsidR="00035EA4" w:rsidRDefault="00035EA4" w:rsidP="00035EA4">
      <w:pPr>
        <w:spacing w:after="0" w:line="240" w:lineRule="auto"/>
        <w:rPr>
          <w:rFonts w:ascii="Arial" w:hAnsi="Arial" w:cs="Arial"/>
          <w:sz w:val="24"/>
          <w:szCs w:val="24"/>
        </w:rPr>
      </w:pPr>
      <w:r w:rsidRPr="004E6823">
        <w:rPr>
          <w:rFonts w:ascii="Arial" w:hAnsi="Arial" w:cs="Arial"/>
          <w:sz w:val="24"/>
          <w:szCs w:val="24"/>
        </w:rPr>
        <w:t xml:space="preserve">If more </w:t>
      </w:r>
      <w:r w:rsidR="00840BCA">
        <w:rPr>
          <w:rFonts w:ascii="Arial" w:hAnsi="Arial" w:cs="Arial"/>
          <w:sz w:val="24"/>
          <w:szCs w:val="24"/>
        </w:rPr>
        <w:t xml:space="preserve">than 30 days </w:t>
      </w:r>
      <w:r w:rsidRPr="004E6823">
        <w:rPr>
          <w:rFonts w:ascii="Arial" w:hAnsi="Arial" w:cs="Arial"/>
          <w:sz w:val="24"/>
          <w:szCs w:val="24"/>
        </w:rPr>
        <w:t xml:space="preserve">is needed to secure essential </w:t>
      </w:r>
      <w:proofErr w:type="gramStart"/>
      <w:r w:rsidRPr="004E6823">
        <w:rPr>
          <w:rFonts w:ascii="Arial" w:hAnsi="Arial" w:cs="Arial"/>
          <w:sz w:val="24"/>
          <w:szCs w:val="24"/>
        </w:rPr>
        <w:t>medically-related</w:t>
      </w:r>
      <w:proofErr w:type="gramEnd"/>
      <w:r w:rsidRPr="004E6823">
        <w:rPr>
          <w:rFonts w:ascii="Arial" w:hAnsi="Arial" w:cs="Arial"/>
          <w:sz w:val="24"/>
          <w:szCs w:val="24"/>
        </w:rPr>
        <w:t xml:space="preserve"> documentation or for the applicant to be available to participate in an interview process, then the Records Manager notifies the Center Director and requests a time extension from the center’s program manager at the </w:t>
      </w:r>
      <w:r w:rsidRPr="009F6589">
        <w:rPr>
          <w:rFonts w:ascii="Arial" w:hAnsi="Arial" w:cs="Arial"/>
          <w:sz w:val="24"/>
          <w:szCs w:val="24"/>
        </w:rPr>
        <w:t>Department of Labor’s, Office of Job Corps</w:t>
      </w:r>
      <w:r w:rsidR="00840BCA" w:rsidRPr="009F6589">
        <w:rPr>
          <w:rFonts w:ascii="Arial" w:hAnsi="Arial" w:cs="Arial"/>
          <w:sz w:val="24"/>
          <w:szCs w:val="24"/>
        </w:rPr>
        <w:t>’</w:t>
      </w:r>
      <w:r w:rsidRPr="009F6589">
        <w:rPr>
          <w:rFonts w:ascii="Arial" w:hAnsi="Arial" w:cs="Arial"/>
          <w:sz w:val="24"/>
          <w:szCs w:val="24"/>
        </w:rPr>
        <w:t xml:space="preserve"> Regional Office.</w:t>
      </w:r>
      <w:r w:rsidR="005417DC">
        <w:rPr>
          <w:rFonts w:ascii="Arial" w:hAnsi="Arial" w:cs="Arial"/>
          <w:sz w:val="24"/>
          <w:szCs w:val="24"/>
        </w:rPr>
        <w:t xml:space="preserve"> </w:t>
      </w:r>
      <w:r w:rsidR="00EE0F91">
        <w:rPr>
          <w:rFonts w:ascii="Arial" w:hAnsi="Arial" w:cs="Arial"/>
          <w:sz w:val="24"/>
          <w:szCs w:val="24"/>
        </w:rPr>
        <w:t>The date the a</w:t>
      </w:r>
      <w:r>
        <w:rPr>
          <w:rFonts w:ascii="Arial" w:hAnsi="Arial" w:cs="Arial"/>
          <w:sz w:val="24"/>
          <w:szCs w:val="24"/>
        </w:rPr>
        <w:t>pplicant file review extension</w:t>
      </w:r>
      <w:r w:rsidR="00EE0F91">
        <w:rPr>
          <w:rFonts w:ascii="Arial" w:hAnsi="Arial" w:cs="Arial"/>
          <w:sz w:val="24"/>
          <w:szCs w:val="24"/>
        </w:rPr>
        <w:t xml:space="preserve"> is requested</w:t>
      </w:r>
      <w:r w:rsidR="00682284">
        <w:rPr>
          <w:rFonts w:ascii="Arial" w:hAnsi="Arial" w:cs="Arial"/>
          <w:sz w:val="24"/>
          <w:szCs w:val="24"/>
        </w:rPr>
        <w:t xml:space="preserve">, </w:t>
      </w:r>
      <w:r w:rsidR="00EE0F91">
        <w:rPr>
          <w:rFonts w:ascii="Arial" w:hAnsi="Arial" w:cs="Arial"/>
          <w:sz w:val="24"/>
          <w:szCs w:val="24"/>
        </w:rPr>
        <w:t>the date the Regional Office responds</w:t>
      </w:r>
      <w:r w:rsidR="00682284">
        <w:rPr>
          <w:rFonts w:ascii="Arial" w:hAnsi="Arial" w:cs="Arial"/>
          <w:sz w:val="24"/>
          <w:szCs w:val="24"/>
        </w:rPr>
        <w:t>, and the date the extension expire</w:t>
      </w:r>
      <w:r>
        <w:rPr>
          <w:rFonts w:ascii="Arial" w:hAnsi="Arial" w:cs="Arial"/>
          <w:sz w:val="24"/>
          <w:szCs w:val="24"/>
        </w:rPr>
        <w:t xml:space="preserve">s are documented on the </w:t>
      </w:r>
      <w:r w:rsidR="0007276C">
        <w:rPr>
          <w:rFonts w:ascii="Arial" w:hAnsi="Arial" w:cs="Arial"/>
          <w:sz w:val="24"/>
          <w:szCs w:val="24"/>
        </w:rPr>
        <w:t>Center File Review T</w:t>
      </w:r>
      <w:r>
        <w:rPr>
          <w:rFonts w:ascii="Arial" w:hAnsi="Arial" w:cs="Arial"/>
          <w:sz w:val="24"/>
          <w:szCs w:val="24"/>
        </w:rPr>
        <w:t>racking log and the</w:t>
      </w:r>
      <w:r w:rsidRPr="004E6823">
        <w:rPr>
          <w:rFonts w:ascii="Arial" w:hAnsi="Arial" w:cs="Arial"/>
          <w:sz w:val="24"/>
          <w:szCs w:val="24"/>
        </w:rPr>
        <w:t xml:space="preserve"> electronic correspondence </w:t>
      </w:r>
      <w:r>
        <w:rPr>
          <w:rFonts w:ascii="Arial" w:hAnsi="Arial" w:cs="Arial"/>
          <w:sz w:val="24"/>
          <w:szCs w:val="24"/>
        </w:rPr>
        <w:t xml:space="preserve">with the Regional Office </w:t>
      </w:r>
      <w:r w:rsidRPr="004E6823">
        <w:rPr>
          <w:rFonts w:ascii="Arial" w:hAnsi="Arial" w:cs="Arial"/>
          <w:sz w:val="24"/>
          <w:szCs w:val="24"/>
        </w:rPr>
        <w:t xml:space="preserve">is maintained by Records along with the </w:t>
      </w:r>
      <w:r w:rsidR="00B54065">
        <w:rPr>
          <w:rFonts w:ascii="Arial" w:hAnsi="Arial" w:cs="Arial"/>
          <w:sz w:val="24"/>
          <w:szCs w:val="24"/>
        </w:rPr>
        <w:t>Center</w:t>
      </w:r>
      <w:r w:rsidR="00B54065" w:rsidRPr="004E6823">
        <w:rPr>
          <w:rFonts w:ascii="Arial" w:hAnsi="Arial" w:cs="Arial"/>
          <w:sz w:val="24"/>
          <w:szCs w:val="24"/>
        </w:rPr>
        <w:t xml:space="preserve"> </w:t>
      </w:r>
      <w:r w:rsidR="00B54065">
        <w:rPr>
          <w:rFonts w:ascii="Arial" w:hAnsi="Arial" w:cs="Arial"/>
          <w:sz w:val="24"/>
          <w:szCs w:val="24"/>
        </w:rPr>
        <w:t>F</w:t>
      </w:r>
      <w:r w:rsidR="00B54065" w:rsidRPr="004E6823">
        <w:rPr>
          <w:rFonts w:ascii="Arial" w:hAnsi="Arial" w:cs="Arial"/>
          <w:sz w:val="24"/>
          <w:szCs w:val="24"/>
        </w:rPr>
        <w:t xml:space="preserve">ile </w:t>
      </w:r>
      <w:r w:rsidR="00B54065">
        <w:rPr>
          <w:rFonts w:ascii="Arial" w:hAnsi="Arial" w:cs="Arial"/>
          <w:sz w:val="24"/>
          <w:szCs w:val="24"/>
        </w:rPr>
        <w:t>R</w:t>
      </w:r>
      <w:r w:rsidR="00323448">
        <w:rPr>
          <w:rFonts w:ascii="Arial" w:hAnsi="Arial" w:cs="Arial"/>
          <w:sz w:val="24"/>
          <w:szCs w:val="24"/>
        </w:rPr>
        <w:t>eview T</w:t>
      </w:r>
      <w:r w:rsidRPr="004E6823">
        <w:rPr>
          <w:rFonts w:ascii="Arial" w:hAnsi="Arial" w:cs="Arial"/>
          <w:sz w:val="24"/>
          <w:szCs w:val="24"/>
        </w:rPr>
        <w:t>racking log.</w:t>
      </w:r>
    </w:p>
    <w:p w14:paraId="327E5FBA" w14:textId="77777777" w:rsidR="00035EA4" w:rsidRDefault="00035EA4" w:rsidP="00035EA4">
      <w:pPr>
        <w:spacing w:after="0" w:line="240" w:lineRule="auto"/>
        <w:rPr>
          <w:rFonts w:ascii="Arial" w:hAnsi="Arial" w:cs="Arial"/>
          <w:sz w:val="24"/>
          <w:szCs w:val="24"/>
        </w:rPr>
      </w:pPr>
    </w:p>
    <w:p w14:paraId="352B24F5" w14:textId="77777777" w:rsidR="00035EA4" w:rsidRDefault="00035EA4" w:rsidP="00035EA4">
      <w:pPr>
        <w:spacing w:after="0" w:line="240" w:lineRule="auto"/>
        <w:rPr>
          <w:rFonts w:ascii="Arial" w:hAnsi="Arial" w:cs="Arial"/>
          <w:sz w:val="24"/>
          <w:szCs w:val="24"/>
        </w:rPr>
      </w:pPr>
      <w:r>
        <w:rPr>
          <w:rFonts w:ascii="Arial" w:hAnsi="Arial" w:cs="Arial"/>
          <w:sz w:val="24"/>
          <w:szCs w:val="24"/>
        </w:rPr>
        <w:t xml:space="preserve">Extension requests are submitted </w:t>
      </w:r>
      <w:r w:rsidRPr="00035EA4">
        <w:rPr>
          <w:rFonts w:ascii="Arial" w:hAnsi="Arial" w:cs="Arial"/>
          <w:sz w:val="24"/>
          <w:szCs w:val="24"/>
        </w:rPr>
        <w:t>to the relevant Regional Office no later than 25 calendar days after receipt of</w:t>
      </w:r>
      <w:r>
        <w:rPr>
          <w:rFonts w:ascii="Arial" w:hAnsi="Arial" w:cs="Arial"/>
          <w:sz w:val="24"/>
          <w:szCs w:val="24"/>
        </w:rPr>
        <w:t xml:space="preserve"> </w:t>
      </w:r>
      <w:r w:rsidRPr="00035EA4">
        <w:rPr>
          <w:rFonts w:ascii="Arial" w:hAnsi="Arial" w:cs="Arial"/>
          <w:sz w:val="24"/>
          <w:szCs w:val="24"/>
        </w:rPr>
        <w:t>the file or 10 calendar days after receipt of the file for applicants recommended for</w:t>
      </w:r>
      <w:r>
        <w:rPr>
          <w:rFonts w:ascii="Arial" w:hAnsi="Arial" w:cs="Arial"/>
          <w:sz w:val="24"/>
          <w:szCs w:val="24"/>
        </w:rPr>
        <w:t xml:space="preserve"> </w:t>
      </w:r>
      <w:r w:rsidRPr="00035EA4">
        <w:rPr>
          <w:rFonts w:ascii="Arial" w:hAnsi="Arial" w:cs="Arial"/>
          <w:sz w:val="24"/>
          <w:szCs w:val="24"/>
        </w:rPr>
        <w:t>denial with a referral to an alternate center.</w:t>
      </w:r>
    </w:p>
    <w:p w14:paraId="5335A24B" w14:textId="77777777" w:rsidR="002A230F" w:rsidRDefault="002A230F" w:rsidP="00461F79">
      <w:pPr>
        <w:spacing w:after="0" w:line="240" w:lineRule="auto"/>
        <w:rPr>
          <w:rFonts w:ascii="Arial" w:hAnsi="Arial" w:cs="Arial"/>
          <w:sz w:val="24"/>
          <w:szCs w:val="24"/>
        </w:rPr>
      </w:pPr>
    </w:p>
    <w:p w14:paraId="728CE793" w14:textId="77777777" w:rsidR="00D840E9" w:rsidRPr="008B218F" w:rsidRDefault="00226FBD" w:rsidP="0003370E">
      <w:pPr>
        <w:spacing w:after="0" w:line="240" w:lineRule="auto"/>
        <w:rPr>
          <w:rFonts w:ascii="Arial" w:hAnsi="Arial" w:cs="Arial"/>
          <w:b/>
          <w:bCs/>
          <w:iCs/>
          <w:sz w:val="24"/>
          <w:szCs w:val="24"/>
        </w:rPr>
      </w:pPr>
      <w:r w:rsidRPr="008B218F">
        <w:rPr>
          <w:rFonts w:ascii="Arial" w:hAnsi="Arial" w:cs="Arial"/>
          <w:b/>
          <w:bCs/>
          <w:iCs/>
          <w:sz w:val="24"/>
          <w:szCs w:val="24"/>
        </w:rPr>
        <w:t>Tracking of Applicant Files</w:t>
      </w:r>
    </w:p>
    <w:p w14:paraId="229CE711" w14:textId="77777777" w:rsidR="00C31B5E" w:rsidRPr="00783A72" w:rsidRDefault="00C31B5E" w:rsidP="0003370E">
      <w:pPr>
        <w:spacing w:after="0" w:line="240" w:lineRule="auto"/>
        <w:rPr>
          <w:rFonts w:ascii="Arial" w:hAnsi="Arial" w:cs="Arial"/>
          <w:i/>
          <w:sz w:val="24"/>
          <w:szCs w:val="24"/>
        </w:rPr>
      </w:pPr>
    </w:p>
    <w:p w14:paraId="785949F8" w14:textId="2D6ACADB" w:rsidR="00D840E9" w:rsidRPr="00783A72" w:rsidRDefault="00783A72" w:rsidP="00CF49E1">
      <w:pPr>
        <w:spacing w:after="0" w:line="240" w:lineRule="auto"/>
        <w:rPr>
          <w:rFonts w:ascii="Arial" w:hAnsi="Arial" w:cs="Arial"/>
          <w:sz w:val="24"/>
          <w:szCs w:val="24"/>
        </w:rPr>
      </w:pPr>
      <w:r w:rsidRPr="00783A72">
        <w:rPr>
          <w:rFonts w:ascii="Arial" w:hAnsi="Arial" w:cs="Arial"/>
          <w:sz w:val="24"/>
          <w:szCs w:val="24"/>
        </w:rPr>
        <w:t xml:space="preserve">Once </w:t>
      </w:r>
      <w:r w:rsidR="00264536">
        <w:rPr>
          <w:rFonts w:ascii="Arial" w:hAnsi="Arial" w:cs="Arial"/>
          <w:sz w:val="24"/>
          <w:szCs w:val="24"/>
        </w:rPr>
        <w:t>Admissions Services</w:t>
      </w:r>
      <w:r w:rsidR="00CE2261" w:rsidRPr="00783A72">
        <w:rPr>
          <w:rFonts w:ascii="Arial" w:hAnsi="Arial" w:cs="Arial"/>
          <w:sz w:val="24"/>
          <w:szCs w:val="24"/>
        </w:rPr>
        <w:t xml:space="preserve"> places a</w:t>
      </w:r>
      <w:r w:rsidRPr="00783A72">
        <w:rPr>
          <w:rFonts w:ascii="Arial" w:hAnsi="Arial" w:cs="Arial"/>
          <w:sz w:val="24"/>
          <w:szCs w:val="24"/>
        </w:rPr>
        <w:t xml:space="preserve">n </w:t>
      </w:r>
      <w:r w:rsidR="00D840E9" w:rsidRPr="00783A72">
        <w:rPr>
          <w:rFonts w:ascii="Arial" w:hAnsi="Arial" w:cs="Arial"/>
          <w:sz w:val="24"/>
          <w:szCs w:val="24"/>
        </w:rPr>
        <w:t>applicant file</w:t>
      </w:r>
      <w:r w:rsidR="00CE2261" w:rsidRPr="00783A72">
        <w:rPr>
          <w:rFonts w:ascii="Arial" w:hAnsi="Arial" w:cs="Arial"/>
          <w:sz w:val="24"/>
          <w:szCs w:val="24"/>
        </w:rPr>
        <w:t xml:space="preserve"> into a pending center review status</w:t>
      </w:r>
      <w:r w:rsidR="008A128F" w:rsidRPr="00783A72">
        <w:rPr>
          <w:rFonts w:ascii="Arial" w:hAnsi="Arial" w:cs="Arial"/>
          <w:sz w:val="24"/>
          <w:szCs w:val="24"/>
        </w:rPr>
        <w:t xml:space="preserve"> within the Center Information System (CIS)</w:t>
      </w:r>
      <w:r w:rsidRPr="00783A72">
        <w:rPr>
          <w:rFonts w:ascii="Arial" w:hAnsi="Arial" w:cs="Arial"/>
          <w:sz w:val="24"/>
          <w:szCs w:val="24"/>
        </w:rPr>
        <w:t xml:space="preserve">, the Records Department documents the receipt of the file into a single </w:t>
      </w:r>
      <w:r w:rsidR="00EB631A">
        <w:rPr>
          <w:rFonts w:ascii="Arial" w:hAnsi="Arial" w:cs="Arial"/>
          <w:sz w:val="24"/>
          <w:szCs w:val="24"/>
        </w:rPr>
        <w:t>Center File Review T</w:t>
      </w:r>
      <w:r w:rsidRPr="00783A72">
        <w:rPr>
          <w:rFonts w:ascii="Arial" w:hAnsi="Arial" w:cs="Arial"/>
          <w:sz w:val="24"/>
          <w:szCs w:val="24"/>
        </w:rPr>
        <w:t xml:space="preserve">racking </w:t>
      </w:r>
      <w:r w:rsidR="009F6589" w:rsidRPr="00783A72">
        <w:rPr>
          <w:rFonts w:ascii="Arial" w:hAnsi="Arial" w:cs="Arial"/>
          <w:sz w:val="24"/>
          <w:szCs w:val="24"/>
        </w:rPr>
        <w:t>log, which</w:t>
      </w:r>
      <w:r w:rsidR="00335602" w:rsidRPr="00783A72">
        <w:rPr>
          <w:rFonts w:ascii="Arial" w:hAnsi="Arial" w:cs="Arial"/>
          <w:sz w:val="24"/>
          <w:szCs w:val="24"/>
        </w:rPr>
        <w:t xml:space="preserve"> includes</w:t>
      </w:r>
      <w:r w:rsidR="00D840E9" w:rsidRPr="00783A72">
        <w:rPr>
          <w:rFonts w:ascii="Arial" w:hAnsi="Arial" w:cs="Arial"/>
          <w:sz w:val="24"/>
          <w:szCs w:val="24"/>
        </w:rPr>
        <w:t>:</w:t>
      </w:r>
    </w:p>
    <w:p w14:paraId="1477A449" w14:textId="77777777" w:rsidR="00A55BB6" w:rsidRPr="00783A72" w:rsidRDefault="00A55BB6" w:rsidP="0003370E">
      <w:pPr>
        <w:spacing w:after="0" w:line="240" w:lineRule="auto"/>
        <w:rPr>
          <w:rFonts w:ascii="Arial" w:hAnsi="Arial" w:cs="Arial"/>
          <w:sz w:val="24"/>
          <w:szCs w:val="24"/>
        </w:rPr>
      </w:pPr>
    </w:p>
    <w:p w14:paraId="53DB2B0D" w14:textId="55B6ECEA" w:rsidR="00783A72" w:rsidRDefault="00783A72" w:rsidP="00783A72">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File receipt date (i.e., date) </w:t>
      </w:r>
      <w:r w:rsidR="00264536">
        <w:rPr>
          <w:rFonts w:ascii="Arial" w:hAnsi="Arial" w:cs="Arial"/>
          <w:sz w:val="24"/>
          <w:szCs w:val="24"/>
        </w:rPr>
        <w:t>Admissions Services</w:t>
      </w:r>
      <w:r w:rsidRPr="008B218F">
        <w:rPr>
          <w:rFonts w:ascii="Arial" w:hAnsi="Arial" w:cs="Arial"/>
          <w:sz w:val="24"/>
          <w:szCs w:val="24"/>
        </w:rPr>
        <w:t xml:space="preserve"> placed file into “pending center review” status</w:t>
      </w:r>
    </w:p>
    <w:p w14:paraId="1A0F644C" w14:textId="77777777" w:rsidR="00783A72" w:rsidRPr="008B218F" w:rsidRDefault="00783A72" w:rsidP="008B218F">
      <w:pPr>
        <w:spacing w:after="0" w:line="240" w:lineRule="auto"/>
        <w:ind w:left="720"/>
        <w:rPr>
          <w:rFonts w:ascii="Arial" w:hAnsi="Arial" w:cs="Arial"/>
          <w:sz w:val="24"/>
          <w:szCs w:val="24"/>
        </w:rPr>
      </w:pPr>
    </w:p>
    <w:p w14:paraId="5B878888"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File review due date (i.e., 30 days after file placed into “pending center review”) </w:t>
      </w:r>
    </w:p>
    <w:p w14:paraId="798DA9D6" w14:textId="77777777" w:rsidR="00783A72" w:rsidRPr="008B218F" w:rsidRDefault="00783A72" w:rsidP="008B218F">
      <w:pPr>
        <w:spacing w:after="0" w:line="240" w:lineRule="auto"/>
        <w:ind w:left="720"/>
        <w:rPr>
          <w:rFonts w:ascii="Arial" w:hAnsi="Arial" w:cs="Arial"/>
          <w:sz w:val="24"/>
          <w:szCs w:val="24"/>
        </w:rPr>
      </w:pPr>
    </w:p>
    <w:p w14:paraId="4AB96E2D"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Applicant ID # </w:t>
      </w:r>
    </w:p>
    <w:p w14:paraId="46C4A2DE" w14:textId="77777777" w:rsidR="00783A72" w:rsidRPr="008B218F" w:rsidRDefault="00783A72" w:rsidP="008B218F">
      <w:pPr>
        <w:spacing w:after="0" w:line="240" w:lineRule="auto"/>
        <w:ind w:left="720"/>
        <w:rPr>
          <w:rFonts w:ascii="Arial" w:hAnsi="Arial" w:cs="Arial"/>
          <w:sz w:val="24"/>
          <w:szCs w:val="24"/>
        </w:rPr>
      </w:pPr>
    </w:p>
    <w:p w14:paraId="00A8F56B"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Applicant last and first name </w:t>
      </w:r>
    </w:p>
    <w:p w14:paraId="6CDBCA62" w14:textId="77777777" w:rsidR="00783A72" w:rsidRDefault="00783A72" w:rsidP="008B218F">
      <w:pPr>
        <w:spacing w:after="0" w:line="240" w:lineRule="auto"/>
        <w:ind w:left="720"/>
        <w:rPr>
          <w:rFonts w:ascii="Arial" w:hAnsi="Arial" w:cs="Arial"/>
          <w:sz w:val="24"/>
          <w:szCs w:val="24"/>
        </w:rPr>
      </w:pPr>
    </w:p>
    <w:p w14:paraId="46EFFA81"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Health and Wellness Director </w:t>
      </w:r>
      <w:r>
        <w:rPr>
          <w:rFonts w:ascii="Arial" w:hAnsi="Arial" w:cs="Arial"/>
          <w:sz w:val="24"/>
          <w:szCs w:val="24"/>
        </w:rPr>
        <w:t xml:space="preserve">(HWD) </w:t>
      </w:r>
      <w:r w:rsidRPr="008B218F">
        <w:rPr>
          <w:rFonts w:ascii="Arial" w:hAnsi="Arial" w:cs="Arial"/>
          <w:sz w:val="24"/>
          <w:szCs w:val="24"/>
        </w:rPr>
        <w:t>Reviewer</w:t>
      </w:r>
      <w:r>
        <w:rPr>
          <w:rFonts w:ascii="Arial" w:hAnsi="Arial" w:cs="Arial"/>
          <w:sz w:val="24"/>
          <w:szCs w:val="24"/>
        </w:rPr>
        <w:t xml:space="preserve"> (by name) and the date the initial HWD review is completed </w:t>
      </w:r>
      <w:r w:rsidRPr="008B218F">
        <w:rPr>
          <w:rFonts w:ascii="Arial" w:hAnsi="Arial" w:cs="Arial"/>
          <w:sz w:val="24"/>
          <w:szCs w:val="24"/>
        </w:rPr>
        <w:t xml:space="preserve"> </w:t>
      </w:r>
    </w:p>
    <w:p w14:paraId="7F69F143" w14:textId="77777777" w:rsidR="00783A72" w:rsidRDefault="00783A72" w:rsidP="008B218F">
      <w:pPr>
        <w:spacing w:after="0" w:line="240" w:lineRule="auto"/>
        <w:ind w:left="720"/>
        <w:rPr>
          <w:rFonts w:ascii="Arial" w:hAnsi="Arial" w:cs="Arial"/>
          <w:sz w:val="24"/>
          <w:szCs w:val="24"/>
        </w:rPr>
      </w:pPr>
    </w:p>
    <w:p w14:paraId="1E59A5B5"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Other Reviewer</w:t>
      </w:r>
      <w:r>
        <w:rPr>
          <w:rFonts w:ascii="Arial" w:hAnsi="Arial" w:cs="Arial"/>
          <w:sz w:val="24"/>
          <w:szCs w:val="24"/>
        </w:rPr>
        <w:t xml:space="preserve"> (by name) and the date their </w:t>
      </w:r>
      <w:r w:rsidRPr="008B218F">
        <w:rPr>
          <w:rFonts w:ascii="Arial" w:hAnsi="Arial" w:cs="Arial"/>
          <w:sz w:val="24"/>
          <w:szCs w:val="24"/>
        </w:rPr>
        <w:t xml:space="preserve">review </w:t>
      </w:r>
      <w:r>
        <w:rPr>
          <w:rFonts w:ascii="Arial" w:hAnsi="Arial" w:cs="Arial"/>
          <w:sz w:val="24"/>
          <w:szCs w:val="24"/>
        </w:rPr>
        <w:t xml:space="preserve">is </w:t>
      </w:r>
      <w:r w:rsidRPr="008B218F">
        <w:rPr>
          <w:rFonts w:ascii="Arial" w:hAnsi="Arial" w:cs="Arial"/>
          <w:sz w:val="24"/>
          <w:szCs w:val="24"/>
        </w:rPr>
        <w:t xml:space="preserve">completed </w:t>
      </w:r>
    </w:p>
    <w:p w14:paraId="7036C8B9" w14:textId="77777777" w:rsidR="00783A72" w:rsidRDefault="00783A72" w:rsidP="008B218F">
      <w:pPr>
        <w:spacing w:after="0" w:line="240" w:lineRule="auto"/>
        <w:ind w:left="720"/>
        <w:rPr>
          <w:rFonts w:ascii="Arial" w:hAnsi="Arial" w:cs="Arial"/>
          <w:sz w:val="24"/>
          <w:szCs w:val="24"/>
        </w:rPr>
      </w:pPr>
    </w:p>
    <w:p w14:paraId="00BF555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Extension Requested (e.g., for files needing more than 30 days to review; also, for files with potential recommendations of denial with a referral to an alternate center needing more than 15 days to review) </w:t>
      </w:r>
    </w:p>
    <w:p w14:paraId="4739FFCA" w14:textId="77777777" w:rsidR="00783A72" w:rsidRDefault="00783A72" w:rsidP="008B218F">
      <w:pPr>
        <w:spacing w:after="0" w:line="240" w:lineRule="auto"/>
        <w:ind w:left="720"/>
        <w:rPr>
          <w:rFonts w:ascii="Arial" w:hAnsi="Arial" w:cs="Arial"/>
          <w:sz w:val="24"/>
          <w:szCs w:val="24"/>
        </w:rPr>
      </w:pPr>
    </w:p>
    <w:p w14:paraId="1716B4AA" w14:textId="07DBA599"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Final Disposition (Approved, Returned to </w:t>
      </w:r>
      <w:r w:rsidR="00264536">
        <w:rPr>
          <w:rFonts w:ascii="Arial" w:hAnsi="Arial" w:cs="Arial"/>
          <w:sz w:val="24"/>
          <w:szCs w:val="24"/>
        </w:rPr>
        <w:t>Admissions Services</w:t>
      </w:r>
      <w:r w:rsidRPr="008B218F">
        <w:rPr>
          <w:rFonts w:ascii="Arial" w:hAnsi="Arial" w:cs="Arial"/>
          <w:sz w:val="24"/>
          <w:szCs w:val="24"/>
        </w:rPr>
        <w:t xml:space="preserve">, Recommendation for Denial) </w:t>
      </w:r>
    </w:p>
    <w:p w14:paraId="5D1D9940" w14:textId="77777777" w:rsidR="00783A72" w:rsidRDefault="00783A72" w:rsidP="008B218F">
      <w:pPr>
        <w:spacing w:after="0" w:line="240" w:lineRule="auto"/>
        <w:ind w:left="720"/>
        <w:rPr>
          <w:rFonts w:ascii="Arial" w:hAnsi="Arial" w:cs="Arial"/>
          <w:sz w:val="24"/>
          <w:szCs w:val="24"/>
        </w:rPr>
      </w:pPr>
    </w:p>
    <w:p w14:paraId="538D0EA1"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Disposition Date </w:t>
      </w:r>
    </w:p>
    <w:p w14:paraId="65772348" w14:textId="77777777" w:rsidR="00783A72" w:rsidRDefault="00783A72" w:rsidP="008B218F">
      <w:pPr>
        <w:spacing w:after="0" w:line="240" w:lineRule="auto"/>
        <w:ind w:left="720"/>
        <w:rPr>
          <w:rFonts w:ascii="Arial" w:hAnsi="Arial" w:cs="Arial"/>
          <w:sz w:val="24"/>
          <w:szCs w:val="24"/>
        </w:rPr>
      </w:pPr>
    </w:p>
    <w:p w14:paraId="26917778"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Days File in Review (File Receipt Date to Disposition Date) </w:t>
      </w:r>
    </w:p>
    <w:p w14:paraId="35A1092A" w14:textId="77777777" w:rsidR="00783A72" w:rsidRDefault="00783A72" w:rsidP="008B218F">
      <w:pPr>
        <w:spacing w:after="0" w:line="240" w:lineRule="auto"/>
        <w:ind w:left="720"/>
        <w:rPr>
          <w:rFonts w:ascii="Arial" w:hAnsi="Arial" w:cs="Arial"/>
          <w:sz w:val="24"/>
          <w:szCs w:val="24"/>
        </w:rPr>
      </w:pPr>
    </w:p>
    <w:p w14:paraId="7DE9708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 xml:space="preserve">Date of Assignment </w:t>
      </w:r>
    </w:p>
    <w:p w14:paraId="7F8F47A1" w14:textId="77777777" w:rsidR="00783A72" w:rsidRDefault="00783A72" w:rsidP="008B218F">
      <w:pPr>
        <w:spacing w:after="0" w:line="240" w:lineRule="auto"/>
        <w:ind w:left="720"/>
        <w:rPr>
          <w:rFonts w:ascii="Arial" w:hAnsi="Arial" w:cs="Arial"/>
          <w:sz w:val="24"/>
          <w:szCs w:val="24"/>
        </w:rPr>
      </w:pPr>
    </w:p>
    <w:p w14:paraId="36BBE21A" w14:textId="77777777" w:rsidR="00783A72" w:rsidRPr="008B218F" w:rsidRDefault="00783A72" w:rsidP="008B218F">
      <w:pPr>
        <w:numPr>
          <w:ilvl w:val="0"/>
          <w:numId w:val="53"/>
        </w:numPr>
        <w:spacing w:after="0" w:line="240" w:lineRule="auto"/>
        <w:rPr>
          <w:rFonts w:ascii="Arial" w:hAnsi="Arial" w:cs="Arial"/>
          <w:sz w:val="24"/>
          <w:szCs w:val="24"/>
        </w:rPr>
      </w:pPr>
      <w:r w:rsidRPr="008B218F">
        <w:rPr>
          <w:rFonts w:ascii="Arial" w:hAnsi="Arial" w:cs="Arial"/>
          <w:sz w:val="24"/>
          <w:szCs w:val="24"/>
        </w:rPr>
        <w:t>Date of Enrollment</w:t>
      </w:r>
    </w:p>
    <w:p w14:paraId="60DDC799" w14:textId="77777777" w:rsidR="00783A72" w:rsidRDefault="00783A72" w:rsidP="008B218F">
      <w:pPr>
        <w:spacing w:after="0" w:line="240" w:lineRule="auto"/>
        <w:ind w:left="720"/>
        <w:rPr>
          <w:rFonts w:ascii="Arial" w:hAnsi="Arial" w:cs="Arial"/>
          <w:sz w:val="24"/>
          <w:szCs w:val="24"/>
        </w:rPr>
      </w:pPr>
    </w:p>
    <w:p w14:paraId="373F35B7" w14:textId="77777777" w:rsidR="00A55BB6" w:rsidRDefault="00783A72" w:rsidP="00783A72">
      <w:pPr>
        <w:numPr>
          <w:ilvl w:val="0"/>
          <w:numId w:val="53"/>
        </w:numPr>
        <w:spacing w:after="0" w:line="240" w:lineRule="auto"/>
        <w:rPr>
          <w:rFonts w:ascii="Arial" w:hAnsi="Arial" w:cs="Arial"/>
          <w:sz w:val="24"/>
          <w:szCs w:val="24"/>
        </w:rPr>
      </w:pPr>
      <w:r w:rsidRPr="008B218F">
        <w:rPr>
          <w:rFonts w:ascii="Arial" w:hAnsi="Arial" w:cs="Arial"/>
          <w:sz w:val="24"/>
          <w:szCs w:val="24"/>
        </w:rPr>
        <w:t>Comments (e.g., detailed explanations of any actions taken related to the applicant file)</w:t>
      </w:r>
    </w:p>
    <w:p w14:paraId="381CCEF9" w14:textId="77777777" w:rsidR="00C1677E" w:rsidRDefault="00C1677E" w:rsidP="00526685">
      <w:pPr>
        <w:spacing w:after="0" w:line="240" w:lineRule="auto"/>
        <w:rPr>
          <w:rFonts w:ascii="Arial" w:hAnsi="Arial" w:cs="Arial"/>
          <w:sz w:val="24"/>
          <w:szCs w:val="24"/>
        </w:rPr>
      </w:pPr>
    </w:p>
    <w:p w14:paraId="0EFC6DFF" w14:textId="79727C70" w:rsidR="00526685" w:rsidRDefault="00514CF4" w:rsidP="00526685">
      <w:pPr>
        <w:spacing w:after="0" w:line="240" w:lineRule="auto"/>
        <w:rPr>
          <w:rFonts w:ascii="Arial" w:hAnsi="Arial" w:cs="Arial"/>
          <w:sz w:val="24"/>
          <w:szCs w:val="24"/>
        </w:rPr>
      </w:pPr>
      <w:r>
        <w:rPr>
          <w:rFonts w:ascii="Arial" w:hAnsi="Arial" w:cs="Arial"/>
          <w:sz w:val="24"/>
          <w:szCs w:val="24"/>
        </w:rPr>
        <w:t xml:space="preserve">Wellness maintains its own internal tracking log which lists the assigned Qualified Health Professionals who review each applicant file, the date of their review, and the final disposition of the file. </w:t>
      </w:r>
      <w:r w:rsidR="007F1B06">
        <w:rPr>
          <w:rFonts w:ascii="Arial" w:hAnsi="Arial" w:cs="Arial"/>
          <w:sz w:val="24"/>
          <w:szCs w:val="24"/>
        </w:rPr>
        <w:t>The HWD provides Records with the applicant file review outcome</w:t>
      </w:r>
      <w:r w:rsidR="00C1677E">
        <w:rPr>
          <w:rFonts w:ascii="Arial" w:hAnsi="Arial" w:cs="Arial"/>
          <w:sz w:val="24"/>
          <w:szCs w:val="24"/>
        </w:rPr>
        <w:t xml:space="preserve"> and related dates</w:t>
      </w:r>
      <w:r w:rsidR="007F1B06">
        <w:rPr>
          <w:rFonts w:ascii="Arial" w:hAnsi="Arial" w:cs="Arial"/>
          <w:sz w:val="24"/>
          <w:szCs w:val="24"/>
        </w:rPr>
        <w:t xml:space="preserve"> redacting any PII or PHI before </w:t>
      </w:r>
      <w:r w:rsidR="00C1677E">
        <w:rPr>
          <w:rFonts w:ascii="Arial" w:hAnsi="Arial" w:cs="Arial"/>
          <w:sz w:val="24"/>
          <w:szCs w:val="24"/>
        </w:rPr>
        <w:t>doing so.</w:t>
      </w:r>
    </w:p>
    <w:p w14:paraId="376EC880" w14:textId="77777777" w:rsidR="00EB631A" w:rsidRDefault="00EB631A" w:rsidP="00526685">
      <w:pPr>
        <w:spacing w:after="0" w:line="240" w:lineRule="auto"/>
        <w:rPr>
          <w:rFonts w:ascii="Arial" w:hAnsi="Arial" w:cs="Arial"/>
          <w:sz w:val="24"/>
          <w:szCs w:val="24"/>
        </w:rPr>
      </w:pPr>
    </w:p>
    <w:p w14:paraId="0514922D" w14:textId="77777777" w:rsidR="00526685" w:rsidRPr="00526685" w:rsidRDefault="00526685" w:rsidP="00526685">
      <w:pPr>
        <w:spacing w:after="0" w:line="240" w:lineRule="auto"/>
        <w:rPr>
          <w:rFonts w:ascii="Arial" w:hAnsi="Arial" w:cs="Arial"/>
          <w:b/>
          <w:bCs/>
          <w:sz w:val="24"/>
          <w:szCs w:val="24"/>
        </w:rPr>
      </w:pPr>
      <w:r w:rsidRPr="00526685">
        <w:rPr>
          <w:rFonts w:ascii="Arial" w:hAnsi="Arial" w:cs="Arial"/>
          <w:b/>
          <w:bCs/>
          <w:sz w:val="24"/>
          <w:szCs w:val="24"/>
        </w:rPr>
        <w:t>Application Outcomes</w:t>
      </w:r>
    </w:p>
    <w:p w14:paraId="01388737" w14:textId="77777777" w:rsidR="00526685" w:rsidRDefault="00526685" w:rsidP="00526685">
      <w:pPr>
        <w:spacing w:after="0" w:line="240" w:lineRule="auto"/>
        <w:rPr>
          <w:rFonts w:ascii="Arial" w:hAnsi="Arial" w:cs="Arial"/>
          <w:sz w:val="24"/>
          <w:szCs w:val="24"/>
        </w:rPr>
      </w:pPr>
    </w:p>
    <w:p w14:paraId="79D46BEC" w14:textId="1307DE38" w:rsidR="00526685" w:rsidRDefault="00526685" w:rsidP="00526685">
      <w:pPr>
        <w:spacing w:after="0" w:line="240" w:lineRule="auto"/>
        <w:rPr>
          <w:rFonts w:ascii="Arial" w:hAnsi="Arial" w:cs="Arial"/>
          <w:sz w:val="24"/>
          <w:szCs w:val="24"/>
        </w:rPr>
      </w:pPr>
      <w:r>
        <w:rPr>
          <w:rFonts w:ascii="Arial" w:hAnsi="Arial" w:cs="Arial"/>
          <w:sz w:val="24"/>
          <w:szCs w:val="24"/>
        </w:rPr>
        <w:t xml:space="preserve">The FRT only reviews applicant files to </w:t>
      </w:r>
      <w:r w:rsidRPr="00526685">
        <w:rPr>
          <w:rFonts w:ascii="Arial" w:hAnsi="Arial" w:cs="Arial"/>
          <w:sz w:val="24"/>
          <w:szCs w:val="24"/>
        </w:rPr>
        <w:t>determine the following</w:t>
      </w:r>
      <w:r w:rsidR="00CF1D25">
        <w:rPr>
          <w:rFonts w:ascii="Arial" w:hAnsi="Arial" w:cs="Arial"/>
          <w:sz w:val="24"/>
          <w:szCs w:val="24"/>
        </w:rPr>
        <w:t xml:space="preserve"> </w:t>
      </w:r>
      <w:r w:rsidRPr="00526685">
        <w:rPr>
          <w:rFonts w:ascii="Arial" w:hAnsi="Arial" w:cs="Arial"/>
          <w:sz w:val="24"/>
          <w:szCs w:val="24"/>
        </w:rPr>
        <w:t>application outcomes:</w:t>
      </w:r>
    </w:p>
    <w:p w14:paraId="653D2927" w14:textId="77777777" w:rsidR="00526685" w:rsidRPr="00526685" w:rsidRDefault="00526685" w:rsidP="00526685">
      <w:pPr>
        <w:spacing w:after="0" w:line="240" w:lineRule="auto"/>
        <w:rPr>
          <w:rFonts w:ascii="Arial" w:hAnsi="Arial" w:cs="Arial"/>
          <w:sz w:val="24"/>
          <w:szCs w:val="24"/>
        </w:rPr>
      </w:pPr>
    </w:p>
    <w:p w14:paraId="7660B713"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applicant’s health care needs exceed those of basic care (see </w:t>
      </w:r>
      <w:r>
        <w:rPr>
          <w:rFonts w:ascii="Arial" w:hAnsi="Arial" w:cs="Arial"/>
          <w:sz w:val="24"/>
          <w:szCs w:val="24"/>
        </w:rPr>
        <w:t xml:space="preserve">PRH </w:t>
      </w:r>
      <w:r w:rsidRPr="00526685">
        <w:rPr>
          <w:rFonts w:ascii="Arial" w:hAnsi="Arial" w:cs="Arial"/>
          <w:sz w:val="24"/>
          <w:szCs w:val="24"/>
        </w:rPr>
        <w:t xml:space="preserve">Exhibit 2-4, </w:t>
      </w:r>
      <w:r>
        <w:rPr>
          <w:rFonts w:ascii="Arial" w:hAnsi="Arial" w:cs="Arial"/>
          <w:sz w:val="24"/>
          <w:szCs w:val="24"/>
        </w:rPr>
        <w:t xml:space="preserve">PRH </w:t>
      </w:r>
      <w:r w:rsidRPr="00526685">
        <w:rPr>
          <w:rFonts w:ascii="Arial" w:hAnsi="Arial" w:cs="Arial"/>
          <w:sz w:val="24"/>
          <w:szCs w:val="24"/>
        </w:rPr>
        <w:t>Form 2-05).</w:t>
      </w:r>
    </w:p>
    <w:p w14:paraId="775C420B" w14:textId="77777777" w:rsidR="00526685" w:rsidRDefault="00526685" w:rsidP="00526685">
      <w:pPr>
        <w:spacing w:after="0" w:line="240" w:lineRule="auto"/>
        <w:ind w:left="720"/>
        <w:rPr>
          <w:rFonts w:ascii="Arial" w:hAnsi="Arial" w:cs="Arial"/>
          <w:sz w:val="24"/>
          <w:szCs w:val="24"/>
        </w:rPr>
      </w:pPr>
    </w:p>
    <w:p w14:paraId="295EA0CD" w14:textId="77777777"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applicant’s health care needs could potentially be met with a </w:t>
      </w:r>
      <w:r w:rsidR="00142E4D">
        <w:rPr>
          <w:rFonts w:ascii="Arial" w:hAnsi="Arial" w:cs="Arial"/>
          <w:sz w:val="24"/>
          <w:szCs w:val="24"/>
        </w:rPr>
        <w:t>Reasonable Accommodation, Reasonable Modification in Policies, Practices or Procedures, and Auxiliary Aids and Services (</w:t>
      </w:r>
      <w:r w:rsidRPr="00526685">
        <w:rPr>
          <w:rFonts w:ascii="Arial" w:hAnsi="Arial" w:cs="Arial"/>
          <w:sz w:val="24"/>
          <w:szCs w:val="24"/>
        </w:rPr>
        <w:t>RA/RM/AAS</w:t>
      </w:r>
      <w:r w:rsidR="00142E4D">
        <w:rPr>
          <w:rFonts w:ascii="Arial" w:hAnsi="Arial" w:cs="Arial"/>
          <w:sz w:val="24"/>
          <w:szCs w:val="24"/>
        </w:rPr>
        <w:t>)</w:t>
      </w:r>
      <w:r w:rsidRPr="00526685">
        <w:rPr>
          <w:rFonts w:ascii="Arial" w:hAnsi="Arial" w:cs="Arial"/>
          <w:sz w:val="24"/>
          <w:szCs w:val="24"/>
        </w:rPr>
        <w:t xml:space="preserve"> if the applicant were enrolled in a center closer to needed and available healthcare needs resources.</w:t>
      </w:r>
    </w:p>
    <w:p w14:paraId="2E4B953E" w14:textId="77777777" w:rsidR="00526685" w:rsidRPr="00526685" w:rsidRDefault="00526685" w:rsidP="00526685">
      <w:pPr>
        <w:spacing w:after="0" w:line="240" w:lineRule="auto"/>
        <w:ind w:left="720"/>
        <w:rPr>
          <w:rFonts w:ascii="Arial" w:hAnsi="Arial" w:cs="Arial"/>
          <w:sz w:val="24"/>
          <w:szCs w:val="24"/>
        </w:rPr>
      </w:pPr>
    </w:p>
    <w:p w14:paraId="24A92AEA"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 with a disability poses a direct threat to others (see </w:t>
      </w:r>
      <w:r>
        <w:rPr>
          <w:rFonts w:ascii="Arial" w:hAnsi="Arial" w:cs="Arial"/>
          <w:sz w:val="24"/>
          <w:szCs w:val="24"/>
        </w:rPr>
        <w:t xml:space="preserve">PRH </w:t>
      </w:r>
      <w:r w:rsidRPr="00526685">
        <w:rPr>
          <w:rFonts w:ascii="Arial" w:hAnsi="Arial" w:cs="Arial"/>
          <w:sz w:val="24"/>
          <w:szCs w:val="24"/>
        </w:rPr>
        <w:t>Form 2-04).</w:t>
      </w:r>
    </w:p>
    <w:p w14:paraId="08E0201D" w14:textId="77777777" w:rsidR="00526685" w:rsidRDefault="00526685" w:rsidP="00526685">
      <w:pPr>
        <w:spacing w:after="0" w:line="240" w:lineRule="auto"/>
        <w:ind w:left="720"/>
        <w:rPr>
          <w:rFonts w:ascii="Arial" w:hAnsi="Arial" w:cs="Arial"/>
          <w:sz w:val="24"/>
          <w:szCs w:val="24"/>
        </w:rPr>
      </w:pPr>
    </w:p>
    <w:p w14:paraId="193CA87E" w14:textId="269F0148"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lastRenderedPageBreak/>
        <w:t xml:space="preserve">If there is new information only under the specific circumstances described in Chapter 1, Section 1.5, R1.a, Eligibility Review (see </w:t>
      </w:r>
      <w:r>
        <w:rPr>
          <w:rFonts w:ascii="Arial" w:hAnsi="Arial" w:cs="Arial"/>
          <w:sz w:val="24"/>
          <w:szCs w:val="24"/>
        </w:rPr>
        <w:t xml:space="preserve">PRH Chapter 1, </w:t>
      </w:r>
      <w:r w:rsidRPr="00526685">
        <w:rPr>
          <w:rFonts w:ascii="Arial" w:hAnsi="Arial" w:cs="Arial"/>
          <w:sz w:val="24"/>
          <w:szCs w:val="24"/>
        </w:rPr>
        <w:t xml:space="preserve">R7, Eligibility Review Due to New Information and </w:t>
      </w:r>
      <w:r w:rsidR="00606A48" w:rsidRPr="00526685">
        <w:rPr>
          <w:rFonts w:ascii="Arial" w:hAnsi="Arial" w:cs="Arial"/>
          <w:sz w:val="24"/>
          <w:szCs w:val="24"/>
        </w:rPr>
        <w:t>R</w:t>
      </w:r>
      <w:r w:rsidR="00606A48">
        <w:rPr>
          <w:rFonts w:ascii="Arial" w:hAnsi="Arial" w:cs="Arial"/>
          <w:sz w:val="24"/>
          <w:szCs w:val="24"/>
        </w:rPr>
        <w:t>9</w:t>
      </w:r>
      <w:r w:rsidRPr="00526685">
        <w:rPr>
          <w:rFonts w:ascii="Arial" w:hAnsi="Arial" w:cs="Arial"/>
          <w:sz w:val="24"/>
          <w:szCs w:val="24"/>
        </w:rPr>
        <w:t>, Determination of Ineligibility or Failure to Meet Other Eligibility Requirements After Enrollment).</w:t>
      </w:r>
    </w:p>
    <w:p w14:paraId="192FC145" w14:textId="77777777" w:rsidR="009F7900" w:rsidRDefault="009F7900" w:rsidP="009F7900">
      <w:pPr>
        <w:spacing w:after="0" w:line="240" w:lineRule="auto"/>
        <w:rPr>
          <w:rFonts w:ascii="Arial" w:hAnsi="Arial" w:cs="Arial"/>
          <w:sz w:val="24"/>
          <w:szCs w:val="24"/>
        </w:rPr>
      </w:pPr>
    </w:p>
    <w:p w14:paraId="17C5615F" w14:textId="568A158D" w:rsidR="0014593F" w:rsidRDefault="0014593F" w:rsidP="0014593F">
      <w:pPr>
        <w:numPr>
          <w:ilvl w:val="0"/>
          <w:numId w:val="70"/>
        </w:numPr>
        <w:spacing w:after="0" w:line="240" w:lineRule="auto"/>
        <w:rPr>
          <w:rFonts w:ascii="Arial" w:hAnsi="Arial" w:cs="Arial"/>
          <w:sz w:val="24"/>
          <w:szCs w:val="24"/>
        </w:rPr>
      </w:pPr>
      <w:r>
        <w:rPr>
          <w:rFonts w:ascii="Arial" w:hAnsi="Arial" w:cs="Arial"/>
          <w:sz w:val="24"/>
          <w:szCs w:val="24"/>
        </w:rPr>
        <w:t xml:space="preserve">If the applicant is determined not to be eligible due to disability status </w:t>
      </w:r>
      <w:r w:rsidRPr="0014593F">
        <w:rPr>
          <w:rFonts w:ascii="Arial" w:hAnsi="Arial" w:cs="Arial"/>
          <w:sz w:val="24"/>
          <w:szCs w:val="24"/>
        </w:rPr>
        <w:t>(see PRH Chapter 1, Section 1.5, R8, Eligibility Due to Disability Status - Age (Eligibility Requirement or Criterion 2) and Income (Eligibility Requirement or Criterion 3)</w:t>
      </w:r>
      <w:r w:rsidR="00F55C96">
        <w:rPr>
          <w:rFonts w:ascii="Arial" w:hAnsi="Arial" w:cs="Arial"/>
          <w:sz w:val="24"/>
          <w:szCs w:val="24"/>
        </w:rPr>
        <w:t xml:space="preserve">. </w:t>
      </w:r>
    </w:p>
    <w:p w14:paraId="0A353622" w14:textId="77777777" w:rsidR="0014593F" w:rsidRPr="0014593F" w:rsidRDefault="0014593F" w:rsidP="008B218F">
      <w:pPr>
        <w:spacing w:after="0" w:line="240" w:lineRule="auto"/>
        <w:ind w:left="720"/>
        <w:rPr>
          <w:rFonts w:ascii="Arial" w:hAnsi="Arial" w:cs="Arial"/>
          <w:sz w:val="24"/>
          <w:szCs w:val="24"/>
        </w:rPr>
      </w:pPr>
    </w:p>
    <w:p w14:paraId="1741FD48" w14:textId="31FAE64D"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 applicant withdraws their application (see </w:t>
      </w:r>
      <w:r>
        <w:rPr>
          <w:rFonts w:ascii="Arial" w:hAnsi="Arial" w:cs="Arial"/>
          <w:sz w:val="24"/>
          <w:szCs w:val="24"/>
        </w:rPr>
        <w:t xml:space="preserve">PRH Chapter 1, </w:t>
      </w:r>
      <w:r w:rsidRPr="00526685">
        <w:rPr>
          <w:rFonts w:ascii="Arial" w:hAnsi="Arial" w:cs="Arial"/>
          <w:sz w:val="24"/>
          <w:szCs w:val="24"/>
        </w:rPr>
        <w:t xml:space="preserve">R5.a, Withdrawal of Application) or the center </w:t>
      </w:r>
      <w:r w:rsidR="00F71C04">
        <w:rPr>
          <w:rFonts w:ascii="Arial" w:hAnsi="Arial" w:cs="Arial"/>
          <w:sz w:val="24"/>
          <w:szCs w:val="24"/>
        </w:rPr>
        <w:t>FRT</w:t>
      </w:r>
      <w:r w:rsidRPr="00526685">
        <w:rPr>
          <w:rFonts w:ascii="Arial" w:hAnsi="Arial" w:cs="Arial"/>
          <w:sz w:val="24"/>
          <w:szCs w:val="24"/>
        </w:rPr>
        <w:t xml:space="preserve"> is unable to complete the application review because the applicant cannot be reached to complete either the clinical interview or the disability accommodation interactive process even with the assistance of </w:t>
      </w:r>
      <w:r w:rsidR="00264536">
        <w:rPr>
          <w:rFonts w:ascii="Arial" w:hAnsi="Arial" w:cs="Arial"/>
          <w:sz w:val="24"/>
          <w:szCs w:val="24"/>
        </w:rPr>
        <w:t>Admissions Services</w:t>
      </w:r>
      <w:r w:rsidRPr="00526685">
        <w:rPr>
          <w:rFonts w:ascii="Arial" w:hAnsi="Arial" w:cs="Arial"/>
          <w:sz w:val="24"/>
          <w:szCs w:val="24"/>
        </w:rPr>
        <w:t xml:space="preserve"> (see </w:t>
      </w:r>
      <w:r>
        <w:rPr>
          <w:rFonts w:ascii="Arial" w:hAnsi="Arial" w:cs="Arial"/>
          <w:sz w:val="24"/>
          <w:szCs w:val="24"/>
        </w:rPr>
        <w:t xml:space="preserve">PRH Chapter 1, </w:t>
      </w:r>
      <w:r w:rsidRPr="00526685">
        <w:rPr>
          <w:rFonts w:ascii="Arial" w:hAnsi="Arial" w:cs="Arial"/>
          <w:sz w:val="24"/>
          <w:szCs w:val="24"/>
        </w:rPr>
        <w:t>R5.b, Incomplete Application Process).</w:t>
      </w:r>
    </w:p>
    <w:p w14:paraId="599E7744" w14:textId="77777777" w:rsidR="00526685" w:rsidRPr="00526685" w:rsidRDefault="00526685" w:rsidP="00526685">
      <w:pPr>
        <w:spacing w:after="0" w:line="240" w:lineRule="auto"/>
        <w:ind w:left="720"/>
        <w:rPr>
          <w:rFonts w:ascii="Arial" w:hAnsi="Arial" w:cs="Arial"/>
          <w:sz w:val="24"/>
          <w:szCs w:val="24"/>
        </w:rPr>
      </w:pPr>
    </w:p>
    <w:p w14:paraId="2F5249D0" w14:textId="77777777" w:rsidR="00526685" w:rsidRP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 xml:space="preserve">If there is a potential error in the initial eligibility determination (i.e., there is a determination that there was an error in the original eligibility certification process (see </w:t>
      </w:r>
      <w:r>
        <w:rPr>
          <w:rFonts w:ascii="Arial" w:hAnsi="Arial" w:cs="Arial"/>
          <w:sz w:val="24"/>
          <w:szCs w:val="24"/>
        </w:rPr>
        <w:t xml:space="preserve">PRH Chapter 1, </w:t>
      </w:r>
      <w:r w:rsidRPr="00526685">
        <w:rPr>
          <w:rFonts w:ascii="Arial" w:hAnsi="Arial" w:cs="Arial"/>
          <w:sz w:val="24"/>
          <w:szCs w:val="24"/>
        </w:rPr>
        <w:t>R5.c, Error in Initial Eligibility Process).</w:t>
      </w:r>
    </w:p>
    <w:p w14:paraId="02E68FCD" w14:textId="77777777" w:rsidR="00526685" w:rsidRDefault="00526685" w:rsidP="00526685">
      <w:pPr>
        <w:spacing w:after="0" w:line="240" w:lineRule="auto"/>
        <w:ind w:left="720"/>
        <w:rPr>
          <w:rFonts w:ascii="Arial" w:hAnsi="Arial" w:cs="Arial"/>
          <w:sz w:val="24"/>
          <w:szCs w:val="24"/>
        </w:rPr>
      </w:pPr>
    </w:p>
    <w:p w14:paraId="622759C7" w14:textId="77777777" w:rsidR="00526685" w:rsidRDefault="00526685" w:rsidP="00526685">
      <w:pPr>
        <w:numPr>
          <w:ilvl w:val="0"/>
          <w:numId w:val="70"/>
        </w:numPr>
        <w:spacing w:after="0" w:line="240" w:lineRule="auto"/>
        <w:rPr>
          <w:rFonts w:ascii="Arial" w:hAnsi="Arial" w:cs="Arial"/>
          <w:sz w:val="24"/>
          <w:szCs w:val="24"/>
        </w:rPr>
      </w:pPr>
      <w:r w:rsidRPr="00526685">
        <w:rPr>
          <w:rFonts w:ascii="Arial" w:hAnsi="Arial" w:cs="Arial"/>
          <w:sz w:val="24"/>
          <w:szCs w:val="24"/>
        </w:rPr>
        <w:t>If the applicant is cleared for enrollment.</w:t>
      </w:r>
    </w:p>
    <w:p w14:paraId="1AAC0AE1" w14:textId="77777777" w:rsidR="00526685" w:rsidRDefault="00526685" w:rsidP="004D3F56">
      <w:pPr>
        <w:spacing w:after="0" w:line="240" w:lineRule="auto"/>
        <w:rPr>
          <w:rFonts w:ascii="Arial" w:hAnsi="Arial" w:cs="Arial"/>
          <w:b/>
          <w:bCs/>
          <w:iCs/>
          <w:sz w:val="24"/>
          <w:szCs w:val="24"/>
        </w:rPr>
      </w:pPr>
    </w:p>
    <w:p w14:paraId="4949C8A7" w14:textId="0AFA91D3" w:rsidR="00C86F4E" w:rsidRDefault="00C86F4E" w:rsidP="004D3F56">
      <w:pPr>
        <w:spacing w:after="0" w:line="240" w:lineRule="auto"/>
        <w:rPr>
          <w:rFonts w:ascii="Arial" w:hAnsi="Arial" w:cs="Arial"/>
          <w:b/>
          <w:bCs/>
          <w:iCs/>
          <w:sz w:val="24"/>
          <w:szCs w:val="24"/>
        </w:rPr>
      </w:pPr>
      <w:r>
        <w:rPr>
          <w:rFonts w:ascii="Arial" w:hAnsi="Arial" w:cs="Arial"/>
          <w:b/>
          <w:bCs/>
          <w:iCs/>
          <w:sz w:val="24"/>
          <w:szCs w:val="24"/>
        </w:rPr>
        <w:t>Movement of Applicant Files</w:t>
      </w:r>
    </w:p>
    <w:p w14:paraId="2EA3880F" w14:textId="77777777" w:rsidR="00C86F4E" w:rsidRDefault="00C86F4E" w:rsidP="004D3F56">
      <w:pPr>
        <w:spacing w:after="0" w:line="240" w:lineRule="auto"/>
        <w:rPr>
          <w:rFonts w:ascii="Arial" w:hAnsi="Arial" w:cs="Arial"/>
          <w:b/>
          <w:bCs/>
          <w:iCs/>
          <w:sz w:val="24"/>
          <w:szCs w:val="24"/>
        </w:rPr>
      </w:pPr>
    </w:p>
    <w:p w14:paraId="52A775AC" w14:textId="23C33E8A" w:rsidR="00056C2F" w:rsidRDefault="00056C2F" w:rsidP="00056C2F">
      <w:pPr>
        <w:spacing w:after="0" w:line="240" w:lineRule="auto"/>
        <w:rPr>
          <w:rFonts w:ascii="Arial" w:hAnsi="Arial" w:cs="Arial"/>
          <w:iCs/>
          <w:sz w:val="24"/>
          <w:szCs w:val="24"/>
        </w:rPr>
      </w:pPr>
      <w:r>
        <w:rPr>
          <w:rFonts w:ascii="Arial" w:hAnsi="Arial" w:cs="Arial"/>
          <w:iCs/>
          <w:sz w:val="24"/>
          <w:szCs w:val="24"/>
        </w:rPr>
        <w:t>Once the center has received a complete applicant file (</w:t>
      </w:r>
      <w:r w:rsidRPr="004E6823">
        <w:rPr>
          <w:rFonts w:ascii="Arial" w:hAnsi="Arial" w:cs="Arial"/>
          <w:sz w:val="24"/>
          <w:szCs w:val="24"/>
        </w:rPr>
        <w:t>all eligibility required documents are included such as a birth certificate, etc., and are accurate</w:t>
      </w:r>
      <w:r>
        <w:rPr>
          <w:rFonts w:ascii="Arial" w:hAnsi="Arial" w:cs="Arial"/>
          <w:iCs/>
          <w:sz w:val="24"/>
          <w:szCs w:val="24"/>
        </w:rPr>
        <w:t xml:space="preserve">), applicant files are not returned to </w:t>
      </w:r>
      <w:r w:rsidR="00264536">
        <w:rPr>
          <w:rFonts w:ascii="Arial" w:hAnsi="Arial" w:cs="Arial"/>
          <w:iCs/>
          <w:sz w:val="24"/>
          <w:szCs w:val="24"/>
        </w:rPr>
        <w:t>Admissions Services</w:t>
      </w:r>
      <w:r>
        <w:rPr>
          <w:rFonts w:ascii="Arial" w:hAnsi="Arial" w:cs="Arial"/>
          <w:iCs/>
          <w:sz w:val="24"/>
          <w:szCs w:val="24"/>
        </w:rPr>
        <w:t>, except as outlined below:</w:t>
      </w:r>
    </w:p>
    <w:p w14:paraId="7D5A3999" w14:textId="77777777" w:rsidR="00056C2F" w:rsidRDefault="00056C2F" w:rsidP="00056C2F">
      <w:pPr>
        <w:spacing w:after="0" w:line="240" w:lineRule="auto"/>
        <w:rPr>
          <w:rFonts w:ascii="Arial" w:hAnsi="Arial" w:cs="Arial"/>
          <w:iCs/>
          <w:sz w:val="24"/>
          <w:szCs w:val="24"/>
        </w:rPr>
      </w:pPr>
    </w:p>
    <w:p w14:paraId="096094ED"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Withdrawal of Application</w:t>
      </w:r>
    </w:p>
    <w:p w14:paraId="593E02C4" w14:textId="77777777" w:rsidR="00056C2F" w:rsidRDefault="00056C2F" w:rsidP="00056C2F">
      <w:pPr>
        <w:spacing w:after="0" w:line="240" w:lineRule="auto"/>
        <w:rPr>
          <w:rFonts w:ascii="Arial" w:hAnsi="Arial" w:cs="Arial"/>
          <w:iCs/>
          <w:sz w:val="24"/>
          <w:szCs w:val="24"/>
        </w:rPr>
      </w:pPr>
    </w:p>
    <w:p w14:paraId="3AFCFBA9" w14:textId="19C17C83" w:rsidR="00056C2F" w:rsidRPr="004E6823" w:rsidRDefault="00056C2F" w:rsidP="00056C2F">
      <w:pPr>
        <w:spacing w:after="0" w:line="240" w:lineRule="auto"/>
        <w:rPr>
          <w:rFonts w:ascii="Arial" w:hAnsi="Arial" w:cs="Arial"/>
          <w:sz w:val="24"/>
          <w:szCs w:val="24"/>
        </w:rPr>
      </w:pPr>
      <w:r w:rsidRPr="004E6823">
        <w:rPr>
          <w:rFonts w:ascii="Arial" w:hAnsi="Arial" w:cs="Arial"/>
          <w:sz w:val="24"/>
          <w:szCs w:val="24"/>
        </w:rPr>
        <w:t xml:space="preserve">If </w:t>
      </w:r>
      <w:r>
        <w:rPr>
          <w:rFonts w:ascii="Arial" w:hAnsi="Arial" w:cs="Arial"/>
          <w:sz w:val="24"/>
          <w:szCs w:val="24"/>
        </w:rPr>
        <w:t>an</w:t>
      </w:r>
      <w:r w:rsidRPr="004E6823">
        <w:rPr>
          <w:rFonts w:ascii="Arial" w:hAnsi="Arial" w:cs="Arial"/>
          <w:sz w:val="24"/>
          <w:szCs w:val="24"/>
        </w:rPr>
        <w:t xml:space="preserve"> applicant </w:t>
      </w:r>
      <w:r>
        <w:rPr>
          <w:rFonts w:ascii="Arial" w:hAnsi="Arial" w:cs="Arial"/>
          <w:sz w:val="24"/>
          <w:szCs w:val="24"/>
        </w:rPr>
        <w:t xml:space="preserve">is no longer interested in attending Job Corps and withdraws their application, </w:t>
      </w:r>
      <w:r w:rsidRPr="004E6823">
        <w:rPr>
          <w:rFonts w:ascii="Arial" w:hAnsi="Arial" w:cs="Arial"/>
          <w:sz w:val="24"/>
          <w:szCs w:val="24"/>
        </w:rPr>
        <w:t xml:space="preserve">the </w:t>
      </w:r>
      <w:r>
        <w:rPr>
          <w:rFonts w:ascii="Arial" w:hAnsi="Arial" w:cs="Arial"/>
          <w:sz w:val="24"/>
          <w:szCs w:val="24"/>
        </w:rPr>
        <w:t>HWD</w:t>
      </w:r>
      <w:r w:rsidRPr="004E6823">
        <w:rPr>
          <w:rFonts w:ascii="Arial" w:hAnsi="Arial" w:cs="Arial"/>
          <w:sz w:val="24"/>
          <w:szCs w:val="24"/>
        </w:rPr>
        <w:t xml:space="preserve"> notifies Records so that the reason for concluding the file review is logged in the disposition </w:t>
      </w:r>
      <w:r w:rsidR="00840BCA">
        <w:rPr>
          <w:rFonts w:ascii="Arial" w:hAnsi="Arial" w:cs="Arial"/>
          <w:sz w:val="24"/>
          <w:szCs w:val="24"/>
        </w:rPr>
        <w:t xml:space="preserve">column </w:t>
      </w:r>
      <w:r w:rsidR="00035EA4">
        <w:rPr>
          <w:rFonts w:ascii="Arial" w:hAnsi="Arial" w:cs="Arial"/>
          <w:sz w:val="24"/>
          <w:szCs w:val="24"/>
        </w:rPr>
        <w:t>and the disposition date column</w:t>
      </w:r>
      <w:r w:rsidRPr="004E6823">
        <w:rPr>
          <w:rFonts w:ascii="Arial" w:hAnsi="Arial" w:cs="Arial"/>
          <w:sz w:val="24"/>
          <w:szCs w:val="24"/>
        </w:rPr>
        <w:t xml:space="preserve"> of the </w:t>
      </w:r>
      <w:r w:rsidR="003F53A9" w:rsidRPr="003F53A9">
        <w:rPr>
          <w:rFonts w:ascii="Arial" w:hAnsi="Arial" w:cs="Arial"/>
          <w:sz w:val="24"/>
          <w:szCs w:val="24"/>
        </w:rPr>
        <w:t>Center File Review Tracking log</w:t>
      </w:r>
      <w:r w:rsidRPr="004E6823">
        <w:rPr>
          <w:rFonts w:ascii="Arial" w:hAnsi="Arial" w:cs="Arial"/>
          <w:sz w:val="24"/>
          <w:szCs w:val="24"/>
        </w:rPr>
        <w:t xml:space="preserve"> and Records can change the status in Pending OASIS arrivals to the appropriate one. If the file is already in regional review, then the </w:t>
      </w:r>
      <w:r>
        <w:rPr>
          <w:rFonts w:ascii="Arial" w:hAnsi="Arial" w:cs="Arial"/>
          <w:sz w:val="24"/>
          <w:szCs w:val="24"/>
        </w:rPr>
        <w:t>HWD</w:t>
      </w:r>
      <w:r w:rsidRPr="004E6823">
        <w:rPr>
          <w:rFonts w:ascii="Arial" w:hAnsi="Arial" w:cs="Arial"/>
          <w:sz w:val="24"/>
          <w:szCs w:val="24"/>
        </w:rPr>
        <w:t xml:space="preserve"> notifies Records and the Regional </w:t>
      </w:r>
      <w:r w:rsidR="0099531E">
        <w:rPr>
          <w:rFonts w:ascii="Arial" w:hAnsi="Arial" w:cs="Arial"/>
          <w:sz w:val="24"/>
          <w:szCs w:val="24"/>
        </w:rPr>
        <w:t>File Review Coordinator</w:t>
      </w:r>
      <w:r w:rsidR="00DD3627" w:rsidRPr="008B218F">
        <w:rPr>
          <w:rFonts w:ascii="Arial" w:hAnsi="Arial" w:cs="Arial"/>
          <w:sz w:val="24"/>
          <w:szCs w:val="24"/>
        </w:rPr>
        <w:t xml:space="preserve"> </w:t>
      </w:r>
      <w:r w:rsidR="00840BCA">
        <w:rPr>
          <w:rFonts w:ascii="Arial" w:hAnsi="Arial" w:cs="Arial"/>
          <w:sz w:val="24"/>
          <w:szCs w:val="24"/>
        </w:rPr>
        <w:t xml:space="preserve">or the regional reviewer corresponding with the center </w:t>
      </w:r>
      <w:r w:rsidRPr="004E6823">
        <w:rPr>
          <w:rFonts w:ascii="Arial" w:hAnsi="Arial" w:cs="Arial"/>
          <w:sz w:val="24"/>
          <w:szCs w:val="24"/>
        </w:rPr>
        <w:t xml:space="preserve">instead of </w:t>
      </w:r>
      <w:r w:rsidR="00264536">
        <w:rPr>
          <w:rFonts w:ascii="Arial" w:hAnsi="Arial" w:cs="Arial"/>
          <w:sz w:val="24"/>
          <w:szCs w:val="24"/>
        </w:rPr>
        <w:t>Admissions Services</w:t>
      </w:r>
      <w:r w:rsidRPr="004E6823">
        <w:rPr>
          <w:rFonts w:ascii="Arial" w:hAnsi="Arial" w:cs="Arial"/>
          <w:sz w:val="24"/>
          <w:szCs w:val="24"/>
        </w:rPr>
        <w:t xml:space="preserve"> as the Regional Office retains the final decision-making authority once a file has entered regional review.</w:t>
      </w:r>
    </w:p>
    <w:p w14:paraId="164F4FCC" w14:textId="77777777" w:rsidR="00056C2F" w:rsidRPr="004E6823" w:rsidRDefault="00056C2F" w:rsidP="00056C2F">
      <w:pPr>
        <w:spacing w:after="0" w:line="240" w:lineRule="auto"/>
        <w:rPr>
          <w:rFonts w:ascii="Arial" w:hAnsi="Arial" w:cs="Arial"/>
          <w:sz w:val="24"/>
          <w:szCs w:val="24"/>
        </w:rPr>
      </w:pPr>
    </w:p>
    <w:p w14:paraId="7BB510EF"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Incomplete Application Process</w:t>
      </w:r>
    </w:p>
    <w:p w14:paraId="6C579A21" w14:textId="77777777" w:rsidR="00056C2F" w:rsidRPr="008B218F" w:rsidRDefault="00056C2F" w:rsidP="00056C2F">
      <w:pPr>
        <w:spacing w:after="0" w:line="240" w:lineRule="auto"/>
        <w:rPr>
          <w:rFonts w:ascii="Arial" w:hAnsi="Arial" w:cs="Arial"/>
          <w:iCs/>
          <w:sz w:val="24"/>
          <w:szCs w:val="24"/>
        </w:rPr>
      </w:pPr>
    </w:p>
    <w:p w14:paraId="77C0E72F" w14:textId="224914D0" w:rsidR="00BA2706" w:rsidRPr="00C63528" w:rsidRDefault="00BA2706" w:rsidP="003A50F2">
      <w:pPr>
        <w:spacing w:after="0" w:line="240" w:lineRule="auto"/>
        <w:rPr>
          <w:rFonts w:ascii="Arial" w:hAnsi="Arial" w:cs="Arial"/>
          <w:iCs/>
          <w:sz w:val="24"/>
          <w:szCs w:val="24"/>
        </w:rPr>
      </w:pPr>
      <w:r w:rsidRPr="00C63528">
        <w:rPr>
          <w:rFonts w:ascii="Arial" w:hAnsi="Arial" w:cs="Arial"/>
          <w:iCs/>
          <w:sz w:val="24"/>
          <w:szCs w:val="24"/>
        </w:rPr>
        <w:t>If the center FRT</w:t>
      </w:r>
      <w:r w:rsidR="0099531E">
        <w:rPr>
          <w:rFonts w:ascii="Arial" w:hAnsi="Arial" w:cs="Arial"/>
          <w:iCs/>
          <w:sz w:val="24"/>
          <w:szCs w:val="24"/>
        </w:rPr>
        <w:t xml:space="preserve"> has attempted to contact an applicant at least twice to either complete a clinical interview or the disability accommodation process (if an applicant with a disability) and is unable to reach the applicant, the FRT contacts the </w:t>
      </w:r>
      <w:r w:rsidR="00264536">
        <w:rPr>
          <w:rFonts w:ascii="Arial" w:hAnsi="Arial" w:cs="Arial"/>
          <w:iCs/>
          <w:sz w:val="24"/>
          <w:szCs w:val="24"/>
        </w:rPr>
        <w:t xml:space="preserve">Admissions </w:t>
      </w:r>
      <w:r w:rsidR="00264536">
        <w:rPr>
          <w:rFonts w:ascii="Arial" w:hAnsi="Arial" w:cs="Arial"/>
          <w:iCs/>
          <w:sz w:val="24"/>
          <w:szCs w:val="24"/>
        </w:rPr>
        <w:lastRenderedPageBreak/>
        <w:t>Services</w:t>
      </w:r>
      <w:r w:rsidRPr="00C63528">
        <w:rPr>
          <w:rFonts w:ascii="Arial" w:hAnsi="Arial" w:cs="Arial"/>
          <w:iCs/>
          <w:sz w:val="24"/>
          <w:szCs w:val="24"/>
        </w:rPr>
        <w:t xml:space="preserve"> staff</w:t>
      </w:r>
      <w:r w:rsidR="0099531E">
        <w:rPr>
          <w:rFonts w:ascii="Arial" w:hAnsi="Arial" w:cs="Arial"/>
          <w:iCs/>
          <w:sz w:val="24"/>
          <w:szCs w:val="24"/>
        </w:rPr>
        <w:t xml:space="preserve"> to assist. If neither the center nor </w:t>
      </w:r>
      <w:r w:rsidR="00264536">
        <w:rPr>
          <w:rFonts w:ascii="Arial" w:hAnsi="Arial" w:cs="Arial"/>
          <w:iCs/>
          <w:sz w:val="24"/>
          <w:szCs w:val="24"/>
        </w:rPr>
        <w:t>Admissions Services</w:t>
      </w:r>
      <w:r w:rsidR="0099531E">
        <w:rPr>
          <w:rFonts w:ascii="Arial" w:hAnsi="Arial" w:cs="Arial"/>
          <w:iCs/>
          <w:sz w:val="24"/>
          <w:szCs w:val="24"/>
        </w:rPr>
        <w:t xml:space="preserve"> </w:t>
      </w:r>
      <w:r w:rsidR="00CD498B">
        <w:rPr>
          <w:rFonts w:ascii="Arial" w:hAnsi="Arial" w:cs="Arial"/>
          <w:iCs/>
          <w:sz w:val="24"/>
          <w:szCs w:val="24"/>
        </w:rPr>
        <w:t>can</w:t>
      </w:r>
      <w:r w:rsidRPr="00C63528">
        <w:rPr>
          <w:rFonts w:ascii="Arial" w:hAnsi="Arial" w:cs="Arial"/>
          <w:iCs/>
          <w:sz w:val="24"/>
          <w:szCs w:val="24"/>
        </w:rPr>
        <w:t xml:space="preserve"> reach the applicant</w:t>
      </w:r>
      <w:r>
        <w:rPr>
          <w:rFonts w:ascii="Arial" w:hAnsi="Arial" w:cs="Arial"/>
          <w:iCs/>
          <w:sz w:val="24"/>
          <w:szCs w:val="24"/>
        </w:rPr>
        <w:t xml:space="preserve"> t</w:t>
      </w:r>
      <w:r w:rsidRPr="00C63528">
        <w:rPr>
          <w:rFonts w:ascii="Arial" w:hAnsi="Arial" w:cs="Arial"/>
          <w:iCs/>
          <w:sz w:val="24"/>
          <w:szCs w:val="24"/>
        </w:rPr>
        <w:t xml:space="preserve">o complete the </w:t>
      </w:r>
      <w:r w:rsidR="0099531E">
        <w:rPr>
          <w:rFonts w:ascii="Arial" w:hAnsi="Arial" w:cs="Arial"/>
          <w:iCs/>
          <w:sz w:val="24"/>
          <w:szCs w:val="24"/>
        </w:rPr>
        <w:t xml:space="preserve">required processes, </w:t>
      </w:r>
      <w:r w:rsidRPr="00C63528">
        <w:rPr>
          <w:rFonts w:ascii="Arial" w:hAnsi="Arial" w:cs="Arial"/>
          <w:iCs/>
          <w:sz w:val="24"/>
          <w:szCs w:val="24"/>
        </w:rPr>
        <w:t>the center</w:t>
      </w:r>
      <w:r>
        <w:rPr>
          <w:rFonts w:ascii="Arial" w:hAnsi="Arial" w:cs="Arial"/>
          <w:iCs/>
          <w:sz w:val="24"/>
          <w:szCs w:val="24"/>
        </w:rPr>
        <w:t>:</w:t>
      </w:r>
    </w:p>
    <w:p w14:paraId="3E71F860" w14:textId="77777777" w:rsidR="00BA2706" w:rsidRPr="00C63528" w:rsidRDefault="00BA2706" w:rsidP="003A50F2">
      <w:pPr>
        <w:spacing w:after="0" w:line="240" w:lineRule="auto"/>
        <w:rPr>
          <w:rFonts w:ascii="Arial" w:hAnsi="Arial" w:cs="Arial"/>
          <w:iCs/>
          <w:sz w:val="24"/>
          <w:szCs w:val="24"/>
        </w:rPr>
      </w:pPr>
    </w:p>
    <w:p w14:paraId="35524FEB" w14:textId="022E5039" w:rsidR="00BA2706" w:rsidRPr="00C63528" w:rsidRDefault="00BA2706" w:rsidP="008B218F">
      <w:pPr>
        <w:numPr>
          <w:ilvl w:val="0"/>
          <w:numId w:val="60"/>
        </w:numPr>
        <w:spacing w:after="0" w:line="240" w:lineRule="auto"/>
        <w:ind w:left="720" w:hanging="360"/>
        <w:rPr>
          <w:rFonts w:ascii="Arial" w:hAnsi="Arial" w:cs="Arial"/>
          <w:iCs/>
          <w:sz w:val="24"/>
          <w:szCs w:val="24"/>
        </w:rPr>
      </w:pPr>
      <w:r>
        <w:rPr>
          <w:rFonts w:ascii="Arial" w:hAnsi="Arial" w:cs="Arial"/>
          <w:iCs/>
          <w:sz w:val="24"/>
          <w:szCs w:val="24"/>
        </w:rPr>
        <w:t>Documents e</w:t>
      </w:r>
      <w:r w:rsidRPr="00C63528">
        <w:rPr>
          <w:rFonts w:ascii="Arial" w:hAnsi="Arial" w:cs="Arial"/>
          <w:iCs/>
          <w:sz w:val="24"/>
          <w:szCs w:val="24"/>
        </w:rPr>
        <w:t xml:space="preserve">ach attempted contact </w:t>
      </w:r>
      <w:r w:rsidR="00865B1E">
        <w:rPr>
          <w:rFonts w:ascii="Arial" w:hAnsi="Arial" w:cs="Arial"/>
          <w:iCs/>
          <w:sz w:val="24"/>
          <w:szCs w:val="24"/>
        </w:rPr>
        <w:t xml:space="preserve">(e.g., 2 or more) </w:t>
      </w:r>
      <w:r w:rsidRPr="00C63528">
        <w:rPr>
          <w:rFonts w:ascii="Arial" w:hAnsi="Arial" w:cs="Arial"/>
          <w:iCs/>
          <w:sz w:val="24"/>
          <w:szCs w:val="24"/>
        </w:rPr>
        <w:t>in an applicant contact log</w:t>
      </w:r>
      <w:r w:rsidR="00DF293F">
        <w:rPr>
          <w:rFonts w:ascii="Arial" w:hAnsi="Arial" w:cs="Arial"/>
          <w:iCs/>
          <w:sz w:val="24"/>
          <w:szCs w:val="24"/>
        </w:rPr>
        <w:t xml:space="preserve"> or the Center File Review Tracking </w:t>
      </w:r>
      <w:r w:rsidR="00865B1E">
        <w:rPr>
          <w:rFonts w:ascii="Arial" w:hAnsi="Arial" w:cs="Arial"/>
          <w:iCs/>
          <w:sz w:val="24"/>
          <w:szCs w:val="24"/>
        </w:rPr>
        <w:t>Log</w:t>
      </w:r>
      <w:r w:rsidRPr="00C63528">
        <w:rPr>
          <w:rFonts w:ascii="Arial" w:hAnsi="Arial" w:cs="Arial"/>
          <w:iCs/>
          <w:sz w:val="24"/>
          <w:szCs w:val="24"/>
        </w:rPr>
        <w:t>, including the date of the contact, the medium used, and the outcome of the contact</w:t>
      </w:r>
      <w:r>
        <w:rPr>
          <w:rFonts w:ascii="Arial" w:hAnsi="Arial" w:cs="Arial"/>
          <w:iCs/>
          <w:sz w:val="24"/>
          <w:szCs w:val="24"/>
        </w:rPr>
        <w:t xml:space="preserve"> as well as the collaboration with </w:t>
      </w:r>
      <w:r w:rsidR="00264536">
        <w:rPr>
          <w:rFonts w:ascii="Arial" w:hAnsi="Arial" w:cs="Arial"/>
          <w:iCs/>
          <w:sz w:val="24"/>
          <w:szCs w:val="24"/>
        </w:rPr>
        <w:t>Admissions Services</w:t>
      </w:r>
      <w:r>
        <w:rPr>
          <w:rFonts w:ascii="Arial" w:hAnsi="Arial" w:cs="Arial"/>
          <w:iCs/>
          <w:sz w:val="24"/>
          <w:szCs w:val="24"/>
        </w:rPr>
        <w:t xml:space="preserve"> and the outcome of that</w:t>
      </w:r>
      <w:r w:rsidR="0072703F">
        <w:rPr>
          <w:rFonts w:ascii="Arial" w:hAnsi="Arial" w:cs="Arial"/>
          <w:iCs/>
          <w:sz w:val="24"/>
          <w:szCs w:val="24"/>
        </w:rPr>
        <w:t xml:space="preserve"> </w:t>
      </w:r>
      <w:proofErr w:type="gramStart"/>
      <w:r>
        <w:rPr>
          <w:rFonts w:ascii="Arial" w:hAnsi="Arial" w:cs="Arial"/>
          <w:iCs/>
          <w:sz w:val="24"/>
          <w:szCs w:val="24"/>
        </w:rPr>
        <w:t>collaboration</w:t>
      </w:r>
      <w:r w:rsidRPr="00C63528">
        <w:rPr>
          <w:rFonts w:ascii="Arial" w:hAnsi="Arial" w:cs="Arial"/>
          <w:iCs/>
          <w:sz w:val="24"/>
          <w:szCs w:val="24"/>
        </w:rPr>
        <w:t>;</w:t>
      </w:r>
      <w:proofErr w:type="gramEnd"/>
      <w:r w:rsidRPr="00C63528">
        <w:rPr>
          <w:rFonts w:ascii="Arial" w:hAnsi="Arial" w:cs="Arial"/>
          <w:iCs/>
          <w:sz w:val="24"/>
          <w:szCs w:val="24"/>
        </w:rPr>
        <w:t xml:space="preserve"> </w:t>
      </w:r>
    </w:p>
    <w:p w14:paraId="31D0CA6E" w14:textId="77777777" w:rsidR="003A50F2" w:rsidRDefault="003A50F2" w:rsidP="008B218F">
      <w:pPr>
        <w:tabs>
          <w:tab w:val="left" w:pos="720"/>
        </w:tabs>
        <w:spacing w:after="0" w:line="240" w:lineRule="auto"/>
        <w:ind w:left="810"/>
        <w:rPr>
          <w:rFonts w:ascii="Arial" w:hAnsi="Arial" w:cs="Arial"/>
          <w:iCs/>
          <w:sz w:val="24"/>
          <w:szCs w:val="24"/>
        </w:rPr>
      </w:pPr>
    </w:p>
    <w:p w14:paraId="31F2B28E" w14:textId="77777777" w:rsidR="00BA2706" w:rsidRPr="00C63528" w:rsidRDefault="00BA2706" w:rsidP="008B218F">
      <w:pPr>
        <w:numPr>
          <w:ilvl w:val="0"/>
          <w:numId w:val="60"/>
        </w:numPr>
        <w:tabs>
          <w:tab w:val="left" w:pos="720"/>
        </w:tabs>
        <w:spacing w:after="0" w:line="240" w:lineRule="auto"/>
        <w:ind w:left="810" w:hanging="450"/>
        <w:rPr>
          <w:rFonts w:ascii="Arial" w:hAnsi="Arial" w:cs="Arial"/>
          <w:iCs/>
          <w:sz w:val="24"/>
          <w:szCs w:val="24"/>
        </w:rPr>
      </w:pPr>
      <w:r w:rsidRPr="00C63528">
        <w:rPr>
          <w:rFonts w:ascii="Arial" w:hAnsi="Arial" w:cs="Arial"/>
          <w:iCs/>
          <w:sz w:val="24"/>
          <w:szCs w:val="24"/>
        </w:rPr>
        <w:t>Maintain</w:t>
      </w:r>
      <w:r>
        <w:rPr>
          <w:rFonts w:ascii="Arial" w:hAnsi="Arial" w:cs="Arial"/>
          <w:iCs/>
          <w:sz w:val="24"/>
          <w:szCs w:val="24"/>
        </w:rPr>
        <w:t>s</w:t>
      </w:r>
      <w:r w:rsidRPr="00C63528">
        <w:rPr>
          <w:rFonts w:ascii="Arial" w:hAnsi="Arial" w:cs="Arial"/>
          <w:iCs/>
          <w:sz w:val="24"/>
          <w:szCs w:val="24"/>
        </w:rPr>
        <w:t xml:space="preserve"> a copy of the applicant contact </w:t>
      </w:r>
      <w:proofErr w:type="gramStart"/>
      <w:r w:rsidRPr="00C63528">
        <w:rPr>
          <w:rFonts w:ascii="Arial" w:hAnsi="Arial" w:cs="Arial"/>
          <w:iCs/>
          <w:sz w:val="24"/>
          <w:szCs w:val="24"/>
        </w:rPr>
        <w:t>log;</w:t>
      </w:r>
      <w:proofErr w:type="gramEnd"/>
      <w:r w:rsidRPr="00C63528">
        <w:rPr>
          <w:rFonts w:ascii="Arial" w:hAnsi="Arial" w:cs="Arial"/>
          <w:iCs/>
          <w:sz w:val="24"/>
          <w:szCs w:val="24"/>
        </w:rPr>
        <w:t xml:space="preserve">  </w:t>
      </w:r>
    </w:p>
    <w:p w14:paraId="46B8CE32" w14:textId="77777777" w:rsidR="003A50F2" w:rsidRDefault="003A50F2" w:rsidP="008B218F">
      <w:pPr>
        <w:spacing w:after="0" w:line="240" w:lineRule="auto"/>
        <w:ind w:left="720"/>
        <w:rPr>
          <w:rFonts w:ascii="Arial" w:hAnsi="Arial" w:cs="Arial"/>
          <w:iCs/>
          <w:sz w:val="24"/>
          <w:szCs w:val="24"/>
        </w:rPr>
      </w:pPr>
    </w:p>
    <w:p w14:paraId="3ACB417C" w14:textId="2ED26B55" w:rsidR="00BA2706" w:rsidRDefault="00BA2706" w:rsidP="008B218F">
      <w:pPr>
        <w:numPr>
          <w:ilvl w:val="0"/>
          <w:numId w:val="60"/>
        </w:numPr>
        <w:spacing w:after="0" w:line="240" w:lineRule="auto"/>
        <w:ind w:left="720" w:hanging="360"/>
        <w:rPr>
          <w:rFonts w:ascii="Arial" w:hAnsi="Arial" w:cs="Arial"/>
          <w:iCs/>
          <w:sz w:val="24"/>
          <w:szCs w:val="24"/>
        </w:rPr>
      </w:pPr>
      <w:r w:rsidRPr="00C63528">
        <w:rPr>
          <w:rFonts w:ascii="Arial" w:hAnsi="Arial" w:cs="Arial"/>
          <w:iCs/>
          <w:sz w:val="24"/>
          <w:szCs w:val="24"/>
        </w:rPr>
        <w:t>Provide</w:t>
      </w:r>
      <w:r>
        <w:rPr>
          <w:rFonts w:ascii="Arial" w:hAnsi="Arial" w:cs="Arial"/>
          <w:iCs/>
          <w:sz w:val="24"/>
          <w:szCs w:val="24"/>
        </w:rPr>
        <w:t>s</w:t>
      </w:r>
      <w:r w:rsidRPr="00C63528">
        <w:rPr>
          <w:rFonts w:ascii="Arial" w:hAnsi="Arial" w:cs="Arial"/>
          <w:iCs/>
          <w:sz w:val="24"/>
          <w:szCs w:val="24"/>
        </w:rPr>
        <w:t xml:space="preserve"> the log information to the center Records Department to include in the </w:t>
      </w:r>
      <w:r w:rsidR="00180227">
        <w:rPr>
          <w:rFonts w:ascii="Arial" w:hAnsi="Arial" w:cs="Arial"/>
          <w:iCs/>
          <w:sz w:val="24"/>
          <w:szCs w:val="24"/>
        </w:rPr>
        <w:t>C</w:t>
      </w:r>
      <w:r w:rsidR="00180227" w:rsidRPr="00C63528">
        <w:rPr>
          <w:rFonts w:ascii="Arial" w:hAnsi="Arial" w:cs="Arial"/>
          <w:iCs/>
          <w:sz w:val="24"/>
          <w:szCs w:val="24"/>
        </w:rPr>
        <w:t xml:space="preserve">enter </w:t>
      </w:r>
      <w:r w:rsidRPr="00C63528">
        <w:rPr>
          <w:rFonts w:ascii="Arial" w:hAnsi="Arial" w:cs="Arial"/>
          <w:iCs/>
          <w:sz w:val="24"/>
          <w:szCs w:val="24"/>
        </w:rPr>
        <w:t>File Review Tracking Log</w:t>
      </w:r>
      <w:r w:rsidR="003A50F2">
        <w:rPr>
          <w:rFonts w:ascii="Arial" w:hAnsi="Arial" w:cs="Arial"/>
          <w:iCs/>
          <w:sz w:val="24"/>
          <w:szCs w:val="24"/>
        </w:rPr>
        <w:t xml:space="preserve"> (i.e., Disposition </w:t>
      </w:r>
      <w:r w:rsidR="0099531E">
        <w:rPr>
          <w:rFonts w:ascii="Arial" w:hAnsi="Arial" w:cs="Arial"/>
          <w:iCs/>
          <w:sz w:val="24"/>
          <w:szCs w:val="24"/>
        </w:rPr>
        <w:t xml:space="preserve">and disposition date </w:t>
      </w:r>
      <w:r w:rsidR="003A50F2">
        <w:rPr>
          <w:rFonts w:ascii="Arial" w:hAnsi="Arial" w:cs="Arial"/>
          <w:iCs/>
          <w:sz w:val="24"/>
          <w:szCs w:val="24"/>
        </w:rPr>
        <w:t>column and comments section</w:t>
      </w:r>
      <w:proofErr w:type="gramStart"/>
      <w:r w:rsidR="003A50F2">
        <w:rPr>
          <w:rFonts w:ascii="Arial" w:hAnsi="Arial" w:cs="Arial"/>
          <w:iCs/>
          <w:sz w:val="24"/>
          <w:szCs w:val="24"/>
        </w:rPr>
        <w:t>);</w:t>
      </w:r>
      <w:proofErr w:type="gramEnd"/>
    </w:p>
    <w:p w14:paraId="229C0C6A" w14:textId="77777777" w:rsidR="003A50F2" w:rsidRDefault="003A50F2" w:rsidP="008B218F">
      <w:pPr>
        <w:spacing w:after="0" w:line="240" w:lineRule="auto"/>
        <w:ind w:left="720"/>
        <w:rPr>
          <w:rFonts w:ascii="Arial" w:hAnsi="Arial" w:cs="Arial"/>
          <w:iCs/>
          <w:sz w:val="24"/>
          <w:szCs w:val="24"/>
        </w:rPr>
      </w:pPr>
    </w:p>
    <w:p w14:paraId="5794F43B" w14:textId="0A71554C" w:rsidR="003A50F2" w:rsidRPr="009454B4" w:rsidRDefault="0099531E" w:rsidP="003A50F2">
      <w:pPr>
        <w:numPr>
          <w:ilvl w:val="0"/>
          <w:numId w:val="60"/>
        </w:numPr>
        <w:spacing w:after="0" w:line="240" w:lineRule="auto"/>
        <w:ind w:left="720" w:hanging="360"/>
        <w:rPr>
          <w:rFonts w:ascii="Arial" w:hAnsi="Arial" w:cs="Arial"/>
          <w:iCs/>
          <w:sz w:val="24"/>
          <w:szCs w:val="24"/>
        </w:rPr>
      </w:pPr>
      <w:r>
        <w:rPr>
          <w:rFonts w:ascii="Arial" w:hAnsi="Arial" w:cs="Arial"/>
          <w:iCs/>
          <w:sz w:val="24"/>
          <w:szCs w:val="24"/>
        </w:rPr>
        <w:t xml:space="preserve">Updates the </w:t>
      </w:r>
      <w:r w:rsidR="003A50F2">
        <w:rPr>
          <w:rFonts w:ascii="Arial" w:hAnsi="Arial" w:cs="Arial"/>
          <w:iCs/>
          <w:sz w:val="24"/>
          <w:szCs w:val="24"/>
        </w:rPr>
        <w:t xml:space="preserve">status </w:t>
      </w:r>
      <w:r w:rsidR="00BA2706" w:rsidRPr="003A50F2">
        <w:rPr>
          <w:rFonts w:ascii="Arial" w:hAnsi="Arial" w:cs="Arial"/>
          <w:sz w:val="24"/>
          <w:szCs w:val="24"/>
        </w:rPr>
        <w:t>in Pending OASIS arrivals to the appropriate one</w:t>
      </w:r>
      <w:r w:rsidR="003A50F2">
        <w:rPr>
          <w:rFonts w:ascii="Arial" w:hAnsi="Arial" w:cs="Arial"/>
          <w:sz w:val="24"/>
          <w:szCs w:val="24"/>
        </w:rPr>
        <w:t xml:space="preserve"> and the applicant file is returned electronically to </w:t>
      </w:r>
      <w:r w:rsidR="00264536">
        <w:rPr>
          <w:rFonts w:ascii="Arial" w:hAnsi="Arial" w:cs="Arial"/>
          <w:sz w:val="24"/>
          <w:szCs w:val="24"/>
        </w:rPr>
        <w:t>Admissions Services</w:t>
      </w:r>
      <w:r w:rsidR="00BA2706" w:rsidRPr="003A50F2">
        <w:rPr>
          <w:rFonts w:ascii="Arial" w:hAnsi="Arial" w:cs="Arial"/>
          <w:sz w:val="24"/>
          <w:szCs w:val="24"/>
        </w:rPr>
        <w:t xml:space="preserve">. </w:t>
      </w:r>
    </w:p>
    <w:p w14:paraId="086A5E58" w14:textId="77777777" w:rsidR="009454B4" w:rsidRDefault="009454B4" w:rsidP="00056C2F">
      <w:pPr>
        <w:spacing w:after="0" w:line="240" w:lineRule="auto"/>
        <w:rPr>
          <w:rFonts w:ascii="Arial" w:hAnsi="Arial" w:cs="Arial"/>
          <w:iCs/>
          <w:sz w:val="24"/>
          <w:szCs w:val="24"/>
        </w:rPr>
      </w:pPr>
    </w:p>
    <w:p w14:paraId="73B20073" w14:textId="2A46A890" w:rsidR="00BA2706" w:rsidRPr="008B218F" w:rsidRDefault="003A50F2" w:rsidP="00056C2F">
      <w:pPr>
        <w:spacing w:after="0" w:line="240" w:lineRule="auto"/>
        <w:rPr>
          <w:rFonts w:ascii="Arial" w:hAnsi="Arial" w:cs="Arial"/>
          <w:iCs/>
          <w:sz w:val="24"/>
          <w:szCs w:val="24"/>
        </w:rPr>
      </w:pPr>
      <w:r w:rsidRPr="00A9362C">
        <w:rPr>
          <w:rFonts w:ascii="Arial" w:hAnsi="Arial" w:cs="Arial"/>
          <w:iCs/>
          <w:sz w:val="24"/>
          <w:szCs w:val="24"/>
        </w:rPr>
        <w:t xml:space="preserve">If the application is in regional review, the center </w:t>
      </w:r>
      <w:r w:rsidR="009454B4">
        <w:rPr>
          <w:rFonts w:ascii="Arial" w:hAnsi="Arial" w:cs="Arial"/>
          <w:iCs/>
          <w:sz w:val="24"/>
          <w:szCs w:val="24"/>
        </w:rPr>
        <w:t>notifies</w:t>
      </w:r>
      <w:r w:rsidRPr="00A9362C">
        <w:rPr>
          <w:rFonts w:ascii="Arial" w:hAnsi="Arial" w:cs="Arial"/>
          <w:iCs/>
          <w:sz w:val="24"/>
          <w:szCs w:val="24"/>
        </w:rPr>
        <w:t xml:space="preserve"> the Regional File Review Coordinator </w:t>
      </w:r>
      <w:r w:rsidR="00840BCA">
        <w:rPr>
          <w:rFonts w:ascii="Arial" w:hAnsi="Arial" w:cs="Arial"/>
          <w:sz w:val="24"/>
          <w:szCs w:val="24"/>
        </w:rPr>
        <w:t xml:space="preserve">or the regional reviewer corresponding with the center </w:t>
      </w:r>
      <w:r w:rsidRPr="00A9362C">
        <w:rPr>
          <w:rFonts w:ascii="Arial" w:hAnsi="Arial" w:cs="Arial"/>
          <w:iCs/>
          <w:sz w:val="24"/>
          <w:szCs w:val="24"/>
        </w:rPr>
        <w:t>via email and upload</w:t>
      </w:r>
      <w:r w:rsidR="009454B4">
        <w:rPr>
          <w:rFonts w:ascii="Arial" w:hAnsi="Arial" w:cs="Arial"/>
          <w:iCs/>
          <w:sz w:val="24"/>
          <w:szCs w:val="24"/>
        </w:rPr>
        <w:t>s</w:t>
      </w:r>
      <w:r w:rsidRPr="00A9362C">
        <w:rPr>
          <w:rFonts w:ascii="Arial" w:hAnsi="Arial" w:cs="Arial"/>
          <w:iCs/>
          <w:sz w:val="24"/>
          <w:szCs w:val="24"/>
        </w:rPr>
        <w:t xml:space="preserve"> any supporting documentation including the applicant contact log into the Wellness and Accommodation </w:t>
      </w:r>
      <w:r w:rsidR="00DD3627">
        <w:rPr>
          <w:rFonts w:ascii="Arial" w:hAnsi="Arial" w:cs="Arial"/>
          <w:iCs/>
          <w:sz w:val="24"/>
          <w:szCs w:val="24"/>
        </w:rPr>
        <w:t xml:space="preserve">(Health) </w:t>
      </w:r>
      <w:r w:rsidRPr="00A9362C">
        <w:rPr>
          <w:rFonts w:ascii="Arial" w:hAnsi="Arial" w:cs="Arial"/>
          <w:iCs/>
          <w:sz w:val="24"/>
          <w:szCs w:val="24"/>
        </w:rPr>
        <w:t>E-Folder labeled “Other”</w:t>
      </w:r>
      <w:r w:rsidR="009454B4">
        <w:rPr>
          <w:rFonts w:ascii="Arial" w:hAnsi="Arial" w:cs="Arial"/>
          <w:iCs/>
          <w:sz w:val="24"/>
          <w:szCs w:val="24"/>
        </w:rPr>
        <w:t xml:space="preserve"> as the </w:t>
      </w:r>
      <w:r w:rsidRPr="00A9362C">
        <w:rPr>
          <w:rFonts w:ascii="Arial" w:hAnsi="Arial" w:cs="Arial"/>
          <w:iCs/>
          <w:sz w:val="24"/>
          <w:szCs w:val="24"/>
        </w:rPr>
        <w:t>Regional Office ma</w:t>
      </w:r>
      <w:r w:rsidR="009454B4">
        <w:rPr>
          <w:rFonts w:ascii="Arial" w:hAnsi="Arial" w:cs="Arial"/>
          <w:iCs/>
          <w:sz w:val="24"/>
          <w:szCs w:val="24"/>
        </w:rPr>
        <w:t>kes</w:t>
      </w:r>
      <w:r w:rsidRPr="00A9362C">
        <w:rPr>
          <w:rFonts w:ascii="Arial" w:hAnsi="Arial" w:cs="Arial"/>
          <w:iCs/>
          <w:sz w:val="24"/>
          <w:szCs w:val="24"/>
        </w:rPr>
        <w:t xml:space="preserve"> the final determination. </w:t>
      </w:r>
    </w:p>
    <w:p w14:paraId="0EC83B9C" w14:textId="77777777" w:rsidR="00056C2F" w:rsidRPr="008B218F" w:rsidRDefault="00056C2F" w:rsidP="00056C2F">
      <w:pPr>
        <w:spacing w:after="0" w:line="240" w:lineRule="auto"/>
        <w:rPr>
          <w:rFonts w:ascii="Arial" w:hAnsi="Arial" w:cs="Arial"/>
          <w:iCs/>
          <w:sz w:val="24"/>
          <w:szCs w:val="24"/>
        </w:rPr>
      </w:pPr>
    </w:p>
    <w:p w14:paraId="32A37EA7"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Error in Initial Eligibility Process</w:t>
      </w:r>
    </w:p>
    <w:p w14:paraId="453EA23C" w14:textId="77777777" w:rsidR="00056C2F" w:rsidRPr="008B218F" w:rsidRDefault="00056C2F" w:rsidP="00056C2F">
      <w:pPr>
        <w:spacing w:after="0" w:line="240" w:lineRule="auto"/>
        <w:rPr>
          <w:rFonts w:ascii="Arial" w:hAnsi="Arial" w:cs="Arial"/>
          <w:iCs/>
          <w:sz w:val="24"/>
          <w:szCs w:val="24"/>
        </w:rPr>
      </w:pPr>
    </w:p>
    <w:p w14:paraId="0EE2C246"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If the center FRT identifies a potential eligibility concern (i.e., acceptable legal status, for example) that occurred as a potential error in the initial eligibility review process, then the center contact</w:t>
      </w:r>
      <w:r w:rsidR="009454B4">
        <w:rPr>
          <w:rFonts w:ascii="Arial" w:hAnsi="Arial" w:cs="Arial"/>
          <w:iCs/>
          <w:sz w:val="24"/>
          <w:szCs w:val="24"/>
        </w:rPr>
        <w:t>s</w:t>
      </w:r>
      <w:r w:rsidRPr="008B218F">
        <w:rPr>
          <w:rFonts w:ascii="Arial" w:hAnsi="Arial" w:cs="Arial"/>
          <w:iCs/>
          <w:sz w:val="24"/>
          <w:szCs w:val="24"/>
        </w:rPr>
        <w:t xml:space="preserve"> the </w:t>
      </w:r>
      <w:r w:rsidR="00840BCA">
        <w:rPr>
          <w:rFonts w:ascii="Arial" w:hAnsi="Arial" w:cs="Arial"/>
          <w:iCs/>
          <w:sz w:val="24"/>
          <w:szCs w:val="24"/>
        </w:rPr>
        <w:t xml:space="preserve">respective DOL </w:t>
      </w:r>
      <w:r w:rsidRPr="008B218F">
        <w:rPr>
          <w:rFonts w:ascii="Arial" w:hAnsi="Arial" w:cs="Arial"/>
          <w:iCs/>
          <w:sz w:val="24"/>
          <w:szCs w:val="24"/>
        </w:rPr>
        <w:t xml:space="preserve">Program Manager for guidance. </w:t>
      </w:r>
    </w:p>
    <w:p w14:paraId="2C43AF2E" w14:textId="77777777" w:rsidR="00056C2F" w:rsidRPr="008B218F" w:rsidRDefault="00056C2F" w:rsidP="00056C2F">
      <w:pPr>
        <w:spacing w:after="0" w:line="240" w:lineRule="auto"/>
        <w:rPr>
          <w:rFonts w:ascii="Arial" w:hAnsi="Arial" w:cs="Arial"/>
          <w:iCs/>
          <w:sz w:val="24"/>
          <w:szCs w:val="24"/>
        </w:rPr>
      </w:pPr>
    </w:p>
    <w:p w14:paraId="3BA43095"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Applicants in Residential Settings or Currently Hospitalized</w:t>
      </w:r>
    </w:p>
    <w:p w14:paraId="24E898CD" w14:textId="77777777" w:rsidR="00056C2F" w:rsidRPr="008B218F" w:rsidRDefault="00056C2F" w:rsidP="00056C2F">
      <w:pPr>
        <w:spacing w:after="0" w:line="240" w:lineRule="auto"/>
        <w:rPr>
          <w:rFonts w:ascii="Arial" w:hAnsi="Arial" w:cs="Arial"/>
          <w:iCs/>
          <w:sz w:val="24"/>
          <w:szCs w:val="24"/>
        </w:rPr>
      </w:pPr>
    </w:p>
    <w:p w14:paraId="0A3AADB1" w14:textId="052C2812" w:rsidR="0087482A" w:rsidRDefault="00056C2F" w:rsidP="00056C2F">
      <w:pPr>
        <w:spacing w:after="0" w:line="240" w:lineRule="auto"/>
        <w:rPr>
          <w:rFonts w:ascii="Arial" w:hAnsi="Arial" w:cs="Arial"/>
          <w:iCs/>
          <w:sz w:val="24"/>
          <w:szCs w:val="24"/>
        </w:rPr>
      </w:pPr>
      <w:r w:rsidRPr="008B218F">
        <w:rPr>
          <w:rFonts w:ascii="Arial" w:hAnsi="Arial" w:cs="Arial"/>
          <w:iCs/>
          <w:sz w:val="24"/>
          <w:szCs w:val="24"/>
        </w:rPr>
        <w:t xml:space="preserve">If an applicant is in a treatment facility, residential program, or is currently hospitalized, the center </w:t>
      </w:r>
      <w:r w:rsidR="00F71C04">
        <w:rPr>
          <w:rFonts w:ascii="Arial" w:hAnsi="Arial" w:cs="Arial"/>
          <w:iCs/>
          <w:sz w:val="24"/>
          <w:szCs w:val="24"/>
        </w:rPr>
        <w:t>FRT</w:t>
      </w:r>
      <w:r w:rsidRPr="008B218F">
        <w:rPr>
          <w:rFonts w:ascii="Arial" w:hAnsi="Arial" w:cs="Arial"/>
          <w:iCs/>
          <w:sz w:val="24"/>
          <w:szCs w:val="24"/>
        </w:rPr>
        <w:t xml:space="preserve"> and/or Disability Accommodation Committee</w:t>
      </w:r>
      <w:r w:rsidR="00142E4D">
        <w:rPr>
          <w:rFonts w:ascii="Arial" w:hAnsi="Arial" w:cs="Arial"/>
          <w:iCs/>
          <w:sz w:val="24"/>
          <w:szCs w:val="24"/>
        </w:rPr>
        <w:t xml:space="preserve"> (DAC)</w:t>
      </w:r>
      <w:r w:rsidRPr="008B218F">
        <w:rPr>
          <w:rFonts w:ascii="Arial" w:hAnsi="Arial" w:cs="Arial"/>
          <w:iCs/>
          <w:sz w:val="24"/>
          <w:szCs w:val="24"/>
        </w:rPr>
        <w:t xml:space="preserve"> make</w:t>
      </w:r>
      <w:r w:rsidR="009454B4">
        <w:rPr>
          <w:rFonts w:ascii="Arial" w:hAnsi="Arial" w:cs="Arial"/>
          <w:iCs/>
          <w:sz w:val="24"/>
          <w:szCs w:val="24"/>
        </w:rPr>
        <w:t>s</w:t>
      </w:r>
      <w:r w:rsidRPr="008B218F">
        <w:rPr>
          <w:rFonts w:ascii="Arial" w:hAnsi="Arial" w:cs="Arial"/>
          <w:iCs/>
          <w:sz w:val="24"/>
          <w:szCs w:val="24"/>
        </w:rPr>
        <w:t xml:space="preserve"> at least two attempts to contact the applicant using contact information provided in the applicant file</w:t>
      </w:r>
      <w:r w:rsidR="009454B4">
        <w:rPr>
          <w:rFonts w:ascii="Arial" w:hAnsi="Arial" w:cs="Arial"/>
          <w:iCs/>
          <w:sz w:val="24"/>
          <w:szCs w:val="24"/>
        </w:rPr>
        <w:t xml:space="preserve"> </w:t>
      </w:r>
      <w:r w:rsidR="006B2ECB">
        <w:rPr>
          <w:rFonts w:ascii="Arial" w:hAnsi="Arial" w:cs="Arial"/>
          <w:iCs/>
          <w:sz w:val="24"/>
          <w:szCs w:val="24"/>
        </w:rPr>
        <w:t>(</w:t>
      </w:r>
      <w:r w:rsidR="00A77CC7">
        <w:rPr>
          <w:rFonts w:ascii="Arial" w:hAnsi="Arial" w:cs="Arial"/>
          <w:iCs/>
          <w:sz w:val="24"/>
          <w:szCs w:val="24"/>
        </w:rPr>
        <w:t>i.e</w:t>
      </w:r>
      <w:r w:rsidR="006B2ECB">
        <w:rPr>
          <w:rFonts w:ascii="Arial" w:hAnsi="Arial" w:cs="Arial"/>
          <w:iCs/>
          <w:sz w:val="24"/>
          <w:szCs w:val="24"/>
        </w:rPr>
        <w:t xml:space="preserve">., </w:t>
      </w:r>
      <w:r w:rsidR="00A77CC7">
        <w:rPr>
          <w:rFonts w:ascii="Arial" w:hAnsi="Arial" w:cs="Arial"/>
          <w:iCs/>
          <w:sz w:val="24"/>
          <w:szCs w:val="24"/>
        </w:rPr>
        <w:t xml:space="preserve">ETA </w:t>
      </w:r>
      <w:r w:rsidR="006B2ECB" w:rsidRPr="00142E4D">
        <w:rPr>
          <w:rFonts w:ascii="Arial" w:hAnsi="Arial" w:cs="Arial"/>
          <w:iCs/>
          <w:sz w:val="24"/>
          <w:szCs w:val="24"/>
        </w:rPr>
        <w:t>652</w:t>
      </w:r>
      <w:r w:rsidR="00A77CC7">
        <w:rPr>
          <w:rFonts w:ascii="Arial" w:hAnsi="Arial" w:cs="Arial"/>
          <w:iCs/>
          <w:sz w:val="24"/>
          <w:szCs w:val="24"/>
        </w:rPr>
        <w:t xml:space="preserve">: </w:t>
      </w:r>
      <w:r w:rsidR="006B2ECB" w:rsidRPr="00142E4D">
        <w:rPr>
          <w:rFonts w:ascii="Arial" w:hAnsi="Arial" w:cs="Arial"/>
          <w:iCs/>
          <w:sz w:val="24"/>
          <w:szCs w:val="24"/>
        </w:rPr>
        <w:t>Job Corps Data Form)</w:t>
      </w:r>
      <w:r w:rsidR="006B2ECB">
        <w:rPr>
          <w:rFonts w:ascii="Arial" w:hAnsi="Arial" w:cs="Arial"/>
          <w:iCs/>
          <w:sz w:val="24"/>
          <w:szCs w:val="24"/>
        </w:rPr>
        <w:t xml:space="preserve"> </w:t>
      </w:r>
      <w:r w:rsidR="009454B4">
        <w:rPr>
          <w:rFonts w:ascii="Arial" w:hAnsi="Arial" w:cs="Arial"/>
          <w:iCs/>
          <w:sz w:val="24"/>
          <w:szCs w:val="24"/>
        </w:rPr>
        <w:t xml:space="preserve">to </w:t>
      </w:r>
      <w:r w:rsidRPr="008B218F">
        <w:rPr>
          <w:rFonts w:ascii="Arial" w:hAnsi="Arial" w:cs="Arial"/>
          <w:iCs/>
          <w:sz w:val="24"/>
          <w:szCs w:val="24"/>
        </w:rPr>
        <w:t xml:space="preserve">complete the applicant file review process and </w:t>
      </w:r>
      <w:proofErr w:type="gramStart"/>
      <w:r w:rsidRPr="008B218F">
        <w:rPr>
          <w:rFonts w:ascii="Arial" w:hAnsi="Arial" w:cs="Arial"/>
          <w:iCs/>
          <w:sz w:val="24"/>
          <w:szCs w:val="24"/>
        </w:rPr>
        <w:t>make a determination</w:t>
      </w:r>
      <w:proofErr w:type="gramEnd"/>
      <w:r w:rsidRPr="008B218F">
        <w:rPr>
          <w:rFonts w:ascii="Arial" w:hAnsi="Arial" w:cs="Arial"/>
          <w:iCs/>
          <w:sz w:val="24"/>
          <w:szCs w:val="24"/>
        </w:rPr>
        <w:t xml:space="preserve"> </w:t>
      </w:r>
      <w:r w:rsidR="006B2ECB">
        <w:rPr>
          <w:rFonts w:ascii="Arial" w:hAnsi="Arial" w:cs="Arial"/>
          <w:iCs/>
          <w:sz w:val="24"/>
          <w:szCs w:val="24"/>
        </w:rPr>
        <w:t xml:space="preserve">regarding enrollment. </w:t>
      </w:r>
    </w:p>
    <w:p w14:paraId="5A719F8F" w14:textId="77777777" w:rsidR="009C308E" w:rsidRDefault="009C308E" w:rsidP="00056C2F">
      <w:pPr>
        <w:spacing w:after="0" w:line="240" w:lineRule="auto"/>
        <w:rPr>
          <w:rFonts w:ascii="Arial" w:hAnsi="Arial" w:cs="Arial"/>
          <w:iCs/>
          <w:sz w:val="24"/>
          <w:szCs w:val="24"/>
        </w:rPr>
      </w:pPr>
    </w:p>
    <w:p w14:paraId="774871E6" w14:textId="14A9AD94" w:rsidR="009C308E" w:rsidRDefault="009C308E" w:rsidP="00056C2F">
      <w:pPr>
        <w:spacing w:after="0" w:line="240" w:lineRule="auto"/>
        <w:rPr>
          <w:rFonts w:ascii="Arial" w:hAnsi="Arial" w:cs="Arial"/>
          <w:iCs/>
          <w:sz w:val="24"/>
          <w:szCs w:val="24"/>
        </w:rPr>
      </w:pPr>
      <w:r w:rsidRPr="008B218F">
        <w:rPr>
          <w:rFonts w:ascii="Arial" w:hAnsi="Arial" w:cs="Arial"/>
          <w:iCs/>
          <w:sz w:val="24"/>
          <w:szCs w:val="24"/>
        </w:rPr>
        <w:t xml:space="preserve">An applicant in a treatment facility or hospitalized at the time of application or during the application process has no bearing on the application process itself, and the applicant </w:t>
      </w:r>
      <w:r>
        <w:rPr>
          <w:rFonts w:ascii="Arial" w:hAnsi="Arial" w:cs="Arial"/>
          <w:iCs/>
          <w:sz w:val="24"/>
          <w:szCs w:val="24"/>
        </w:rPr>
        <w:t xml:space="preserve">is not </w:t>
      </w:r>
      <w:r w:rsidRPr="008B218F">
        <w:rPr>
          <w:rFonts w:ascii="Arial" w:hAnsi="Arial" w:cs="Arial"/>
          <w:iCs/>
          <w:sz w:val="24"/>
          <w:szCs w:val="24"/>
        </w:rPr>
        <w:t xml:space="preserve">treated any differently than any other applicant unless the applicant has requested a </w:t>
      </w:r>
      <w:r>
        <w:rPr>
          <w:rFonts w:ascii="Arial" w:hAnsi="Arial" w:cs="Arial"/>
          <w:iCs/>
          <w:sz w:val="24"/>
          <w:szCs w:val="24"/>
        </w:rPr>
        <w:t>disability accommodation</w:t>
      </w:r>
      <w:r w:rsidRPr="008B218F">
        <w:rPr>
          <w:rFonts w:ascii="Arial" w:hAnsi="Arial" w:cs="Arial"/>
          <w:iCs/>
          <w:sz w:val="24"/>
          <w:szCs w:val="24"/>
        </w:rPr>
        <w:t>.</w:t>
      </w:r>
    </w:p>
    <w:p w14:paraId="08262224" w14:textId="77777777" w:rsidR="0087482A" w:rsidRDefault="0087482A" w:rsidP="00056C2F">
      <w:pPr>
        <w:spacing w:after="0" w:line="240" w:lineRule="auto"/>
        <w:rPr>
          <w:rFonts w:ascii="Arial" w:hAnsi="Arial" w:cs="Arial"/>
          <w:iCs/>
          <w:sz w:val="24"/>
          <w:szCs w:val="24"/>
        </w:rPr>
      </w:pPr>
    </w:p>
    <w:p w14:paraId="39F87374" w14:textId="77777777" w:rsidR="0087482A" w:rsidRDefault="0087482A" w:rsidP="0087482A">
      <w:pPr>
        <w:spacing w:after="0" w:line="240" w:lineRule="auto"/>
        <w:rPr>
          <w:rFonts w:ascii="Arial" w:hAnsi="Arial" w:cs="Arial"/>
          <w:iCs/>
          <w:sz w:val="24"/>
          <w:szCs w:val="24"/>
        </w:rPr>
      </w:pPr>
      <w:r>
        <w:rPr>
          <w:rFonts w:ascii="Arial" w:hAnsi="Arial" w:cs="Arial"/>
          <w:iCs/>
          <w:sz w:val="24"/>
          <w:szCs w:val="24"/>
        </w:rPr>
        <w:t>Contact Made with Applicant</w:t>
      </w:r>
    </w:p>
    <w:p w14:paraId="0B7201B6" w14:textId="77777777" w:rsidR="0087482A" w:rsidRDefault="0087482A" w:rsidP="0087482A">
      <w:pPr>
        <w:spacing w:after="0" w:line="240" w:lineRule="auto"/>
        <w:rPr>
          <w:rFonts w:ascii="Arial" w:hAnsi="Arial" w:cs="Arial"/>
          <w:iCs/>
          <w:sz w:val="24"/>
          <w:szCs w:val="24"/>
        </w:rPr>
      </w:pPr>
    </w:p>
    <w:p w14:paraId="2FB84B0E" w14:textId="103BC77F" w:rsidR="0087482A" w:rsidRPr="008B218F" w:rsidRDefault="0087482A" w:rsidP="0087482A">
      <w:pPr>
        <w:spacing w:after="0" w:line="240" w:lineRule="auto"/>
        <w:rPr>
          <w:rFonts w:ascii="Arial" w:hAnsi="Arial" w:cs="Arial"/>
          <w:iCs/>
          <w:sz w:val="24"/>
          <w:szCs w:val="24"/>
        </w:rPr>
      </w:pPr>
      <w:r w:rsidRPr="008B218F">
        <w:rPr>
          <w:rFonts w:ascii="Arial" w:hAnsi="Arial" w:cs="Arial"/>
          <w:iCs/>
          <w:sz w:val="24"/>
          <w:szCs w:val="24"/>
        </w:rPr>
        <w:lastRenderedPageBreak/>
        <w:t xml:space="preserve">If the center </w:t>
      </w:r>
      <w:r w:rsidR="008120B1">
        <w:rPr>
          <w:rFonts w:ascii="Arial" w:hAnsi="Arial" w:cs="Arial"/>
          <w:iCs/>
          <w:sz w:val="24"/>
          <w:szCs w:val="24"/>
        </w:rPr>
        <w:t>can contact t</w:t>
      </w:r>
      <w:r w:rsidRPr="008B218F">
        <w:rPr>
          <w:rFonts w:ascii="Arial" w:hAnsi="Arial" w:cs="Arial"/>
          <w:iCs/>
          <w:sz w:val="24"/>
          <w:szCs w:val="24"/>
        </w:rPr>
        <w:t xml:space="preserve">he applicant, the center </w:t>
      </w:r>
      <w:r w:rsidR="008120B1">
        <w:rPr>
          <w:rFonts w:ascii="Arial" w:hAnsi="Arial" w:cs="Arial"/>
          <w:iCs/>
          <w:sz w:val="24"/>
          <w:szCs w:val="24"/>
        </w:rPr>
        <w:t xml:space="preserve">completes the file review process to </w:t>
      </w:r>
      <w:proofErr w:type="gramStart"/>
      <w:r w:rsidR="008120B1">
        <w:rPr>
          <w:rFonts w:ascii="Arial" w:hAnsi="Arial" w:cs="Arial"/>
          <w:iCs/>
          <w:sz w:val="24"/>
          <w:szCs w:val="24"/>
        </w:rPr>
        <w:t>make a determination</w:t>
      </w:r>
      <w:proofErr w:type="gramEnd"/>
      <w:r w:rsidR="008120B1">
        <w:rPr>
          <w:rFonts w:ascii="Arial" w:hAnsi="Arial" w:cs="Arial"/>
          <w:iCs/>
          <w:sz w:val="24"/>
          <w:szCs w:val="24"/>
        </w:rPr>
        <w:t xml:space="preserve"> on enrollment</w:t>
      </w:r>
      <w:r w:rsidR="00F55C96">
        <w:rPr>
          <w:rFonts w:ascii="Arial" w:hAnsi="Arial" w:cs="Arial"/>
          <w:iCs/>
          <w:sz w:val="24"/>
          <w:szCs w:val="24"/>
        </w:rPr>
        <w:t xml:space="preserve">. </w:t>
      </w:r>
    </w:p>
    <w:p w14:paraId="4C242ACE" w14:textId="77777777" w:rsidR="0087482A" w:rsidRDefault="0087482A" w:rsidP="00056C2F">
      <w:pPr>
        <w:spacing w:after="0" w:line="240" w:lineRule="auto"/>
        <w:rPr>
          <w:rFonts w:ascii="Arial" w:hAnsi="Arial" w:cs="Arial"/>
          <w:iCs/>
          <w:sz w:val="24"/>
          <w:szCs w:val="24"/>
        </w:rPr>
      </w:pPr>
    </w:p>
    <w:p w14:paraId="228B0F0F" w14:textId="77777777" w:rsidR="0087482A" w:rsidRDefault="0087482A" w:rsidP="00056C2F">
      <w:pPr>
        <w:spacing w:after="0" w:line="240" w:lineRule="auto"/>
        <w:rPr>
          <w:rFonts w:ascii="Arial" w:hAnsi="Arial" w:cs="Arial"/>
          <w:iCs/>
          <w:sz w:val="24"/>
          <w:szCs w:val="24"/>
        </w:rPr>
      </w:pPr>
      <w:r>
        <w:rPr>
          <w:rFonts w:ascii="Arial" w:hAnsi="Arial" w:cs="Arial"/>
          <w:iCs/>
          <w:sz w:val="24"/>
          <w:szCs w:val="24"/>
        </w:rPr>
        <w:t xml:space="preserve">Unable to Contact Applicant </w:t>
      </w:r>
    </w:p>
    <w:p w14:paraId="4BCD6D58" w14:textId="77777777" w:rsidR="0087482A" w:rsidRDefault="0087482A" w:rsidP="00056C2F">
      <w:pPr>
        <w:spacing w:after="0" w:line="240" w:lineRule="auto"/>
        <w:rPr>
          <w:rFonts w:ascii="Arial" w:hAnsi="Arial" w:cs="Arial"/>
          <w:iCs/>
          <w:sz w:val="24"/>
          <w:szCs w:val="24"/>
        </w:rPr>
      </w:pPr>
    </w:p>
    <w:p w14:paraId="22E899F8" w14:textId="316AD246" w:rsidR="008120B1" w:rsidRDefault="008120B1" w:rsidP="008120B1">
      <w:pPr>
        <w:numPr>
          <w:ilvl w:val="0"/>
          <w:numId w:val="74"/>
        </w:numPr>
        <w:spacing w:after="0" w:line="240" w:lineRule="auto"/>
        <w:rPr>
          <w:rFonts w:ascii="Arial" w:hAnsi="Arial" w:cs="Arial"/>
          <w:iCs/>
          <w:sz w:val="24"/>
          <w:szCs w:val="24"/>
        </w:rPr>
      </w:pPr>
      <w:r>
        <w:rPr>
          <w:rFonts w:ascii="Arial" w:hAnsi="Arial" w:cs="Arial"/>
          <w:iCs/>
          <w:sz w:val="24"/>
          <w:szCs w:val="24"/>
        </w:rPr>
        <w:t xml:space="preserve">If the center is not able to </w:t>
      </w:r>
      <w:r w:rsidR="00CD498B">
        <w:rPr>
          <w:rFonts w:ascii="Arial" w:hAnsi="Arial" w:cs="Arial"/>
          <w:iCs/>
          <w:sz w:val="24"/>
          <w:szCs w:val="24"/>
        </w:rPr>
        <w:t>contact</w:t>
      </w:r>
      <w:r>
        <w:rPr>
          <w:rFonts w:ascii="Arial" w:hAnsi="Arial" w:cs="Arial"/>
          <w:iCs/>
          <w:sz w:val="24"/>
          <w:szCs w:val="24"/>
        </w:rPr>
        <w:t xml:space="preserve"> the applicant, t</w:t>
      </w:r>
      <w:r w:rsidR="006B2ECB">
        <w:rPr>
          <w:rFonts w:ascii="Arial" w:hAnsi="Arial" w:cs="Arial"/>
          <w:iCs/>
          <w:sz w:val="24"/>
          <w:szCs w:val="24"/>
        </w:rPr>
        <w:t xml:space="preserve">he HWD informs the Records Department that the </w:t>
      </w:r>
      <w:r w:rsidR="00142E4D">
        <w:rPr>
          <w:rFonts w:ascii="Arial" w:hAnsi="Arial" w:cs="Arial"/>
          <w:iCs/>
          <w:sz w:val="24"/>
          <w:szCs w:val="24"/>
        </w:rPr>
        <w:t xml:space="preserve">FRT </w:t>
      </w:r>
      <w:r w:rsidR="006B2ECB">
        <w:rPr>
          <w:rFonts w:ascii="Arial" w:hAnsi="Arial" w:cs="Arial"/>
          <w:iCs/>
          <w:sz w:val="24"/>
          <w:szCs w:val="24"/>
        </w:rPr>
        <w:t xml:space="preserve">and/or </w:t>
      </w:r>
      <w:r w:rsidR="00142E4D">
        <w:rPr>
          <w:rFonts w:ascii="Arial" w:hAnsi="Arial" w:cs="Arial"/>
          <w:iCs/>
          <w:sz w:val="24"/>
          <w:szCs w:val="24"/>
        </w:rPr>
        <w:t xml:space="preserve">DAC </w:t>
      </w:r>
      <w:r w:rsidR="006B2ECB">
        <w:rPr>
          <w:rFonts w:ascii="Arial" w:hAnsi="Arial" w:cs="Arial"/>
          <w:iCs/>
          <w:sz w:val="24"/>
          <w:szCs w:val="24"/>
        </w:rPr>
        <w:t xml:space="preserve">was not able to reach the applicant and the Records Manager documents the final disposition and disposition date on the </w:t>
      </w:r>
      <w:r w:rsidR="00403657" w:rsidRPr="00403657">
        <w:rPr>
          <w:rFonts w:ascii="Arial" w:hAnsi="Arial" w:cs="Arial"/>
          <w:iCs/>
          <w:sz w:val="24"/>
          <w:szCs w:val="24"/>
        </w:rPr>
        <w:t>Center File Review Tracking log</w:t>
      </w:r>
      <w:r w:rsidR="00403657" w:rsidRPr="00403657" w:rsidDel="00403657">
        <w:rPr>
          <w:rFonts w:ascii="Arial" w:hAnsi="Arial" w:cs="Arial"/>
          <w:iCs/>
          <w:sz w:val="24"/>
          <w:szCs w:val="24"/>
        </w:rPr>
        <w:t xml:space="preserve"> </w:t>
      </w:r>
      <w:r w:rsidR="006B2ECB">
        <w:rPr>
          <w:rFonts w:ascii="Arial" w:hAnsi="Arial" w:cs="Arial"/>
          <w:iCs/>
          <w:sz w:val="24"/>
          <w:szCs w:val="24"/>
        </w:rPr>
        <w:t xml:space="preserve">and returns the file electronically to </w:t>
      </w:r>
      <w:r w:rsidR="00264536">
        <w:rPr>
          <w:rFonts w:ascii="Arial" w:hAnsi="Arial" w:cs="Arial"/>
          <w:iCs/>
          <w:sz w:val="24"/>
          <w:szCs w:val="24"/>
        </w:rPr>
        <w:t>Admissions Services</w:t>
      </w:r>
      <w:r w:rsidR="006B2ECB">
        <w:rPr>
          <w:rFonts w:ascii="Arial" w:hAnsi="Arial" w:cs="Arial"/>
          <w:iCs/>
          <w:sz w:val="24"/>
          <w:szCs w:val="24"/>
        </w:rPr>
        <w:t>.</w:t>
      </w:r>
      <w:r w:rsidR="0087482A">
        <w:rPr>
          <w:rFonts w:ascii="Arial" w:hAnsi="Arial" w:cs="Arial"/>
          <w:iCs/>
          <w:sz w:val="24"/>
          <w:szCs w:val="24"/>
        </w:rPr>
        <w:t xml:space="preserve"> </w:t>
      </w:r>
      <w:r w:rsidR="00EF6B33">
        <w:rPr>
          <w:rFonts w:ascii="Arial" w:hAnsi="Arial" w:cs="Arial"/>
          <w:iCs/>
          <w:sz w:val="24"/>
          <w:szCs w:val="24"/>
        </w:rPr>
        <w:t xml:space="preserve">See also </w:t>
      </w:r>
      <w:r w:rsidR="00EF6B33" w:rsidRPr="00EF6B33">
        <w:rPr>
          <w:rFonts w:ascii="Arial" w:hAnsi="Arial" w:cs="Arial"/>
          <w:i/>
          <w:sz w:val="24"/>
          <w:szCs w:val="24"/>
        </w:rPr>
        <w:t>Incomplete Application Process</w:t>
      </w:r>
      <w:r w:rsidR="00EF6B33">
        <w:rPr>
          <w:rFonts w:ascii="Arial" w:hAnsi="Arial" w:cs="Arial"/>
          <w:iCs/>
          <w:sz w:val="24"/>
          <w:szCs w:val="24"/>
        </w:rPr>
        <w:t xml:space="preserve">. </w:t>
      </w:r>
    </w:p>
    <w:p w14:paraId="50678021" w14:textId="77777777" w:rsidR="008120B1" w:rsidRDefault="008120B1" w:rsidP="008B218F">
      <w:pPr>
        <w:spacing w:after="0" w:line="240" w:lineRule="auto"/>
        <w:ind w:left="720"/>
        <w:rPr>
          <w:rFonts w:ascii="Arial" w:hAnsi="Arial" w:cs="Arial"/>
          <w:iCs/>
          <w:sz w:val="24"/>
          <w:szCs w:val="24"/>
        </w:rPr>
      </w:pPr>
    </w:p>
    <w:p w14:paraId="2DAB654E" w14:textId="6A11A1A4" w:rsidR="0087482A" w:rsidRPr="008B218F" w:rsidRDefault="0087482A" w:rsidP="008B218F">
      <w:pPr>
        <w:numPr>
          <w:ilvl w:val="0"/>
          <w:numId w:val="74"/>
        </w:numPr>
        <w:spacing w:after="0" w:line="240" w:lineRule="auto"/>
        <w:rPr>
          <w:rFonts w:ascii="Arial" w:hAnsi="Arial" w:cs="Arial"/>
          <w:iCs/>
          <w:sz w:val="24"/>
          <w:szCs w:val="24"/>
        </w:rPr>
      </w:pPr>
      <w:r w:rsidRPr="008120B1">
        <w:rPr>
          <w:rFonts w:ascii="Arial" w:hAnsi="Arial" w:cs="Arial"/>
          <w:iCs/>
          <w:sz w:val="24"/>
          <w:szCs w:val="24"/>
        </w:rPr>
        <w:t xml:space="preserve">If the application is in regional review, the HWD notifies the Records Manager so that they may document the final disposition and disposition date on the </w:t>
      </w:r>
      <w:r w:rsidR="00E345B3" w:rsidRPr="00E345B3">
        <w:rPr>
          <w:rFonts w:ascii="Arial" w:hAnsi="Arial" w:cs="Arial"/>
          <w:iCs/>
          <w:sz w:val="24"/>
          <w:szCs w:val="24"/>
        </w:rPr>
        <w:t>Center File Review Tracking log</w:t>
      </w:r>
      <w:r w:rsidR="008120B1" w:rsidRPr="008120B1">
        <w:rPr>
          <w:rFonts w:ascii="Arial" w:hAnsi="Arial" w:cs="Arial"/>
          <w:iCs/>
          <w:sz w:val="24"/>
          <w:szCs w:val="24"/>
        </w:rPr>
        <w:t xml:space="preserve">. The HWD </w:t>
      </w:r>
      <w:r w:rsidRPr="008120B1">
        <w:rPr>
          <w:rFonts w:ascii="Arial" w:hAnsi="Arial" w:cs="Arial"/>
          <w:iCs/>
          <w:sz w:val="24"/>
          <w:szCs w:val="24"/>
        </w:rPr>
        <w:t xml:space="preserve">also notifies the Regional File Review Coordinator </w:t>
      </w:r>
      <w:r w:rsidR="00840BCA" w:rsidRPr="008120B1">
        <w:rPr>
          <w:rFonts w:ascii="Arial" w:hAnsi="Arial" w:cs="Arial"/>
          <w:sz w:val="24"/>
          <w:szCs w:val="24"/>
        </w:rPr>
        <w:t xml:space="preserve">or the regional reviewer corresponding with the center </w:t>
      </w:r>
      <w:r w:rsidRPr="008120B1">
        <w:rPr>
          <w:rFonts w:ascii="Arial" w:hAnsi="Arial" w:cs="Arial"/>
          <w:iCs/>
          <w:sz w:val="24"/>
          <w:szCs w:val="24"/>
        </w:rPr>
        <w:t>via</w:t>
      </w:r>
      <w:r w:rsidR="008120B1" w:rsidRPr="008120B1">
        <w:rPr>
          <w:rFonts w:ascii="Arial" w:hAnsi="Arial" w:cs="Arial"/>
          <w:iCs/>
          <w:sz w:val="24"/>
          <w:szCs w:val="24"/>
        </w:rPr>
        <w:t xml:space="preserve"> Job Corps</w:t>
      </w:r>
      <w:r w:rsidRPr="008120B1">
        <w:rPr>
          <w:rFonts w:ascii="Arial" w:hAnsi="Arial" w:cs="Arial"/>
          <w:iCs/>
          <w:sz w:val="24"/>
          <w:szCs w:val="24"/>
        </w:rPr>
        <w:t xml:space="preserve"> email</w:t>
      </w:r>
      <w:r w:rsidR="008120B1" w:rsidRPr="008120B1">
        <w:rPr>
          <w:rFonts w:ascii="Arial" w:hAnsi="Arial" w:cs="Arial"/>
          <w:iCs/>
          <w:sz w:val="24"/>
          <w:szCs w:val="24"/>
        </w:rPr>
        <w:t xml:space="preserve"> </w:t>
      </w:r>
      <w:r w:rsidR="008120B1">
        <w:rPr>
          <w:rFonts w:ascii="Arial" w:hAnsi="Arial" w:cs="Arial"/>
          <w:iCs/>
          <w:sz w:val="24"/>
          <w:szCs w:val="24"/>
        </w:rPr>
        <w:t>since</w:t>
      </w:r>
      <w:r w:rsidRPr="008120B1">
        <w:rPr>
          <w:rFonts w:ascii="Arial" w:hAnsi="Arial" w:cs="Arial"/>
          <w:iCs/>
          <w:sz w:val="24"/>
          <w:szCs w:val="24"/>
        </w:rPr>
        <w:t xml:space="preserve"> the Regional Office makes the final determination</w:t>
      </w:r>
      <w:r w:rsidR="008120B1">
        <w:rPr>
          <w:rFonts w:ascii="Arial" w:hAnsi="Arial" w:cs="Arial"/>
          <w:iCs/>
          <w:sz w:val="24"/>
          <w:szCs w:val="24"/>
        </w:rPr>
        <w:t xml:space="preserve"> on outcomes once a file is in Regional Review.</w:t>
      </w:r>
      <w:r w:rsidRPr="008120B1">
        <w:rPr>
          <w:rFonts w:ascii="Arial" w:hAnsi="Arial" w:cs="Arial"/>
          <w:iCs/>
          <w:sz w:val="24"/>
          <w:szCs w:val="24"/>
        </w:rPr>
        <w:t xml:space="preserve"> </w:t>
      </w:r>
    </w:p>
    <w:p w14:paraId="235A29B8" w14:textId="77777777" w:rsidR="00056C2F" w:rsidRPr="008B218F" w:rsidRDefault="00056C2F" w:rsidP="00056C2F">
      <w:pPr>
        <w:spacing w:after="0" w:line="240" w:lineRule="auto"/>
        <w:rPr>
          <w:rFonts w:ascii="Arial" w:hAnsi="Arial" w:cs="Arial"/>
          <w:iCs/>
          <w:sz w:val="24"/>
          <w:szCs w:val="24"/>
        </w:rPr>
      </w:pPr>
    </w:p>
    <w:p w14:paraId="54FF3D27" w14:textId="77777777" w:rsidR="00056C2F" w:rsidRPr="008B218F" w:rsidRDefault="00056C2F" w:rsidP="00056C2F">
      <w:pPr>
        <w:spacing w:after="0" w:line="240" w:lineRule="auto"/>
        <w:rPr>
          <w:rFonts w:ascii="Arial" w:hAnsi="Arial" w:cs="Arial"/>
          <w:i/>
          <w:sz w:val="24"/>
          <w:szCs w:val="24"/>
        </w:rPr>
      </w:pPr>
      <w:r w:rsidRPr="008B218F">
        <w:rPr>
          <w:rFonts w:ascii="Arial" w:hAnsi="Arial" w:cs="Arial"/>
          <w:i/>
          <w:sz w:val="24"/>
          <w:szCs w:val="24"/>
        </w:rPr>
        <w:t>Other</w:t>
      </w:r>
    </w:p>
    <w:p w14:paraId="5ED9DBAE" w14:textId="77777777" w:rsidR="00056C2F" w:rsidRPr="008B218F" w:rsidRDefault="00056C2F" w:rsidP="00056C2F">
      <w:pPr>
        <w:spacing w:after="0" w:line="240" w:lineRule="auto"/>
        <w:rPr>
          <w:rFonts w:ascii="Arial" w:hAnsi="Arial" w:cs="Arial"/>
          <w:iCs/>
          <w:sz w:val="24"/>
          <w:szCs w:val="24"/>
        </w:rPr>
      </w:pPr>
    </w:p>
    <w:p w14:paraId="66CD8C3C" w14:textId="41730518" w:rsidR="00056C2F" w:rsidRPr="008B218F" w:rsidRDefault="009454B4" w:rsidP="00056C2F">
      <w:pPr>
        <w:spacing w:after="0" w:line="240" w:lineRule="auto"/>
        <w:rPr>
          <w:rFonts w:ascii="Arial" w:hAnsi="Arial" w:cs="Arial"/>
          <w:iCs/>
          <w:sz w:val="24"/>
          <w:szCs w:val="24"/>
        </w:rPr>
      </w:pPr>
      <w:r>
        <w:rPr>
          <w:rFonts w:ascii="Arial" w:hAnsi="Arial" w:cs="Arial"/>
          <w:iCs/>
          <w:sz w:val="24"/>
          <w:szCs w:val="24"/>
        </w:rPr>
        <w:t>The c</w:t>
      </w:r>
      <w:r w:rsidR="00056C2F" w:rsidRPr="008B218F">
        <w:rPr>
          <w:rFonts w:ascii="Arial" w:hAnsi="Arial" w:cs="Arial"/>
          <w:iCs/>
          <w:sz w:val="24"/>
          <w:szCs w:val="24"/>
        </w:rPr>
        <w:t xml:space="preserve">enter </w:t>
      </w:r>
      <w:r>
        <w:rPr>
          <w:rFonts w:ascii="Arial" w:hAnsi="Arial" w:cs="Arial"/>
          <w:iCs/>
          <w:sz w:val="24"/>
          <w:szCs w:val="24"/>
        </w:rPr>
        <w:t xml:space="preserve">does </w:t>
      </w:r>
      <w:r w:rsidR="00056C2F" w:rsidRPr="008B218F">
        <w:rPr>
          <w:rFonts w:ascii="Arial" w:hAnsi="Arial" w:cs="Arial"/>
          <w:iCs/>
          <w:sz w:val="24"/>
          <w:szCs w:val="24"/>
        </w:rPr>
        <w:t xml:space="preserve">not return </w:t>
      </w:r>
      <w:r>
        <w:rPr>
          <w:rFonts w:ascii="Arial" w:hAnsi="Arial" w:cs="Arial"/>
          <w:iCs/>
          <w:sz w:val="24"/>
          <w:szCs w:val="24"/>
        </w:rPr>
        <w:t>files</w:t>
      </w:r>
      <w:r w:rsidR="00056C2F" w:rsidRPr="008B218F">
        <w:rPr>
          <w:rFonts w:ascii="Arial" w:hAnsi="Arial" w:cs="Arial"/>
          <w:iCs/>
          <w:sz w:val="24"/>
          <w:szCs w:val="24"/>
        </w:rPr>
        <w:t xml:space="preserve"> to </w:t>
      </w:r>
      <w:r w:rsidR="00264536">
        <w:rPr>
          <w:rFonts w:ascii="Arial" w:hAnsi="Arial" w:cs="Arial"/>
          <w:iCs/>
          <w:sz w:val="24"/>
          <w:szCs w:val="24"/>
        </w:rPr>
        <w:t>Admissions Services</w:t>
      </w:r>
      <w:r w:rsidR="00056C2F" w:rsidRPr="008B218F">
        <w:rPr>
          <w:rFonts w:ascii="Arial" w:hAnsi="Arial" w:cs="Arial"/>
          <w:iCs/>
          <w:sz w:val="24"/>
          <w:szCs w:val="24"/>
        </w:rPr>
        <w:t xml:space="preserve"> outside the scope of or in conflict with Job Corps policy. Reasons for returning an application to </w:t>
      </w:r>
      <w:r w:rsidR="00264536">
        <w:rPr>
          <w:rFonts w:ascii="Arial" w:hAnsi="Arial" w:cs="Arial"/>
          <w:iCs/>
          <w:sz w:val="24"/>
          <w:szCs w:val="24"/>
        </w:rPr>
        <w:t>Admissions Services</w:t>
      </w:r>
      <w:r w:rsidR="00056C2F" w:rsidRPr="008B218F">
        <w:rPr>
          <w:rFonts w:ascii="Arial" w:hAnsi="Arial" w:cs="Arial"/>
          <w:iCs/>
          <w:sz w:val="24"/>
          <w:szCs w:val="24"/>
        </w:rPr>
        <w:t xml:space="preserve"> </w:t>
      </w:r>
      <w:r>
        <w:rPr>
          <w:rFonts w:ascii="Arial" w:hAnsi="Arial" w:cs="Arial"/>
          <w:iCs/>
          <w:sz w:val="24"/>
          <w:szCs w:val="24"/>
        </w:rPr>
        <w:t xml:space="preserve">are </w:t>
      </w:r>
      <w:r w:rsidR="00056C2F" w:rsidRPr="008B218F">
        <w:rPr>
          <w:rFonts w:ascii="Arial" w:hAnsi="Arial" w:cs="Arial"/>
          <w:iCs/>
          <w:sz w:val="24"/>
          <w:szCs w:val="24"/>
        </w:rPr>
        <w:t xml:space="preserve">clearly documented in the </w:t>
      </w:r>
      <w:r w:rsidR="000376EF" w:rsidRPr="000376EF">
        <w:rPr>
          <w:rFonts w:ascii="Arial" w:hAnsi="Arial" w:cs="Arial"/>
          <w:iCs/>
          <w:sz w:val="24"/>
          <w:szCs w:val="24"/>
        </w:rPr>
        <w:t>Center File Review Tracking log</w:t>
      </w:r>
      <w:r w:rsidR="00056C2F" w:rsidRPr="008B218F">
        <w:rPr>
          <w:rFonts w:ascii="Arial" w:hAnsi="Arial" w:cs="Arial"/>
          <w:iCs/>
          <w:sz w:val="24"/>
          <w:szCs w:val="24"/>
        </w:rPr>
        <w:t xml:space="preserve">. </w:t>
      </w:r>
    </w:p>
    <w:p w14:paraId="7689B475"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ab/>
      </w:r>
    </w:p>
    <w:p w14:paraId="1BDCE477" w14:textId="77777777" w:rsidR="00EF6B33" w:rsidRPr="00EF6B33" w:rsidRDefault="00EF6B33" w:rsidP="00056C2F">
      <w:pPr>
        <w:spacing w:after="0" w:line="240" w:lineRule="auto"/>
        <w:rPr>
          <w:rFonts w:ascii="Arial" w:hAnsi="Arial" w:cs="Arial"/>
          <w:b/>
          <w:bCs/>
          <w:iCs/>
          <w:sz w:val="24"/>
          <w:szCs w:val="24"/>
        </w:rPr>
      </w:pPr>
      <w:r w:rsidRPr="00EF6B33">
        <w:rPr>
          <w:rFonts w:ascii="Arial" w:hAnsi="Arial" w:cs="Arial"/>
          <w:b/>
          <w:bCs/>
          <w:iCs/>
          <w:sz w:val="24"/>
          <w:szCs w:val="24"/>
        </w:rPr>
        <w:t>Storage and Transmission of Protected Health and Disability Information</w:t>
      </w:r>
    </w:p>
    <w:p w14:paraId="04357BBB" w14:textId="77777777" w:rsidR="00EF6B33" w:rsidRDefault="00EF6B33" w:rsidP="00056C2F">
      <w:pPr>
        <w:spacing w:after="0" w:line="240" w:lineRule="auto"/>
        <w:rPr>
          <w:rFonts w:ascii="Arial" w:hAnsi="Arial" w:cs="Arial"/>
          <w:iCs/>
          <w:sz w:val="24"/>
          <w:szCs w:val="24"/>
        </w:rPr>
      </w:pPr>
    </w:p>
    <w:p w14:paraId="12D867E3" w14:textId="77777777" w:rsidR="00056C2F" w:rsidRPr="008B218F" w:rsidRDefault="00056C2F" w:rsidP="00056C2F">
      <w:pPr>
        <w:spacing w:after="0" w:line="240" w:lineRule="auto"/>
        <w:rPr>
          <w:rFonts w:ascii="Arial" w:hAnsi="Arial" w:cs="Arial"/>
          <w:iCs/>
          <w:sz w:val="24"/>
          <w:szCs w:val="24"/>
        </w:rPr>
      </w:pPr>
      <w:r w:rsidRPr="008B218F">
        <w:rPr>
          <w:rFonts w:ascii="Arial" w:hAnsi="Arial" w:cs="Arial"/>
          <w:iCs/>
          <w:sz w:val="24"/>
          <w:szCs w:val="24"/>
        </w:rPr>
        <w:t xml:space="preserve">All documents disclosed by the applicant, other </w:t>
      </w:r>
      <w:r w:rsidR="00EF6B33">
        <w:rPr>
          <w:rFonts w:ascii="Arial" w:hAnsi="Arial" w:cs="Arial"/>
          <w:iCs/>
          <w:sz w:val="24"/>
          <w:szCs w:val="24"/>
        </w:rPr>
        <w:t xml:space="preserve">medical or disability </w:t>
      </w:r>
      <w:r w:rsidRPr="008B218F">
        <w:rPr>
          <w:rFonts w:ascii="Arial" w:hAnsi="Arial" w:cs="Arial"/>
          <w:iCs/>
          <w:sz w:val="24"/>
          <w:szCs w:val="24"/>
        </w:rPr>
        <w:t>file documentation</w:t>
      </w:r>
      <w:r w:rsidR="00EF6B33">
        <w:rPr>
          <w:rFonts w:ascii="Arial" w:hAnsi="Arial" w:cs="Arial"/>
          <w:iCs/>
          <w:sz w:val="24"/>
          <w:szCs w:val="24"/>
        </w:rPr>
        <w:t xml:space="preserve"> acquired</w:t>
      </w:r>
      <w:r w:rsidRPr="008B218F">
        <w:rPr>
          <w:rFonts w:ascii="Arial" w:hAnsi="Arial" w:cs="Arial"/>
          <w:iCs/>
          <w:sz w:val="24"/>
          <w:szCs w:val="24"/>
        </w:rPr>
        <w:t xml:space="preserve">, </w:t>
      </w:r>
      <w:r w:rsidR="00EF6B33">
        <w:rPr>
          <w:rFonts w:ascii="Arial" w:hAnsi="Arial" w:cs="Arial"/>
          <w:iCs/>
          <w:sz w:val="24"/>
          <w:szCs w:val="24"/>
        </w:rPr>
        <w:t xml:space="preserve">completed health care needs or direct threat </w:t>
      </w:r>
      <w:r w:rsidRPr="008B218F">
        <w:rPr>
          <w:rFonts w:ascii="Arial" w:hAnsi="Arial" w:cs="Arial"/>
          <w:iCs/>
          <w:sz w:val="24"/>
          <w:szCs w:val="24"/>
        </w:rPr>
        <w:t xml:space="preserve">assessments, or contact logs </w:t>
      </w:r>
      <w:r w:rsidR="00EF6B33">
        <w:rPr>
          <w:rFonts w:ascii="Arial" w:hAnsi="Arial" w:cs="Arial"/>
          <w:iCs/>
          <w:sz w:val="24"/>
          <w:szCs w:val="24"/>
        </w:rPr>
        <w:t xml:space="preserve">generated </w:t>
      </w:r>
      <w:r w:rsidRPr="008B218F">
        <w:rPr>
          <w:rFonts w:ascii="Arial" w:hAnsi="Arial" w:cs="Arial"/>
          <w:iCs/>
          <w:sz w:val="24"/>
          <w:szCs w:val="24"/>
        </w:rPr>
        <w:t xml:space="preserve">during the applicant file review process </w:t>
      </w:r>
      <w:r w:rsidR="009454B4">
        <w:rPr>
          <w:rFonts w:ascii="Arial" w:hAnsi="Arial" w:cs="Arial"/>
          <w:iCs/>
          <w:sz w:val="24"/>
          <w:szCs w:val="24"/>
        </w:rPr>
        <w:t>are</w:t>
      </w:r>
      <w:r w:rsidRPr="008B218F">
        <w:rPr>
          <w:rFonts w:ascii="Arial" w:hAnsi="Arial" w:cs="Arial"/>
          <w:iCs/>
          <w:sz w:val="24"/>
          <w:szCs w:val="24"/>
        </w:rPr>
        <w:t xml:space="preserve"> uploaded to Wellness and Accommodation E-Folders (e.g., Health and Disability) if any type of withdrawal of application occurs</w:t>
      </w:r>
      <w:r w:rsidR="0078010D" w:rsidRPr="0078010D">
        <w:rPr>
          <w:rFonts w:ascii="Arial" w:hAnsi="Arial" w:cs="Arial"/>
          <w:iCs/>
          <w:sz w:val="24"/>
          <w:szCs w:val="24"/>
        </w:rPr>
        <w:t xml:space="preserve"> or there is a recommendation of denial of enrollment</w:t>
      </w:r>
      <w:r w:rsidRPr="008B218F">
        <w:rPr>
          <w:rFonts w:ascii="Arial" w:hAnsi="Arial" w:cs="Arial"/>
          <w:iCs/>
          <w:sz w:val="24"/>
          <w:szCs w:val="24"/>
        </w:rPr>
        <w:t>.</w:t>
      </w:r>
      <w:r w:rsidR="00EF6B33" w:rsidRPr="0078010D">
        <w:rPr>
          <w:rFonts w:ascii="Arial" w:hAnsi="Arial" w:cs="Arial"/>
          <w:iCs/>
          <w:sz w:val="24"/>
          <w:szCs w:val="24"/>
        </w:rPr>
        <w:t xml:space="preserve"> See also PRH Appendix 202, </w:t>
      </w:r>
      <w:r w:rsidR="0078010D" w:rsidRPr="0078010D">
        <w:rPr>
          <w:rFonts w:ascii="Arial" w:hAnsi="Arial" w:cs="Arial"/>
          <w:iCs/>
          <w:sz w:val="24"/>
          <w:szCs w:val="24"/>
        </w:rPr>
        <w:t>Transmission, Storage, and Confidentiality of Medical, Health, and Disability-Related Information.</w:t>
      </w:r>
    </w:p>
    <w:p w14:paraId="131636BA" w14:textId="77777777" w:rsidR="00C86F4E" w:rsidRDefault="00C86F4E" w:rsidP="00CF49E1">
      <w:pPr>
        <w:spacing w:after="0" w:line="240" w:lineRule="auto"/>
        <w:rPr>
          <w:rFonts w:ascii="Arial" w:hAnsi="Arial" w:cs="Arial"/>
          <w:b/>
          <w:bCs/>
          <w:iCs/>
          <w:sz w:val="24"/>
          <w:szCs w:val="24"/>
        </w:rPr>
      </w:pPr>
    </w:p>
    <w:p w14:paraId="3B5BA50B" w14:textId="77777777" w:rsidR="004D3F56" w:rsidRPr="005575F2" w:rsidRDefault="004D3F56" w:rsidP="004D3F56">
      <w:pPr>
        <w:spacing w:after="0" w:line="240" w:lineRule="auto"/>
        <w:rPr>
          <w:rFonts w:ascii="Arial" w:hAnsi="Arial" w:cs="Arial"/>
          <w:b/>
          <w:bCs/>
          <w:iCs/>
          <w:sz w:val="24"/>
          <w:szCs w:val="24"/>
        </w:rPr>
      </w:pPr>
      <w:r w:rsidRPr="005575F2">
        <w:rPr>
          <w:rFonts w:ascii="Arial" w:hAnsi="Arial" w:cs="Arial"/>
          <w:b/>
          <w:bCs/>
          <w:iCs/>
          <w:sz w:val="24"/>
          <w:szCs w:val="24"/>
        </w:rPr>
        <w:t>Center Applicant File Review Process</w:t>
      </w:r>
    </w:p>
    <w:p w14:paraId="45D77BA0" w14:textId="77777777" w:rsidR="004D3F56" w:rsidRPr="004E6823" w:rsidRDefault="004D3F56" w:rsidP="004D3F56">
      <w:pPr>
        <w:spacing w:after="0" w:line="240" w:lineRule="auto"/>
        <w:rPr>
          <w:rFonts w:ascii="Arial" w:hAnsi="Arial" w:cs="Arial"/>
          <w:i/>
          <w:sz w:val="24"/>
          <w:szCs w:val="24"/>
        </w:rPr>
      </w:pPr>
    </w:p>
    <w:p w14:paraId="76AE80CA" w14:textId="6F43E874" w:rsidR="004D3F56" w:rsidRPr="005575F2" w:rsidRDefault="004D3F56" w:rsidP="004D3F56">
      <w:pPr>
        <w:spacing w:after="0" w:line="240" w:lineRule="auto"/>
        <w:rPr>
          <w:rFonts w:ascii="Arial" w:hAnsi="Arial" w:cs="Arial"/>
          <w:i/>
          <w:iCs/>
          <w:sz w:val="24"/>
          <w:szCs w:val="24"/>
        </w:rPr>
      </w:pPr>
      <w:r w:rsidRPr="005575F2">
        <w:rPr>
          <w:rFonts w:ascii="Arial" w:hAnsi="Arial" w:cs="Arial"/>
          <w:i/>
          <w:iCs/>
          <w:sz w:val="24"/>
          <w:szCs w:val="24"/>
        </w:rPr>
        <w:t xml:space="preserve">Roles and Responsibilities of Applicant </w:t>
      </w:r>
      <w:r w:rsidR="00F71C04">
        <w:rPr>
          <w:rFonts w:ascii="Arial" w:hAnsi="Arial" w:cs="Arial"/>
          <w:i/>
          <w:iCs/>
          <w:sz w:val="24"/>
          <w:szCs w:val="24"/>
        </w:rPr>
        <w:t>FRT</w:t>
      </w:r>
      <w:r w:rsidRPr="005575F2">
        <w:rPr>
          <w:rFonts w:ascii="Arial" w:hAnsi="Arial" w:cs="Arial"/>
          <w:i/>
          <w:iCs/>
          <w:sz w:val="24"/>
          <w:szCs w:val="24"/>
        </w:rPr>
        <w:t xml:space="preserve"> Members </w:t>
      </w:r>
    </w:p>
    <w:p w14:paraId="1F8FB328" w14:textId="77777777" w:rsidR="004D3F56" w:rsidRPr="004E6823" w:rsidRDefault="004D3F56" w:rsidP="004D3F56">
      <w:pPr>
        <w:spacing w:after="0" w:line="240" w:lineRule="auto"/>
        <w:rPr>
          <w:rFonts w:ascii="Arial" w:hAnsi="Arial" w:cs="Arial"/>
          <w:sz w:val="24"/>
          <w:szCs w:val="24"/>
        </w:rPr>
      </w:pPr>
    </w:p>
    <w:p w14:paraId="66D8BD0D" w14:textId="665BAE75" w:rsidR="004D3F56" w:rsidRPr="004E6823" w:rsidRDefault="004D3F56" w:rsidP="004D3F56">
      <w:pPr>
        <w:spacing w:after="0" w:line="240" w:lineRule="auto"/>
        <w:rPr>
          <w:rFonts w:ascii="Arial" w:hAnsi="Arial" w:cs="Arial"/>
          <w:sz w:val="24"/>
          <w:szCs w:val="24"/>
        </w:rPr>
      </w:pPr>
      <w:r w:rsidRPr="004E6823">
        <w:rPr>
          <w:rFonts w:ascii="Arial" w:hAnsi="Arial" w:cs="Arial"/>
          <w:sz w:val="24"/>
          <w:szCs w:val="24"/>
        </w:rPr>
        <w:t>The FRT</w:t>
      </w:r>
      <w:r w:rsidR="001E3ADC">
        <w:rPr>
          <w:rFonts w:ascii="Arial" w:hAnsi="Arial" w:cs="Arial"/>
          <w:sz w:val="24"/>
          <w:szCs w:val="24"/>
        </w:rPr>
        <w:t>’s</w:t>
      </w:r>
      <w:r w:rsidRPr="004E6823">
        <w:rPr>
          <w:rFonts w:ascii="Arial" w:hAnsi="Arial" w:cs="Arial"/>
          <w:sz w:val="24"/>
          <w:szCs w:val="24"/>
        </w:rPr>
        <w:t xml:space="preserve"> role is to review each applicant’s file to make enrollment recommendations. The HW</w:t>
      </w:r>
      <w:r>
        <w:rPr>
          <w:rFonts w:ascii="Arial" w:hAnsi="Arial" w:cs="Arial"/>
          <w:sz w:val="24"/>
          <w:szCs w:val="24"/>
        </w:rPr>
        <w:t>D</w:t>
      </w:r>
      <w:r w:rsidRPr="004E6823">
        <w:rPr>
          <w:rFonts w:ascii="Arial" w:hAnsi="Arial" w:cs="Arial"/>
          <w:sz w:val="24"/>
          <w:szCs w:val="24"/>
        </w:rPr>
        <w:t xml:space="preserve"> serves as the FRT Coordinator. All other team members are determined by the HW</w:t>
      </w:r>
      <w:r>
        <w:rPr>
          <w:rFonts w:ascii="Arial" w:hAnsi="Arial" w:cs="Arial"/>
          <w:sz w:val="24"/>
          <w:szCs w:val="24"/>
        </w:rPr>
        <w:t xml:space="preserve">D </w:t>
      </w:r>
      <w:r w:rsidRPr="004E6823">
        <w:rPr>
          <w:rFonts w:ascii="Arial" w:hAnsi="Arial" w:cs="Arial"/>
          <w:sz w:val="24"/>
          <w:szCs w:val="24"/>
        </w:rPr>
        <w:t>on a case-by-case basis and may include the following:</w:t>
      </w:r>
    </w:p>
    <w:p w14:paraId="23D98C6B" w14:textId="77777777" w:rsidR="004D3F56" w:rsidRPr="004E6823" w:rsidRDefault="004D3F56" w:rsidP="004D3F56">
      <w:pPr>
        <w:spacing w:after="0" w:line="240" w:lineRule="auto"/>
        <w:rPr>
          <w:rFonts w:ascii="Arial" w:hAnsi="Arial" w:cs="Arial"/>
          <w:sz w:val="24"/>
          <w:szCs w:val="24"/>
        </w:rPr>
      </w:pPr>
    </w:p>
    <w:p w14:paraId="6BEC9F8A"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Center Mental Health Consultant (CMHC) – reviews mental health information/needs</w:t>
      </w:r>
    </w:p>
    <w:p w14:paraId="6FB15396" w14:textId="77777777" w:rsidR="004D3F56" w:rsidRPr="004E6823" w:rsidRDefault="004D3F56" w:rsidP="004D3F56">
      <w:pPr>
        <w:spacing w:after="0" w:line="240" w:lineRule="auto"/>
        <w:ind w:left="720"/>
        <w:rPr>
          <w:rFonts w:ascii="Arial" w:hAnsi="Arial" w:cs="Arial"/>
          <w:sz w:val="24"/>
          <w:szCs w:val="24"/>
        </w:rPr>
      </w:pPr>
    </w:p>
    <w:p w14:paraId="00E09569"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lastRenderedPageBreak/>
        <w:t xml:space="preserve">Center </w:t>
      </w:r>
      <w:r w:rsidR="0093138B">
        <w:rPr>
          <w:rFonts w:ascii="Arial" w:hAnsi="Arial" w:cs="Arial"/>
          <w:sz w:val="24"/>
          <w:szCs w:val="24"/>
        </w:rPr>
        <w:t>P</w:t>
      </w:r>
      <w:r w:rsidRPr="004E6823">
        <w:rPr>
          <w:rFonts w:ascii="Arial" w:hAnsi="Arial" w:cs="Arial"/>
          <w:sz w:val="24"/>
          <w:szCs w:val="24"/>
        </w:rPr>
        <w:t>hysician – reviews medical information/needs</w:t>
      </w:r>
    </w:p>
    <w:p w14:paraId="42D0909F" w14:textId="77777777" w:rsidR="004D3F56" w:rsidRPr="004E6823" w:rsidRDefault="004D3F56" w:rsidP="004D3F56">
      <w:pPr>
        <w:spacing w:after="0" w:line="240" w:lineRule="auto"/>
        <w:ind w:left="720"/>
        <w:rPr>
          <w:rFonts w:ascii="Arial" w:hAnsi="Arial" w:cs="Arial"/>
          <w:sz w:val="24"/>
          <w:szCs w:val="24"/>
        </w:rPr>
      </w:pPr>
    </w:p>
    <w:p w14:paraId="5648F56F"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 xml:space="preserve">Center </w:t>
      </w:r>
      <w:r w:rsidR="0093138B">
        <w:rPr>
          <w:rFonts w:ascii="Arial" w:hAnsi="Arial" w:cs="Arial"/>
          <w:sz w:val="24"/>
          <w:szCs w:val="24"/>
        </w:rPr>
        <w:t>D</w:t>
      </w:r>
      <w:r w:rsidRPr="004E6823">
        <w:rPr>
          <w:rFonts w:ascii="Arial" w:hAnsi="Arial" w:cs="Arial"/>
          <w:sz w:val="24"/>
          <w:szCs w:val="24"/>
        </w:rPr>
        <w:t>entist – reviews dental information/needs</w:t>
      </w:r>
    </w:p>
    <w:p w14:paraId="47FC882D" w14:textId="77777777" w:rsidR="004D3F56" w:rsidRPr="004E6823" w:rsidRDefault="004D3F56" w:rsidP="004D3F56">
      <w:pPr>
        <w:spacing w:after="0" w:line="240" w:lineRule="auto"/>
        <w:ind w:left="720"/>
        <w:rPr>
          <w:rFonts w:ascii="Arial" w:hAnsi="Arial" w:cs="Arial"/>
          <w:sz w:val="24"/>
          <w:szCs w:val="24"/>
        </w:rPr>
      </w:pPr>
    </w:p>
    <w:p w14:paraId="3E0112EB" w14:textId="77777777" w:rsidR="004D3F56" w:rsidRPr="004E6823" w:rsidRDefault="004D3F56" w:rsidP="004D3F56">
      <w:pPr>
        <w:numPr>
          <w:ilvl w:val="0"/>
          <w:numId w:val="35"/>
        </w:numPr>
        <w:spacing w:after="0" w:line="240" w:lineRule="auto"/>
        <w:rPr>
          <w:rFonts w:ascii="Arial" w:hAnsi="Arial" w:cs="Arial"/>
          <w:sz w:val="24"/>
          <w:szCs w:val="24"/>
        </w:rPr>
      </w:pPr>
      <w:r w:rsidRPr="004E6823">
        <w:rPr>
          <w:rFonts w:ascii="Arial" w:hAnsi="Arial" w:cs="Arial"/>
          <w:sz w:val="24"/>
          <w:szCs w:val="24"/>
        </w:rPr>
        <w:t xml:space="preserve">TEAP </w:t>
      </w:r>
      <w:r w:rsidR="0093138B">
        <w:rPr>
          <w:rFonts w:ascii="Arial" w:hAnsi="Arial" w:cs="Arial"/>
          <w:sz w:val="24"/>
          <w:szCs w:val="24"/>
        </w:rPr>
        <w:t>S</w:t>
      </w:r>
      <w:r w:rsidRPr="004E6823">
        <w:rPr>
          <w:rFonts w:ascii="Arial" w:hAnsi="Arial" w:cs="Arial"/>
          <w:sz w:val="24"/>
          <w:szCs w:val="24"/>
        </w:rPr>
        <w:t>pecialist – reviews substance abuse information/needs</w:t>
      </w:r>
    </w:p>
    <w:p w14:paraId="4A3FA2C7" w14:textId="77777777" w:rsidR="004D3F56" w:rsidRPr="004E6823" w:rsidRDefault="004D3F56" w:rsidP="004D3F56">
      <w:pPr>
        <w:spacing w:after="0" w:line="240" w:lineRule="auto"/>
        <w:ind w:left="720"/>
        <w:rPr>
          <w:rFonts w:ascii="Arial" w:hAnsi="Arial" w:cs="Arial"/>
          <w:sz w:val="24"/>
          <w:szCs w:val="24"/>
        </w:rPr>
      </w:pPr>
    </w:p>
    <w:p w14:paraId="06548B3B" w14:textId="77777777" w:rsidR="004D3F56" w:rsidRPr="008B218F" w:rsidRDefault="004D3F56" w:rsidP="004D3F56">
      <w:pPr>
        <w:numPr>
          <w:ilvl w:val="0"/>
          <w:numId w:val="36"/>
        </w:numPr>
        <w:spacing w:after="0" w:line="240" w:lineRule="auto"/>
        <w:rPr>
          <w:rFonts w:ascii="Arial" w:hAnsi="Arial" w:cs="Arial"/>
          <w:sz w:val="24"/>
          <w:szCs w:val="24"/>
        </w:rPr>
      </w:pPr>
      <w:r w:rsidRPr="008B218F">
        <w:rPr>
          <w:rFonts w:ascii="Arial" w:hAnsi="Arial" w:cs="Arial"/>
          <w:sz w:val="24"/>
          <w:szCs w:val="24"/>
        </w:rPr>
        <w:t xml:space="preserve">The </w:t>
      </w:r>
      <w:r w:rsidR="0093138B" w:rsidRPr="008B218F">
        <w:rPr>
          <w:rFonts w:ascii="Arial" w:hAnsi="Arial" w:cs="Arial"/>
          <w:sz w:val="24"/>
          <w:szCs w:val="24"/>
        </w:rPr>
        <w:t>N</w:t>
      </w:r>
      <w:r w:rsidRPr="008B218F">
        <w:rPr>
          <w:rFonts w:ascii="Arial" w:hAnsi="Arial" w:cs="Arial"/>
          <w:sz w:val="24"/>
          <w:szCs w:val="24"/>
        </w:rPr>
        <w:t>on-health Disability Coordinator (DC) [insert position for your center (i.e., full time DC, Academic Manager, etc.</w:t>
      </w:r>
      <w:r w:rsidR="0078010D" w:rsidRPr="008B218F">
        <w:rPr>
          <w:rFonts w:ascii="Arial" w:hAnsi="Arial" w:cs="Arial"/>
          <w:sz w:val="24"/>
          <w:szCs w:val="24"/>
        </w:rPr>
        <w:t>]</w:t>
      </w:r>
      <w:r w:rsidRPr="008B218F">
        <w:rPr>
          <w:rFonts w:ascii="Arial" w:hAnsi="Arial" w:cs="Arial"/>
          <w:sz w:val="24"/>
          <w:szCs w:val="24"/>
        </w:rPr>
        <w:t xml:space="preserve"> – reviews IEPs, 504 plans, educational reports including special education </w:t>
      </w:r>
      <w:r w:rsidR="00391093" w:rsidRPr="008B218F">
        <w:rPr>
          <w:rFonts w:ascii="Arial" w:hAnsi="Arial" w:cs="Arial"/>
          <w:sz w:val="24"/>
          <w:szCs w:val="24"/>
        </w:rPr>
        <w:t>assessments.</w:t>
      </w:r>
    </w:p>
    <w:p w14:paraId="746E0F3A" w14:textId="77777777" w:rsidR="004D3F56" w:rsidRPr="008B218F" w:rsidRDefault="004D3F56" w:rsidP="004D3F56">
      <w:pPr>
        <w:spacing w:after="0" w:line="240" w:lineRule="auto"/>
        <w:ind w:left="720"/>
        <w:rPr>
          <w:rFonts w:ascii="Arial" w:hAnsi="Arial" w:cs="Arial"/>
          <w:sz w:val="24"/>
          <w:szCs w:val="24"/>
        </w:rPr>
      </w:pPr>
    </w:p>
    <w:p w14:paraId="3D4B1822" w14:textId="34DFEFF3" w:rsidR="0078010D" w:rsidRPr="008B218F" w:rsidRDefault="004D3F56" w:rsidP="0078010D">
      <w:pPr>
        <w:spacing w:after="0" w:line="240" w:lineRule="auto"/>
        <w:rPr>
          <w:rFonts w:ascii="Arial" w:hAnsi="Arial" w:cs="Arial"/>
          <w:iCs/>
          <w:sz w:val="24"/>
          <w:szCs w:val="24"/>
        </w:rPr>
      </w:pPr>
      <w:r w:rsidRPr="008B218F">
        <w:rPr>
          <w:rFonts w:ascii="Arial" w:hAnsi="Arial" w:cs="Arial"/>
          <w:sz w:val="24"/>
          <w:szCs w:val="24"/>
        </w:rPr>
        <w:t xml:space="preserve">If there are new court-related or other unusual situations that have been identified that </w:t>
      </w:r>
      <w:r w:rsidR="00CA7AB5" w:rsidRPr="00CA7AB5">
        <w:rPr>
          <w:rFonts w:ascii="Arial" w:hAnsi="Arial" w:cs="Arial"/>
          <w:sz w:val="24"/>
          <w:szCs w:val="24"/>
        </w:rPr>
        <w:t xml:space="preserve">Admission Services staff </w:t>
      </w:r>
      <w:r w:rsidRPr="008B218F">
        <w:rPr>
          <w:rFonts w:ascii="Arial" w:hAnsi="Arial" w:cs="Arial"/>
          <w:sz w:val="24"/>
          <w:szCs w:val="24"/>
        </w:rPr>
        <w:t xml:space="preserve">could not have reasonably known (i.e., occurred after </w:t>
      </w:r>
      <w:r w:rsidR="00CA7AB5" w:rsidRPr="00CA7AB5">
        <w:rPr>
          <w:rFonts w:ascii="Arial" w:hAnsi="Arial" w:cs="Arial"/>
          <w:sz w:val="24"/>
          <w:szCs w:val="24"/>
        </w:rPr>
        <w:t xml:space="preserve">Admission Services staff </w:t>
      </w:r>
      <w:r w:rsidRPr="004E6823">
        <w:rPr>
          <w:rFonts w:ascii="Arial" w:hAnsi="Arial" w:cs="Arial"/>
          <w:sz w:val="24"/>
          <w:szCs w:val="24"/>
        </w:rPr>
        <w:t xml:space="preserve">certified the applicant as being eligible or a legal issue identified within other confidential medical/disability information), then the </w:t>
      </w:r>
      <w:r>
        <w:rPr>
          <w:rFonts w:ascii="Arial" w:hAnsi="Arial" w:cs="Arial"/>
          <w:sz w:val="24"/>
          <w:szCs w:val="24"/>
        </w:rPr>
        <w:t>HWD</w:t>
      </w:r>
      <w:r w:rsidRPr="004E6823">
        <w:rPr>
          <w:rFonts w:ascii="Arial" w:hAnsi="Arial" w:cs="Arial"/>
          <w:sz w:val="24"/>
          <w:szCs w:val="24"/>
        </w:rPr>
        <w:t xml:space="preserve"> involve</w:t>
      </w:r>
      <w:r w:rsidR="0078010D">
        <w:rPr>
          <w:rFonts w:ascii="Arial" w:hAnsi="Arial" w:cs="Arial"/>
          <w:sz w:val="24"/>
          <w:szCs w:val="24"/>
        </w:rPr>
        <w:t>s</w:t>
      </w:r>
      <w:r w:rsidRPr="004E6823">
        <w:rPr>
          <w:rFonts w:ascii="Arial" w:hAnsi="Arial" w:cs="Arial"/>
          <w:sz w:val="24"/>
          <w:szCs w:val="24"/>
        </w:rPr>
        <w:t xml:space="preserve"> other staff on center as the </w:t>
      </w:r>
      <w:r w:rsidR="00EF6B33" w:rsidRPr="004E6823">
        <w:rPr>
          <w:rFonts w:ascii="Arial" w:hAnsi="Arial" w:cs="Arial"/>
          <w:sz w:val="24"/>
          <w:szCs w:val="24"/>
        </w:rPr>
        <w:t>need-to-know</w:t>
      </w:r>
      <w:r w:rsidR="00391093">
        <w:rPr>
          <w:rFonts w:ascii="Arial" w:hAnsi="Arial" w:cs="Arial"/>
          <w:sz w:val="24"/>
          <w:szCs w:val="24"/>
        </w:rPr>
        <w:t xml:space="preserve"> </w:t>
      </w:r>
      <w:r w:rsidRPr="004E6823">
        <w:rPr>
          <w:rFonts w:ascii="Arial" w:hAnsi="Arial" w:cs="Arial"/>
          <w:sz w:val="24"/>
          <w:szCs w:val="24"/>
        </w:rPr>
        <w:t xml:space="preserve">warrants. </w:t>
      </w:r>
      <w:r w:rsidR="0078010D" w:rsidRPr="0078010D">
        <w:rPr>
          <w:rFonts w:ascii="Arial" w:hAnsi="Arial" w:cs="Arial"/>
          <w:iCs/>
          <w:sz w:val="24"/>
          <w:szCs w:val="24"/>
        </w:rPr>
        <w:t>See also PRH Appendix 202, Transmission, Storage, and Confidentiality of Medical, Health, and Disability-Related Information.</w:t>
      </w:r>
    </w:p>
    <w:p w14:paraId="04E9B822" w14:textId="77777777" w:rsidR="009A66AE" w:rsidRDefault="009A66AE" w:rsidP="004D3F56">
      <w:pPr>
        <w:spacing w:after="0" w:line="240" w:lineRule="auto"/>
        <w:rPr>
          <w:rFonts w:ascii="Arial" w:hAnsi="Arial" w:cs="Arial"/>
          <w:sz w:val="24"/>
          <w:szCs w:val="24"/>
        </w:rPr>
      </w:pPr>
    </w:p>
    <w:p w14:paraId="1549936C" w14:textId="77777777" w:rsidR="009A66AE" w:rsidRPr="008B218F" w:rsidRDefault="002F3565" w:rsidP="004D3F56">
      <w:pPr>
        <w:spacing w:after="0" w:line="240" w:lineRule="auto"/>
        <w:rPr>
          <w:rFonts w:ascii="Arial" w:hAnsi="Arial" w:cs="Arial"/>
          <w:i/>
          <w:iCs/>
          <w:sz w:val="24"/>
          <w:szCs w:val="24"/>
        </w:rPr>
      </w:pPr>
      <w:r w:rsidRPr="008B218F">
        <w:rPr>
          <w:rFonts w:ascii="Arial" w:hAnsi="Arial" w:cs="Arial"/>
          <w:i/>
          <w:iCs/>
          <w:sz w:val="24"/>
          <w:szCs w:val="24"/>
        </w:rPr>
        <w:t>Initial Review of Applicant Files</w:t>
      </w:r>
    </w:p>
    <w:p w14:paraId="42A94A03" w14:textId="77777777" w:rsidR="002F3565" w:rsidRDefault="002F3565" w:rsidP="004D3F56">
      <w:pPr>
        <w:spacing w:after="0" w:line="240" w:lineRule="auto"/>
        <w:rPr>
          <w:rFonts w:ascii="Arial" w:hAnsi="Arial" w:cs="Arial"/>
          <w:sz w:val="24"/>
          <w:szCs w:val="24"/>
        </w:rPr>
      </w:pPr>
    </w:p>
    <w:p w14:paraId="73891C45" w14:textId="77777777" w:rsidR="00187ADE" w:rsidRPr="00203874" w:rsidRDefault="00187ADE" w:rsidP="00187ADE">
      <w:pPr>
        <w:spacing w:after="0" w:line="240" w:lineRule="auto"/>
        <w:rPr>
          <w:rFonts w:ascii="Arial" w:hAnsi="Arial" w:cs="Arial"/>
          <w:sz w:val="24"/>
          <w:szCs w:val="24"/>
        </w:rPr>
      </w:pPr>
      <w:r w:rsidRPr="00203874">
        <w:rPr>
          <w:rFonts w:ascii="Arial" w:hAnsi="Arial" w:cs="Arial"/>
          <w:sz w:val="24"/>
          <w:szCs w:val="24"/>
        </w:rPr>
        <w:t xml:space="preserve">The </w:t>
      </w:r>
      <w:r>
        <w:rPr>
          <w:rFonts w:ascii="Arial" w:hAnsi="Arial" w:cs="Arial"/>
          <w:sz w:val="24"/>
          <w:szCs w:val="24"/>
        </w:rPr>
        <w:t xml:space="preserve">HWD reviews </w:t>
      </w:r>
      <w:r w:rsidRPr="00203874">
        <w:rPr>
          <w:rFonts w:ascii="Arial" w:hAnsi="Arial" w:cs="Arial"/>
          <w:sz w:val="24"/>
          <w:szCs w:val="24"/>
        </w:rPr>
        <w:t>the information in the applicant’s file, such as on the Job Corps</w:t>
      </w:r>
    </w:p>
    <w:p w14:paraId="6E0E7255" w14:textId="77777777" w:rsidR="00A66F39" w:rsidRDefault="00187ADE" w:rsidP="00A66F39">
      <w:pPr>
        <w:spacing w:after="0" w:line="240" w:lineRule="auto"/>
        <w:rPr>
          <w:rFonts w:ascii="Arial" w:hAnsi="Arial" w:cs="Arial"/>
          <w:sz w:val="24"/>
          <w:szCs w:val="24"/>
        </w:rPr>
      </w:pPr>
      <w:r w:rsidRPr="00203874">
        <w:rPr>
          <w:rFonts w:ascii="Arial" w:hAnsi="Arial" w:cs="Arial"/>
          <w:sz w:val="24"/>
          <w:szCs w:val="24"/>
        </w:rPr>
        <w:t>Health Questionnaire (ETA 653), the accompanying documentation that is medically</w:t>
      </w:r>
      <w:r>
        <w:rPr>
          <w:rFonts w:ascii="Arial" w:hAnsi="Arial" w:cs="Arial"/>
          <w:sz w:val="24"/>
          <w:szCs w:val="24"/>
        </w:rPr>
        <w:t xml:space="preserve"> </w:t>
      </w:r>
      <w:r w:rsidRPr="00203874">
        <w:rPr>
          <w:rFonts w:ascii="Arial" w:hAnsi="Arial" w:cs="Arial"/>
          <w:sz w:val="24"/>
          <w:szCs w:val="24"/>
        </w:rPr>
        <w:t>related to the information on the questionnaire, or that the applicant has otherwise</w:t>
      </w:r>
      <w:r>
        <w:rPr>
          <w:rFonts w:ascii="Arial" w:hAnsi="Arial" w:cs="Arial"/>
          <w:sz w:val="24"/>
          <w:szCs w:val="24"/>
        </w:rPr>
        <w:t xml:space="preserve"> </w:t>
      </w:r>
      <w:r w:rsidRPr="00203874">
        <w:rPr>
          <w:rFonts w:ascii="Arial" w:hAnsi="Arial" w:cs="Arial"/>
          <w:sz w:val="24"/>
          <w:szCs w:val="24"/>
        </w:rPr>
        <w:t>voluntarily disclosed, to determine the health needs of the applicant and/or to determine</w:t>
      </w:r>
      <w:r>
        <w:rPr>
          <w:rFonts w:ascii="Arial" w:hAnsi="Arial" w:cs="Arial"/>
          <w:sz w:val="24"/>
          <w:szCs w:val="24"/>
        </w:rPr>
        <w:t xml:space="preserve"> </w:t>
      </w:r>
      <w:r w:rsidRPr="00203874">
        <w:rPr>
          <w:rFonts w:ascii="Arial" w:hAnsi="Arial" w:cs="Arial"/>
          <w:sz w:val="24"/>
          <w:szCs w:val="24"/>
        </w:rPr>
        <w:t>whether the applicant has a disability, mental health, or medical condition that likely</w:t>
      </w:r>
      <w:r>
        <w:rPr>
          <w:rFonts w:ascii="Arial" w:hAnsi="Arial" w:cs="Arial"/>
          <w:sz w:val="24"/>
          <w:szCs w:val="24"/>
        </w:rPr>
        <w:t xml:space="preserve"> </w:t>
      </w:r>
      <w:r w:rsidRPr="00203874">
        <w:rPr>
          <w:rFonts w:ascii="Arial" w:hAnsi="Arial" w:cs="Arial"/>
          <w:sz w:val="24"/>
          <w:szCs w:val="24"/>
        </w:rPr>
        <w:t>poses a significant risk of substantial harm to the health or safety of others that cannot</w:t>
      </w:r>
      <w:r>
        <w:rPr>
          <w:rFonts w:ascii="Arial" w:hAnsi="Arial" w:cs="Arial"/>
          <w:sz w:val="24"/>
          <w:szCs w:val="24"/>
        </w:rPr>
        <w:t xml:space="preserve"> </w:t>
      </w:r>
      <w:r w:rsidRPr="00203874">
        <w:rPr>
          <w:rFonts w:ascii="Arial" w:hAnsi="Arial" w:cs="Arial"/>
          <w:sz w:val="24"/>
          <w:szCs w:val="24"/>
        </w:rPr>
        <w:t>be eliminated or sufficiently reduced by RA/RM/AAS.</w:t>
      </w:r>
      <w:r w:rsidR="00A66F39">
        <w:rPr>
          <w:rFonts w:ascii="Arial" w:hAnsi="Arial" w:cs="Arial"/>
          <w:sz w:val="24"/>
          <w:szCs w:val="24"/>
        </w:rPr>
        <w:t xml:space="preserve"> </w:t>
      </w:r>
    </w:p>
    <w:p w14:paraId="3B451D0B" w14:textId="77777777" w:rsidR="00A66F39" w:rsidRDefault="00A66F39" w:rsidP="00A66F39">
      <w:pPr>
        <w:spacing w:after="0" w:line="240" w:lineRule="auto"/>
        <w:rPr>
          <w:rFonts w:ascii="Arial" w:hAnsi="Arial" w:cs="Arial"/>
          <w:sz w:val="24"/>
          <w:szCs w:val="24"/>
        </w:rPr>
      </w:pPr>
    </w:p>
    <w:p w14:paraId="6577F3B4" w14:textId="58324D5A" w:rsidR="00A66F39" w:rsidRDefault="00391093" w:rsidP="00A66F39">
      <w:pPr>
        <w:spacing w:after="0" w:line="240" w:lineRule="auto"/>
        <w:rPr>
          <w:rFonts w:ascii="Arial" w:hAnsi="Arial" w:cs="Arial"/>
          <w:sz w:val="24"/>
          <w:szCs w:val="24"/>
        </w:rPr>
      </w:pPr>
      <w:r>
        <w:rPr>
          <w:rFonts w:ascii="Arial" w:hAnsi="Arial" w:cs="Arial"/>
          <w:sz w:val="24"/>
          <w:szCs w:val="24"/>
        </w:rPr>
        <w:t xml:space="preserve">After completion of the initial review of the applicant file, the </w:t>
      </w:r>
      <w:r w:rsidR="00A66F39" w:rsidRPr="00203874">
        <w:rPr>
          <w:rFonts w:ascii="Arial" w:hAnsi="Arial" w:cs="Arial"/>
          <w:sz w:val="24"/>
          <w:szCs w:val="24"/>
        </w:rPr>
        <w:t>HWD complete</w:t>
      </w:r>
      <w:r w:rsidR="00A66F39">
        <w:rPr>
          <w:rFonts w:ascii="Arial" w:hAnsi="Arial" w:cs="Arial"/>
          <w:sz w:val="24"/>
          <w:szCs w:val="24"/>
        </w:rPr>
        <w:t>s</w:t>
      </w:r>
      <w:r w:rsidR="00A66F39" w:rsidRPr="00203874">
        <w:rPr>
          <w:rFonts w:ascii="Arial" w:hAnsi="Arial" w:cs="Arial"/>
          <w:sz w:val="24"/>
          <w:szCs w:val="24"/>
        </w:rPr>
        <w:t xml:space="preserve"> the </w:t>
      </w:r>
      <w:r w:rsidR="00A66F39" w:rsidRPr="0078010D">
        <w:rPr>
          <w:rFonts w:ascii="Arial" w:hAnsi="Arial" w:cs="Arial"/>
          <w:i/>
          <w:iCs/>
          <w:sz w:val="24"/>
          <w:szCs w:val="24"/>
        </w:rPr>
        <w:t>Center Applicant File</w:t>
      </w:r>
      <w:r w:rsidRPr="0078010D">
        <w:rPr>
          <w:rFonts w:ascii="Arial" w:hAnsi="Arial" w:cs="Arial"/>
          <w:i/>
          <w:iCs/>
          <w:sz w:val="24"/>
          <w:szCs w:val="24"/>
        </w:rPr>
        <w:t xml:space="preserve"> </w:t>
      </w:r>
      <w:r w:rsidR="00203874" w:rsidRPr="0078010D">
        <w:rPr>
          <w:rFonts w:ascii="Arial" w:hAnsi="Arial" w:cs="Arial"/>
          <w:i/>
          <w:iCs/>
          <w:sz w:val="24"/>
          <w:szCs w:val="24"/>
        </w:rPr>
        <w:t>Review Form</w:t>
      </w:r>
      <w:r w:rsidR="00203874" w:rsidRPr="00203874">
        <w:rPr>
          <w:rFonts w:ascii="Arial" w:hAnsi="Arial" w:cs="Arial"/>
          <w:sz w:val="24"/>
          <w:szCs w:val="24"/>
        </w:rPr>
        <w:t xml:space="preserve"> in Form 1-06 for each application reviewed unless they have a reasonable</w:t>
      </w:r>
      <w:r w:rsidR="00665D18">
        <w:rPr>
          <w:rFonts w:ascii="Arial" w:hAnsi="Arial" w:cs="Arial"/>
          <w:sz w:val="24"/>
          <w:szCs w:val="24"/>
        </w:rPr>
        <w:t xml:space="preserve"> </w:t>
      </w:r>
      <w:r w:rsidR="00203874" w:rsidRPr="00203874">
        <w:rPr>
          <w:rFonts w:ascii="Arial" w:hAnsi="Arial" w:cs="Arial"/>
          <w:sz w:val="24"/>
          <w:szCs w:val="24"/>
        </w:rPr>
        <w:t>belief, based on objective evidence, that an individual applicant or student has a</w:t>
      </w:r>
      <w:r w:rsidR="00665D18">
        <w:rPr>
          <w:rFonts w:ascii="Arial" w:hAnsi="Arial" w:cs="Arial"/>
          <w:sz w:val="24"/>
          <w:szCs w:val="24"/>
        </w:rPr>
        <w:t xml:space="preserve"> </w:t>
      </w:r>
      <w:r w:rsidR="00203874" w:rsidRPr="00203874">
        <w:rPr>
          <w:rFonts w:ascii="Arial" w:hAnsi="Arial" w:cs="Arial"/>
          <w:sz w:val="24"/>
          <w:szCs w:val="24"/>
        </w:rPr>
        <w:t>medical condition or disability that may pose a significant risk of substantial harm to</w:t>
      </w:r>
      <w:r w:rsidR="00665D18">
        <w:rPr>
          <w:rFonts w:ascii="Arial" w:hAnsi="Arial" w:cs="Arial"/>
          <w:sz w:val="24"/>
          <w:szCs w:val="24"/>
        </w:rPr>
        <w:t xml:space="preserve"> </w:t>
      </w:r>
      <w:r w:rsidR="00203874" w:rsidRPr="00203874">
        <w:rPr>
          <w:rFonts w:ascii="Arial" w:hAnsi="Arial" w:cs="Arial"/>
          <w:sz w:val="24"/>
          <w:szCs w:val="24"/>
        </w:rPr>
        <w:t>the health or safety of others, then the</w:t>
      </w:r>
      <w:r w:rsidR="00187ADE">
        <w:rPr>
          <w:rFonts w:ascii="Arial" w:hAnsi="Arial" w:cs="Arial"/>
          <w:sz w:val="24"/>
          <w:szCs w:val="24"/>
        </w:rPr>
        <w:t xml:space="preserve">y </w:t>
      </w:r>
      <w:r w:rsidR="00203874" w:rsidRPr="00203874">
        <w:rPr>
          <w:rFonts w:ascii="Arial" w:hAnsi="Arial" w:cs="Arial"/>
          <w:sz w:val="24"/>
          <w:szCs w:val="24"/>
        </w:rPr>
        <w:t xml:space="preserve">complete the </w:t>
      </w:r>
      <w:r w:rsidR="00203874" w:rsidRPr="004D608B">
        <w:rPr>
          <w:rFonts w:ascii="Arial" w:hAnsi="Arial" w:cs="Arial"/>
          <w:i/>
          <w:iCs/>
          <w:sz w:val="24"/>
          <w:szCs w:val="24"/>
        </w:rPr>
        <w:t>Center</w:t>
      </w:r>
      <w:r w:rsidR="00187ADE" w:rsidRPr="004D608B">
        <w:rPr>
          <w:rFonts w:ascii="Arial" w:hAnsi="Arial" w:cs="Arial"/>
          <w:i/>
          <w:iCs/>
          <w:sz w:val="24"/>
          <w:szCs w:val="24"/>
        </w:rPr>
        <w:t xml:space="preserve"> </w:t>
      </w:r>
      <w:r w:rsidR="00203874" w:rsidRPr="004D608B">
        <w:rPr>
          <w:rFonts w:ascii="Arial" w:hAnsi="Arial" w:cs="Arial"/>
          <w:i/>
          <w:iCs/>
          <w:sz w:val="24"/>
          <w:szCs w:val="24"/>
        </w:rPr>
        <w:t>Applicant/Student File Review Form - Health and Wellness Director’s Initial Review of</w:t>
      </w:r>
      <w:r w:rsidR="00187ADE" w:rsidRPr="004D608B">
        <w:rPr>
          <w:rFonts w:ascii="Arial" w:hAnsi="Arial" w:cs="Arial"/>
          <w:i/>
          <w:iCs/>
          <w:sz w:val="24"/>
          <w:szCs w:val="24"/>
        </w:rPr>
        <w:t xml:space="preserve"> </w:t>
      </w:r>
      <w:r w:rsidR="00203874" w:rsidRPr="004D608B">
        <w:rPr>
          <w:rFonts w:ascii="Arial" w:hAnsi="Arial" w:cs="Arial"/>
          <w:i/>
          <w:iCs/>
          <w:sz w:val="24"/>
          <w:szCs w:val="24"/>
        </w:rPr>
        <w:t>Applicant Files or Review of Student Documentation for Assignment of Possible Direct</w:t>
      </w:r>
      <w:r w:rsidR="004D608B">
        <w:rPr>
          <w:rFonts w:ascii="Arial" w:hAnsi="Arial" w:cs="Arial"/>
          <w:sz w:val="24"/>
          <w:szCs w:val="24"/>
        </w:rPr>
        <w:t xml:space="preserve"> </w:t>
      </w:r>
      <w:r w:rsidR="004D608B" w:rsidRPr="004D608B">
        <w:rPr>
          <w:rFonts w:ascii="Arial" w:hAnsi="Arial" w:cs="Arial"/>
          <w:i/>
          <w:iCs/>
          <w:sz w:val="24"/>
          <w:szCs w:val="24"/>
        </w:rPr>
        <w:t>Threat Assessment</w:t>
      </w:r>
      <w:r w:rsidR="00187ADE" w:rsidRPr="004D608B">
        <w:rPr>
          <w:rFonts w:ascii="Arial" w:hAnsi="Arial" w:cs="Arial"/>
          <w:i/>
          <w:iCs/>
          <w:sz w:val="24"/>
          <w:szCs w:val="24"/>
        </w:rPr>
        <w:t xml:space="preserve"> </w:t>
      </w:r>
      <w:r w:rsidR="00187ADE">
        <w:rPr>
          <w:rFonts w:ascii="Arial" w:hAnsi="Arial" w:cs="Arial"/>
          <w:sz w:val="24"/>
          <w:szCs w:val="24"/>
        </w:rPr>
        <w:t xml:space="preserve">in PRH </w:t>
      </w:r>
      <w:r w:rsidR="00203874" w:rsidRPr="00203874">
        <w:rPr>
          <w:rFonts w:ascii="Arial" w:hAnsi="Arial" w:cs="Arial"/>
          <w:sz w:val="24"/>
          <w:szCs w:val="24"/>
        </w:rPr>
        <w:t>Form 2-04.</w:t>
      </w:r>
      <w:r w:rsidR="00A66F39">
        <w:rPr>
          <w:rFonts w:ascii="Arial" w:hAnsi="Arial" w:cs="Arial"/>
          <w:sz w:val="24"/>
          <w:szCs w:val="24"/>
        </w:rPr>
        <w:t xml:space="preserve"> Based upon th</w:t>
      </w:r>
      <w:r w:rsidR="00BA1A85">
        <w:rPr>
          <w:rFonts w:ascii="Arial" w:hAnsi="Arial" w:cs="Arial"/>
          <w:sz w:val="24"/>
          <w:szCs w:val="24"/>
        </w:rPr>
        <w:t>eir</w:t>
      </w:r>
      <w:r w:rsidR="00A66F39">
        <w:rPr>
          <w:rFonts w:ascii="Arial" w:hAnsi="Arial" w:cs="Arial"/>
          <w:sz w:val="24"/>
          <w:szCs w:val="24"/>
        </w:rPr>
        <w:t xml:space="preserve"> initial review, the HWD determines whether the application must also be reviewed by relevant qualified health professionals. See </w:t>
      </w:r>
      <w:r w:rsidR="00BA1A85">
        <w:rPr>
          <w:rFonts w:ascii="Arial" w:hAnsi="Arial" w:cs="Arial"/>
          <w:sz w:val="24"/>
          <w:szCs w:val="24"/>
        </w:rPr>
        <w:t xml:space="preserve">also </w:t>
      </w:r>
      <w:r w:rsidR="00BA1A85" w:rsidRPr="00BA1A85">
        <w:rPr>
          <w:rFonts w:ascii="Arial" w:hAnsi="Arial" w:cs="Arial"/>
          <w:i/>
          <w:iCs/>
          <w:sz w:val="24"/>
          <w:szCs w:val="24"/>
        </w:rPr>
        <w:t>Health Care Needs</w:t>
      </w:r>
      <w:r w:rsidR="00BA1A85">
        <w:rPr>
          <w:rFonts w:ascii="Arial" w:hAnsi="Arial" w:cs="Arial"/>
          <w:sz w:val="24"/>
          <w:szCs w:val="24"/>
        </w:rPr>
        <w:t xml:space="preserve"> and </w:t>
      </w:r>
      <w:r w:rsidR="00BA1A85" w:rsidRPr="00BA1A85">
        <w:rPr>
          <w:rFonts w:ascii="Arial" w:hAnsi="Arial" w:cs="Arial"/>
          <w:i/>
          <w:iCs/>
          <w:sz w:val="24"/>
          <w:szCs w:val="24"/>
        </w:rPr>
        <w:t>Direct Threat</w:t>
      </w:r>
      <w:r w:rsidR="00BA1A85">
        <w:rPr>
          <w:rFonts w:ascii="Arial" w:hAnsi="Arial" w:cs="Arial"/>
          <w:sz w:val="24"/>
          <w:szCs w:val="24"/>
        </w:rPr>
        <w:t xml:space="preserve">. </w:t>
      </w:r>
    </w:p>
    <w:p w14:paraId="6BB2D5BA" w14:textId="7775106E" w:rsidR="007A7A19" w:rsidRPr="004E6823" w:rsidRDefault="00A66F39" w:rsidP="007A7A19">
      <w:pPr>
        <w:spacing w:after="0" w:line="240" w:lineRule="auto"/>
        <w:rPr>
          <w:rFonts w:ascii="Arial" w:hAnsi="Arial" w:cs="Arial"/>
          <w:sz w:val="24"/>
          <w:szCs w:val="24"/>
        </w:rPr>
      </w:pPr>
      <w:r>
        <w:rPr>
          <w:rFonts w:ascii="Arial" w:hAnsi="Arial" w:cs="Arial"/>
          <w:sz w:val="24"/>
          <w:szCs w:val="24"/>
        </w:rPr>
        <w:t xml:space="preserve"> </w:t>
      </w:r>
    </w:p>
    <w:p w14:paraId="0ACD5740" w14:textId="77777777" w:rsidR="00226FBD" w:rsidRPr="004E6823" w:rsidRDefault="00226FBD" w:rsidP="00CF49E1">
      <w:pPr>
        <w:spacing w:after="0" w:line="240" w:lineRule="auto"/>
        <w:rPr>
          <w:rFonts w:ascii="Arial" w:hAnsi="Arial" w:cs="Arial"/>
          <w:i/>
          <w:sz w:val="24"/>
          <w:szCs w:val="24"/>
        </w:rPr>
      </w:pPr>
      <w:r w:rsidRPr="004E6823">
        <w:rPr>
          <w:rFonts w:ascii="Arial" w:hAnsi="Arial" w:cs="Arial"/>
          <w:i/>
          <w:sz w:val="24"/>
          <w:szCs w:val="24"/>
        </w:rPr>
        <w:t xml:space="preserve">Health Care Needs </w:t>
      </w:r>
    </w:p>
    <w:p w14:paraId="0298ED5F" w14:textId="77777777" w:rsidR="00013F7A" w:rsidRPr="004E6823" w:rsidRDefault="00013F7A" w:rsidP="0003370E">
      <w:pPr>
        <w:spacing w:after="0" w:line="240" w:lineRule="auto"/>
        <w:rPr>
          <w:rFonts w:ascii="Arial" w:hAnsi="Arial" w:cs="Arial"/>
          <w:i/>
          <w:sz w:val="24"/>
          <w:szCs w:val="24"/>
        </w:rPr>
      </w:pPr>
    </w:p>
    <w:p w14:paraId="3FD7150D" w14:textId="05956EAB" w:rsidR="00BA1A85" w:rsidRPr="00EC165F" w:rsidRDefault="000D5568" w:rsidP="00BA1A85">
      <w:pPr>
        <w:spacing w:after="0" w:line="240" w:lineRule="auto"/>
        <w:rPr>
          <w:rFonts w:ascii="Arial" w:hAnsi="Arial" w:cs="Arial"/>
          <w:bCs/>
          <w:i/>
          <w:iCs/>
          <w:sz w:val="24"/>
          <w:szCs w:val="24"/>
        </w:rPr>
      </w:pPr>
      <w:r w:rsidRPr="004E6823">
        <w:rPr>
          <w:rFonts w:ascii="Arial" w:hAnsi="Arial" w:cs="Arial"/>
          <w:sz w:val="24"/>
          <w:szCs w:val="24"/>
        </w:rPr>
        <w:t>If the</w:t>
      </w:r>
      <w:r w:rsidR="00EA5623">
        <w:rPr>
          <w:rFonts w:ascii="Arial" w:hAnsi="Arial" w:cs="Arial"/>
          <w:sz w:val="24"/>
          <w:szCs w:val="24"/>
        </w:rPr>
        <w:t xml:space="preserve"> HWD </w:t>
      </w:r>
      <w:r w:rsidR="004D608B">
        <w:rPr>
          <w:rFonts w:ascii="Arial" w:hAnsi="Arial" w:cs="Arial"/>
          <w:sz w:val="24"/>
          <w:szCs w:val="24"/>
        </w:rPr>
        <w:t>identifies</w:t>
      </w:r>
      <w:r w:rsidR="00EA5623">
        <w:rPr>
          <w:rFonts w:ascii="Arial" w:hAnsi="Arial" w:cs="Arial"/>
          <w:sz w:val="24"/>
          <w:szCs w:val="24"/>
        </w:rPr>
        <w:t xml:space="preserve"> potential health care needs that </w:t>
      </w:r>
      <w:r w:rsidRPr="004E6823">
        <w:rPr>
          <w:rFonts w:ascii="Arial" w:hAnsi="Arial" w:cs="Arial"/>
          <w:i/>
          <w:iCs/>
          <w:sz w:val="24"/>
          <w:szCs w:val="24"/>
        </w:rPr>
        <w:t>may</w:t>
      </w:r>
      <w:r w:rsidRPr="004E6823">
        <w:rPr>
          <w:rFonts w:ascii="Arial" w:hAnsi="Arial" w:cs="Arial"/>
          <w:sz w:val="24"/>
          <w:szCs w:val="24"/>
        </w:rPr>
        <w:t xml:space="preserve"> exceed those of </w:t>
      </w:r>
      <w:r w:rsidR="00DC15F3">
        <w:rPr>
          <w:rFonts w:ascii="Arial" w:hAnsi="Arial" w:cs="Arial"/>
          <w:sz w:val="24"/>
          <w:szCs w:val="24"/>
        </w:rPr>
        <w:t>Job Corps’ basic health responsibilities (see PRH Exhibit 2-4)</w:t>
      </w:r>
      <w:r w:rsidR="00FB4EF8" w:rsidRPr="004E6823">
        <w:rPr>
          <w:rFonts w:ascii="Arial" w:hAnsi="Arial" w:cs="Arial"/>
          <w:sz w:val="24"/>
          <w:szCs w:val="24"/>
        </w:rPr>
        <w:t xml:space="preserve">, </w:t>
      </w:r>
      <w:r w:rsidR="00EA5623">
        <w:rPr>
          <w:rFonts w:ascii="Arial" w:hAnsi="Arial" w:cs="Arial"/>
          <w:sz w:val="24"/>
          <w:szCs w:val="24"/>
        </w:rPr>
        <w:t xml:space="preserve">they refer the applicant file for review to a </w:t>
      </w:r>
      <w:r w:rsidR="00461F79">
        <w:rPr>
          <w:rFonts w:ascii="Arial" w:hAnsi="Arial" w:cs="Arial"/>
          <w:sz w:val="24"/>
          <w:szCs w:val="24"/>
        </w:rPr>
        <w:t xml:space="preserve">qualified </w:t>
      </w:r>
      <w:r w:rsidR="00FB4EF8" w:rsidRPr="004E6823">
        <w:rPr>
          <w:rFonts w:ascii="Arial" w:hAnsi="Arial" w:cs="Arial"/>
          <w:sz w:val="24"/>
          <w:szCs w:val="24"/>
        </w:rPr>
        <w:t xml:space="preserve">health professional </w:t>
      </w:r>
      <w:r w:rsidR="00846097" w:rsidRPr="00846097">
        <w:rPr>
          <w:rFonts w:ascii="Arial" w:hAnsi="Arial" w:cs="Arial"/>
          <w:sz w:val="24"/>
          <w:szCs w:val="24"/>
        </w:rPr>
        <w:t>who ha</w:t>
      </w:r>
      <w:r w:rsidR="00846097">
        <w:rPr>
          <w:rFonts w:ascii="Arial" w:hAnsi="Arial" w:cs="Arial"/>
          <w:sz w:val="24"/>
          <w:szCs w:val="24"/>
        </w:rPr>
        <w:t xml:space="preserve">s </w:t>
      </w:r>
      <w:r w:rsidR="00846097" w:rsidRPr="00846097">
        <w:rPr>
          <w:rFonts w:ascii="Arial" w:hAnsi="Arial" w:cs="Arial"/>
          <w:sz w:val="24"/>
          <w:szCs w:val="24"/>
        </w:rPr>
        <w:t xml:space="preserve">current, documented expertise in the medical condition(s) or </w:t>
      </w:r>
      <w:proofErr w:type="gramStart"/>
      <w:r w:rsidR="00846097" w:rsidRPr="00846097">
        <w:rPr>
          <w:rFonts w:ascii="Arial" w:hAnsi="Arial" w:cs="Arial"/>
          <w:sz w:val="24"/>
          <w:szCs w:val="24"/>
        </w:rPr>
        <w:t>disability</w:t>
      </w:r>
      <w:proofErr w:type="gramEnd"/>
      <w:r w:rsidR="00846097" w:rsidRPr="00846097">
        <w:rPr>
          <w:rFonts w:ascii="Arial" w:hAnsi="Arial" w:cs="Arial"/>
          <w:sz w:val="24"/>
          <w:szCs w:val="24"/>
        </w:rPr>
        <w:t xml:space="preserve"> or disabilities involved in</w:t>
      </w:r>
      <w:r w:rsidR="00846097">
        <w:rPr>
          <w:rFonts w:ascii="Arial" w:hAnsi="Arial" w:cs="Arial"/>
          <w:sz w:val="24"/>
          <w:szCs w:val="24"/>
        </w:rPr>
        <w:t xml:space="preserve"> </w:t>
      </w:r>
      <w:r w:rsidR="00846097" w:rsidRPr="00846097">
        <w:rPr>
          <w:rFonts w:ascii="Arial" w:hAnsi="Arial" w:cs="Arial"/>
          <w:sz w:val="24"/>
          <w:szCs w:val="24"/>
        </w:rPr>
        <w:t>a particular case</w:t>
      </w:r>
      <w:r w:rsidR="00846097">
        <w:rPr>
          <w:rFonts w:ascii="Arial" w:hAnsi="Arial" w:cs="Arial"/>
          <w:sz w:val="24"/>
          <w:szCs w:val="24"/>
        </w:rPr>
        <w:t xml:space="preserve">. </w:t>
      </w:r>
      <w:r w:rsidR="005B5FB0">
        <w:rPr>
          <w:rFonts w:ascii="Arial" w:hAnsi="Arial" w:cs="Arial"/>
          <w:sz w:val="24"/>
          <w:szCs w:val="24"/>
        </w:rPr>
        <w:t xml:space="preserve">See </w:t>
      </w:r>
      <w:r w:rsidR="005B5FB0" w:rsidRPr="008B218F">
        <w:rPr>
          <w:rFonts w:ascii="Arial" w:hAnsi="Arial" w:cs="Arial"/>
          <w:i/>
          <w:iCs/>
          <w:sz w:val="24"/>
          <w:szCs w:val="24"/>
        </w:rPr>
        <w:t xml:space="preserve">Initial </w:t>
      </w:r>
      <w:r w:rsidR="005B5FB0" w:rsidRPr="008B218F">
        <w:rPr>
          <w:rFonts w:ascii="Arial" w:hAnsi="Arial" w:cs="Arial"/>
          <w:i/>
          <w:iCs/>
          <w:sz w:val="24"/>
          <w:szCs w:val="24"/>
        </w:rPr>
        <w:lastRenderedPageBreak/>
        <w:t>Review of Applicant Files</w:t>
      </w:r>
      <w:r w:rsidR="005B5FB0">
        <w:rPr>
          <w:rFonts w:ascii="Arial" w:hAnsi="Arial" w:cs="Arial"/>
          <w:sz w:val="24"/>
          <w:szCs w:val="24"/>
        </w:rPr>
        <w:t xml:space="preserve">. </w:t>
      </w:r>
      <w:r w:rsidR="00A63CC3">
        <w:rPr>
          <w:rFonts w:ascii="Arial" w:hAnsi="Arial" w:cs="Arial"/>
          <w:sz w:val="24"/>
          <w:szCs w:val="24"/>
        </w:rPr>
        <w:t xml:space="preserve">The health care needs review includes a review of any voluntarily disclosed medical or disability-related documentation and may include </w:t>
      </w:r>
      <w:r w:rsidR="00A63CC3" w:rsidRPr="004E6823">
        <w:rPr>
          <w:rFonts w:ascii="Arial" w:hAnsi="Arial" w:cs="Arial"/>
          <w:sz w:val="24"/>
          <w:szCs w:val="24"/>
        </w:rPr>
        <w:t xml:space="preserve">a clinical interview and/or contact </w:t>
      </w:r>
      <w:r w:rsidR="00A63CC3">
        <w:rPr>
          <w:rFonts w:ascii="Arial" w:hAnsi="Arial" w:cs="Arial"/>
          <w:sz w:val="24"/>
          <w:szCs w:val="24"/>
        </w:rPr>
        <w:t xml:space="preserve">with </w:t>
      </w:r>
      <w:r w:rsidR="00A63CC3" w:rsidRPr="004E6823">
        <w:rPr>
          <w:rFonts w:ascii="Arial" w:hAnsi="Arial" w:cs="Arial"/>
          <w:sz w:val="24"/>
          <w:szCs w:val="24"/>
        </w:rPr>
        <w:t xml:space="preserve">outside </w:t>
      </w:r>
      <w:proofErr w:type="gramStart"/>
      <w:r w:rsidR="00A63CC3" w:rsidRPr="004E6823">
        <w:rPr>
          <w:rFonts w:ascii="Arial" w:hAnsi="Arial" w:cs="Arial"/>
          <w:sz w:val="24"/>
          <w:szCs w:val="24"/>
        </w:rPr>
        <w:t>treating</w:t>
      </w:r>
      <w:proofErr w:type="gramEnd"/>
      <w:r w:rsidR="00A63CC3" w:rsidRPr="004E6823">
        <w:rPr>
          <w:rFonts w:ascii="Arial" w:hAnsi="Arial" w:cs="Arial"/>
          <w:sz w:val="24"/>
          <w:szCs w:val="24"/>
        </w:rPr>
        <w:t xml:space="preserve"> providers.</w:t>
      </w:r>
      <w:r w:rsidR="00A63CC3">
        <w:rPr>
          <w:rFonts w:ascii="Arial" w:hAnsi="Arial" w:cs="Arial"/>
          <w:sz w:val="24"/>
          <w:szCs w:val="24"/>
        </w:rPr>
        <w:t xml:space="preserve"> </w:t>
      </w:r>
      <w:r w:rsidR="00DC15F3">
        <w:rPr>
          <w:rFonts w:ascii="Arial" w:hAnsi="Arial" w:cs="Arial"/>
          <w:sz w:val="24"/>
          <w:szCs w:val="24"/>
        </w:rPr>
        <w:t>Determination that an applicant’s health care needs exceed those of Job Corps’ basic health responsibilities occurs via the completion of a health care needs assessment, which includes a clinical interview,</w:t>
      </w:r>
      <w:r w:rsidR="003560EC">
        <w:rPr>
          <w:rFonts w:ascii="Arial" w:hAnsi="Arial" w:cs="Arial"/>
          <w:sz w:val="24"/>
          <w:szCs w:val="24"/>
        </w:rPr>
        <w:t xml:space="preserve"> </w:t>
      </w:r>
      <w:r w:rsidR="00A63CC3">
        <w:rPr>
          <w:rFonts w:ascii="Arial" w:hAnsi="Arial" w:cs="Arial"/>
          <w:sz w:val="24"/>
          <w:szCs w:val="24"/>
        </w:rPr>
        <w:t xml:space="preserve">and </w:t>
      </w:r>
      <w:r w:rsidR="003560EC">
        <w:rPr>
          <w:rFonts w:ascii="Arial" w:hAnsi="Arial" w:cs="Arial"/>
          <w:sz w:val="24"/>
          <w:szCs w:val="24"/>
        </w:rPr>
        <w:t xml:space="preserve">is documented on PRH </w:t>
      </w:r>
      <w:r w:rsidR="003560EC" w:rsidRPr="00E909D8">
        <w:rPr>
          <w:rFonts w:ascii="Arial" w:hAnsi="Arial" w:cs="Arial"/>
          <w:sz w:val="24"/>
          <w:szCs w:val="24"/>
        </w:rPr>
        <w:t>Form 2-05, Health Care Needs Assessment</w:t>
      </w:r>
      <w:r w:rsidR="003560EC">
        <w:rPr>
          <w:rFonts w:ascii="Arial" w:hAnsi="Arial" w:cs="Arial"/>
          <w:sz w:val="24"/>
          <w:szCs w:val="24"/>
        </w:rPr>
        <w:t xml:space="preserve">. See also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BA1A85">
        <w:rPr>
          <w:rFonts w:ascii="Arial" w:hAnsi="Arial" w:cs="Arial"/>
          <w:bCs/>
          <w:i/>
          <w:iCs/>
          <w:sz w:val="24"/>
          <w:szCs w:val="24"/>
        </w:rPr>
        <w:t>.</w:t>
      </w:r>
    </w:p>
    <w:p w14:paraId="394F6EC3" w14:textId="77777777" w:rsidR="00466D8D" w:rsidRPr="004E6823" w:rsidRDefault="00466D8D" w:rsidP="00BA1A85">
      <w:pPr>
        <w:spacing w:after="0" w:line="240" w:lineRule="auto"/>
        <w:rPr>
          <w:rFonts w:ascii="Arial" w:hAnsi="Arial" w:cs="Arial"/>
          <w:sz w:val="24"/>
          <w:szCs w:val="24"/>
        </w:rPr>
      </w:pPr>
    </w:p>
    <w:p w14:paraId="375913EB" w14:textId="77777777" w:rsidR="0022078E" w:rsidRPr="004E6823" w:rsidRDefault="0022078E" w:rsidP="008B218F">
      <w:pPr>
        <w:spacing w:after="0" w:line="240" w:lineRule="auto"/>
        <w:rPr>
          <w:rFonts w:ascii="Arial" w:hAnsi="Arial" w:cs="Arial"/>
          <w:i/>
          <w:iCs/>
          <w:sz w:val="24"/>
          <w:szCs w:val="24"/>
        </w:rPr>
      </w:pPr>
      <w:r w:rsidRPr="004E6823">
        <w:rPr>
          <w:rFonts w:ascii="Arial" w:hAnsi="Arial" w:cs="Arial"/>
          <w:i/>
          <w:iCs/>
          <w:sz w:val="24"/>
          <w:szCs w:val="24"/>
        </w:rPr>
        <w:t>Referral to an Alternate Center</w:t>
      </w:r>
      <w:r w:rsidR="003A0B5A" w:rsidRPr="004E6823">
        <w:rPr>
          <w:rFonts w:ascii="Arial" w:hAnsi="Arial" w:cs="Arial"/>
          <w:i/>
          <w:iCs/>
          <w:sz w:val="24"/>
          <w:szCs w:val="24"/>
        </w:rPr>
        <w:t xml:space="preserve"> </w:t>
      </w:r>
    </w:p>
    <w:p w14:paraId="6F5DF97B" w14:textId="77777777" w:rsidR="0022078E" w:rsidRPr="004E6823" w:rsidRDefault="0022078E" w:rsidP="008B218F">
      <w:pPr>
        <w:spacing w:after="0" w:line="240" w:lineRule="auto"/>
        <w:rPr>
          <w:rFonts w:ascii="Arial" w:hAnsi="Arial" w:cs="Arial"/>
          <w:sz w:val="24"/>
          <w:szCs w:val="24"/>
        </w:rPr>
      </w:pPr>
    </w:p>
    <w:p w14:paraId="0338DF18" w14:textId="313D87C7" w:rsidR="008B5B0E" w:rsidRPr="00BA1A85" w:rsidRDefault="003A0B5A" w:rsidP="008B218F">
      <w:pPr>
        <w:spacing w:after="0" w:line="240" w:lineRule="auto"/>
        <w:rPr>
          <w:rFonts w:ascii="Arial" w:hAnsi="Arial" w:cs="Arial"/>
          <w:bCs/>
          <w:i/>
          <w:iCs/>
          <w:sz w:val="24"/>
          <w:szCs w:val="24"/>
        </w:rPr>
      </w:pPr>
      <w:r w:rsidRPr="004E6823">
        <w:rPr>
          <w:rFonts w:ascii="Arial" w:hAnsi="Arial" w:cs="Arial"/>
          <w:sz w:val="24"/>
          <w:szCs w:val="24"/>
        </w:rPr>
        <w:t>I</w:t>
      </w:r>
      <w:r w:rsidR="00335457" w:rsidRPr="004E6823">
        <w:rPr>
          <w:rFonts w:ascii="Arial" w:hAnsi="Arial" w:cs="Arial"/>
          <w:sz w:val="24"/>
          <w:szCs w:val="24"/>
        </w:rPr>
        <w:t>f</w:t>
      </w:r>
      <w:r w:rsidR="000B6AEC" w:rsidRPr="004E6823">
        <w:rPr>
          <w:rFonts w:ascii="Arial" w:hAnsi="Arial" w:cs="Arial"/>
          <w:sz w:val="24"/>
          <w:szCs w:val="24"/>
        </w:rPr>
        <w:t xml:space="preserve"> the </w:t>
      </w:r>
      <w:r w:rsidR="00461F79">
        <w:rPr>
          <w:rFonts w:ascii="Arial" w:hAnsi="Arial" w:cs="Arial"/>
          <w:sz w:val="24"/>
          <w:szCs w:val="24"/>
        </w:rPr>
        <w:t xml:space="preserve">qualified health professional on the </w:t>
      </w:r>
      <w:r w:rsidR="001E3ADC">
        <w:rPr>
          <w:rFonts w:ascii="Arial" w:hAnsi="Arial" w:cs="Arial"/>
          <w:sz w:val="24"/>
          <w:szCs w:val="24"/>
        </w:rPr>
        <w:t>FRT</w:t>
      </w:r>
      <w:r w:rsidR="00461F79">
        <w:rPr>
          <w:rFonts w:ascii="Arial" w:hAnsi="Arial" w:cs="Arial"/>
          <w:sz w:val="24"/>
          <w:szCs w:val="24"/>
        </w:rPr>
        <w:t xml:space="preserve"> determines </w:t>
      </w:r>
      <w:r w:rsidR="006C0EB5">
        <w:rPr>
          <w:rFonts w:ascii="Arial" w:hAnsi="Arial" w:cs="Arial"/>
          <w:sz w:val="24"/>
          <w:szCs w:val="24"/>
        </w:rPr>
        <w:t xml:space="preserve">that an applicant’s health care needs </w:t>
      </w:r>
      <w:r w:rsidR="00BA1A85">
        <w:rPr>
          <w:rFonts w:ascii="Arial" w:hAnsi="Arial" w:cs="Arial"/>
          <w:sz w:val="24"/>
          <w:szCs w:val="24"/>
        </w:rPr>
        <w:t xml:space="preserve">may be </w:t>
      </w:r>
      <w:r w:rsidR="006C0EB5">
        <w:rPr>
          <w:rFonts w:ascii="Arial" w:hAnsi="Arial" w:cs="Arial"/>
          <w:sz w:val="24"/>
          <w:szCs w:val="24"/>
        </w:rPr>
        <w:t>m</w:t>
      </w:r>
      <w:r w:rsidR="000B6AEC" w:rsidRPr="004E6823">
        <w:rPr>
          <w:rFonts w:ascii="Arial" w:hAnsi="Arial" w:cs="Arial"/>
          <w:sz w:val="24"/>
          <w:szCs w:val="24"/>
        </w:rPr>
        <w:t>anageable in Job Corps</w:t>
      </w:r>
      <w:r w:rsidR="00335457" w:rsidRPr="004E6823">
        <w:rPr>
          <w:rFonts w:ascii="Arial" w:hAnsi="Arial" w:cs="Arial"/>
          <w:sz w:val="24"/>
          <w:szCs w:val="24"/>
        </w:rPr>
        <w:t xml:space="preserve"> provided</w:t>
      </w:r>
      <w:r w:rsidR="000B6AEC" w:rsidRPr="004E6823">
        <w:rPr>
          <w:rFonts w:ascii="Arial" w:hAnsi="Arial" w:cs="Arial"/>
          <w:sz w:val="24"/>
          <w:szCs w:val="24"/>
        </w:rPr>
        <w:t xml:space="preserve"> the individual attends a center closer to th</w:t>
      </w:r>
      <w:r w:rsidR="00335457" w:rsidRPr="004E6823">
        <w:rPr>
          <w:rFonts w:ascii="Arial" w:hAnsi="Arial" w:cs="Arial"/>
          <w:sz w:val="24"/>
          <w:szCs w:val="24"/>
        </w:rPr>
        <w:t>e</w:t>
      </w:r>
      <w:r w:rsidR="000B6AEC" w:rsidRPr="004E6823">
        <w:rPr>
          <w:rFonts w:ascii="Arial" w:hAnsi="Arial" w:cs="Arial"/>
          <w:sz w:val="24"/>
          <w:szCs w:val="24"/>
        </w:rPr>
        <w:t xml:space="preserve"> needed and available resources</w:t>
      </w:r>
      <w:r w:rsidR="00664887">
        <w:rPr>
          <w:rFonts w:ascii="Arial" w:hAnsi="Arial" w:cs="Arial"/>
          <w:sz w:val="24"/>
          <w:szCs w:val="24"/>
        </w:rPr>
        <w:t xml:space="preserve"> (see PRH Chapter 1, 1.5, R6(a-b))</w:t>
      </w:r>
      <w:r w:rsidR="000B6AEC" w:rsidRPr="004E6823">
        <w:rPr>
          <w:rFonts w:ascii="Arial" w:hAnsi="Arial" w:cs="Arial"/>
          <w:sz w:val="24"/>
          <w:szCs w:val="24"/>
        </w:rPr>
        <w:t>, then the</w:t>
      </w:r>
      <w:r w:rsidR="006C0EB5">
        <w:rPr>
          <w:rFonts w:ascii="Arial" w:hAnsi="Arial" w:cs="Arial"/>
          <w:sz w:val="24"/>
          <w:szCs w:val="24"/>
        </w:rPr>
        <w:t xml:space="preserve"> qualified center licensed health professional documents this need and recommendation via Form 2-05, Health Care Needs Assessment. See also </w:t>
      </w:r>
      <w:r w:rsidR="006C0EB5" w:rsidRPr="008B218F">
        <w:rPr>
          <w:rFonts w:ascii="Arial" w:hAnsi="Arial" w:cs="Arial"/>
          <w:i/>
          <w:iCs/>
          <w:sz w:val="24"/>
          <w:szCs w:val="24"/>
        </w:rPr>
        <w:t>Timeline</w:t>
      </w:r>
      <w:r w:rsidR="003560EC">
        <w:rPr>
          <w:rFonts w:ascii="Arial" w:hAnsi="Arial" w:cs="Arial"/>
          <w:i/>
          <w:iCs/>
          <w:sz w:val="24"/>
          <w:szCs w:val="24"/>
        </w:rPr>
        <w:t>s for Applicant File Review</w:t>
      </w:r>
      <w:r w:rsidR="00BA1A85">
        <w:rPr>
          <w:rFonts w:ascii="Arial" w:hAnsi="Arial" w:cs="Arial"/>
          <w:i/>
          <w:iCs/>
          <w:sz w:val="24"/>
          <w:szCs w:val="24"/>
        </w:rPr>
        <w:t xml:space="preserve"> </w:t>
      </w:r>
      <w:r w:rsidR="00BA1A85">
        <w:rPr>
          <w:rFonts w:ascii="Arial" w:hAnsi="Arial" w:cs="Arial"/>
          <w:sz w:val="24"/>
          <w:szCs w:val="24"/>
        </w:rPr>
        <w:t xml:space="preserve">and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F55C96">
        <w:rPr>
          <w:rFonts w:ascii="Arial" w:hAnsi="Arial" w:cs="Arial"/>
          <w:i/>
          <w:iCs/>
          <w:sz w:val="24"/>
          <w:szCs w:val="24"/>
        </w:rPr>
        <w:t xml:space="preserve">. </w:t>
      </w:r>
    </w:p>
    <w:p w14:paraId="418377FA" w14:textId="77777777" w:rsidR="003560EC" w:rsidRPr="004E6823" w:rsidRDefault="003560EC" w:rsidP="008B218F">
      <w:pPr>
        <w:spacing w:after="0" w:line="240" w:lineRule="auto"/>
        <w:rPr>
          <w:rFonts w:ascii="Arial" w:hAnsi="Arial" w:cs="Arial"/>
          <w:sz w:val="24"/>
          <w:szCs w:val="24"/>
        </w:rPr>
      </w:pPr>
    </w:p>
    <w:p w14:paraId="52B14478" w14:textId="77777777" w:rsidR="00C31B5E" w:rsidRPr="003560EC" w:rsidRDefault="00293512" w:rsidP="003560EC">
      <w:pPr>
        <w:tabs>
          <w:tab w:val="left" w:pos="7260"/>
        </w:tabs>
        <w:spacing w:after="0" w:line="240" w:lineRule="auto"/>
        <w:rPr>
          <w:rFonts w:ascii="Arial" w:hAnsi="Arial" w:cs="Arial"/>
          <w:i/>
          <w:iCs/>
          <w:sz w:val="24"/>
          <w:szCs w:val="24"/>
        </w:rPr>
      </w:pPr>
      <w:r w:rsidRPr="003560EC">
        <w:rPr>
          <w:rFonts w:ascii="Arial" w:hAnsi="Arial" w:cs="Arial"/>
          <w:i/>
          <w:iCs/>
          <w:sz w:val="24"/>
          <w:szCs w:val="24"/>
        </w:rPr>
        <w:t xml:space="preserve">Direct Threat </w:t>
      </w:r>
    </w:p>
    <w:p w14:paraId="759C9E7C" w14:textId="77777777" w:rsidR="00293512" w:rsidRPr="004E6823" w:rsidRDefault="00CA300D" w:rsidP="003560EC">
      <w:pPr>
        <w:tabs>
          <w:tab w:val="left" w:pos="7260"/>
        </w:tabs>
        <w:spacing w:after="0" w:line="240" w:lineRule="auto"/>
        <w:rPr>
          <w:rFonts w:ascii="Arial" w:hAnsi="Arial" w:cs="Arial"/>
          <w:i/>
          <w:sz w:val="24"/>
          <w:szCs w:val="24"/>
        </w:rPr>
      </w:pPr>
      <w:r w:rsidRPr="004E6823">
        <w:rPr>
          <w:rFonts w:ascii="Arial" w:hAnsi="Arial" w:cs="Arial"/>
          <w:i/>
          <w:sz w:val="24"/>
          <w:szCs w:val="24"/>
        </w:rPr>
        <w:tab/>
      </w:r>
    </w:p>
    <w:p w14:paraId="1478F4A9" w14:textId="779EF0CC" w:rsidR="00BA1A85" w:rsidRPr="00EC165F" w:rsidRDefault="002E1241" w:rsidP="00BA1A85">
      <w:pPr>
        <w:spacing w:after="0" w:line="240" w:lineRule="auto"/>
        <w:rPr>
          <w:rFonts w:ascii="Arial" w:hAnsi="Arial" w:cs="Arial"/>
          <w:bCs/>
          <w:i/>
          <w:iCs/>
          <w:sz w:val="24"/>
          <w:szCs w:val="24"/>
        </w:rPr>
      </w:pPr>
      <w:r>
        <w:rPr>
          <w:rFonts w:ascii="Arial" w:hAnsi="Arial" w:cs="Arial"/>
          <w:sz w:val="24"/>
          <w:szCs w:val="24"/>
        </w:rPr>
        <w:t>I</w:t>
      </w:r>
      <w:r w:rsidRPr="002E1241">
        <w:rPr>
          <w:rFonts w:ascii="Arial" w:hAnsi="Arial" w:cs="Arial"/>
          <w:sz w:val="24"/>
          <w:szCs w:val="24"/>
        </w:rPr>
        <w:t>f the HWD has a reasonable belief, based on objective evidence, that an individual applicant has a medical condition or disability that may pose a significant</w:t>
      </w:r>
      <w:r>
        <w:rPr>
          <w:rFonts w:ascii="Arial" w:hAnsi="Arial" w:cs="Arial"/>
          <w:sz w:val="24"/>
          <w:szCs w:val="24"/>
        </w:rPr>
        <w:t xml:space="preserve"> </w:t>
      </w:r>
      <w:r w:rsidRPr="002E1241">
        <w:rPr>
          <w:rFonts w:ascii="Arial" w:hAnsi="Arial" w:cs="Arial"/>
          <w:sz w:val="24"/>
          <w:szCs w:val="24"/>
        </w:rPr>
        <w:t>risk of substantial harm to the health or safety of others</w:t>
      </w:r>
      <w:r>
        <w:rPr>
          <w:rFonts w:ascii="Arial" w:hAnsi="Arial" w:cs="Arial"/>
          <w:sz w:val="24"/>
          <w:szCs w:val="24"/>
        </w:rPr>
        <w:t xml:space="preserve">, they refer the applicant file for review to a qualified </w:t>
      </w:r>
      <w:r w:rsidRPr="004E6823">
        <w:rPr>
          <w:rFonts w:ascii="Arial" w:hAnsi="Arial" w:cs="Arial"/>
          <w:sz w:val="24"/>
          <w:szCs w:val="24"/>
        </w:rPr>
        <w:t xml:space="preserve">health professional </w:t>
      </w:r>
      <w:r w:rsidRPr="00846097">
        <w:rPr>
          <w:rFonts w:ascii="Arial" w:hAnsi="Arial" w:cs="Arial"/>
          <w:sz w:val="24"/>
          <w:szCs w:val="24"/>
        </w:rPr>
        <w:t>who ha</w:t>
      </w:r>
      <w:r>
        <w:rPr>
          <w:rFonts w:ascii="Arial" w:hAnsi="Arial" w:cs="Arial"/>
          <w:sz w:val="24"/>
          <w:szCs w:val="24"/>
        </w:rPr>
        <w:t xml:space="preserve">s </w:t>
      </w:r>
      <w:r w:rsidRPr="00846097">
        <w:rPr>
          <w:rFonts w:ascii="Arial" w:hAnsi="Arial" w:cs="Arial"/>
          <w:sz w:val="24"/>
          <w:szCs w:val="24"/>
        </w:rPr>
        <w:t xml:space="preserve">current, documented expertise in the medical condition(s) or </w:t>
      </w:r>
      <w:proofErr w:type="gramStart"/>
      <w:r w:rsidRPr="00846097">
        <w:rPr>
          <w:rFonts w:ascii="Arial" w:hAnsi="Arial" w:cs="Arial"/>
          <w:sz w:val="24"/>
          <w:szCs w:val="24"/>
        </w:rPr>
        <w:t>disability</w:t>
      </w:r>
      <w:proofErr w:type="gramEnd"/>
      <w:r w:rsidRPr="00846097">
        <w:rPr>
          <w:rFonts w:ascii="Arial" w:hAnsi="Arial" w:cs="Arial"/>
          <w:sz w:val="24"/>
          <w:szCs w:val="24"/>
        </w:rPr>
        <w:t xml:space="preserve"> or disabilities involved in</w:t>
      </w:r>
      <w:r>
        <w:rPr>
          <w:rFonts w:ascii="Arial" w:hAnsi="Arial" w:cs="Arial"/>
          <w:sz w:val="24"/>
          <w:szCs w:val="24"/>
        </w:rPr>
        <w:t xml:space="preserve"> </w:t>
      </w:r>
      <w:r w:rsidRPr="00846097">
        <w:rPr>
          <w:rFonts w:ascii="Arial" w:hAnsi="Arial" w:cs="Arial"/>
          <w:sz w:val="24"/>
          <w:szCs w:val="24"/>
        </w:rPr>
        <w:t>a particular case</w:t>
      </w:r>
      <w:r>
        <w:rPr>
          <w:rFonts w:ascii="Arial" w:hAnsi="Arial" w:cs="Arial"/>
          <w:sz w:val="24"/>
          <w:szCs w:val="24"/>
        </w:rPr>
        <w:t xml:space="preserve">. See </w:t>
      </w:r>
      <w:r w:rsidRPr="00882BBE">
        <w:rPr>
          <w:rFonts w:ascii="Arial" w:hAnsi="Arial" w:cs="Arial"/>
          <w:i/>
          <w:iCs/>
          <w:sz w:val="24"/>
          <w:szCs w:val="24"/>
        </w:rPr>
        <w:t>Initial Review of Applicant Files</w:t>
      </w:r>
      <w:r>
        <w:rPr>
          <w:rFonts w:ascii="Arial" w:hAnsi="Arial" w:cs="Arial"/>
          <w:sz w:val="24"/>
          <w:szCs w:val="24"/>
        </w:rPr>
        <w:t>.</w:t>
      </w:r>
      <w:r w:rsidRPr="002E1241">
        <w:rPr>
          <w:rFonts w:ascii="Arial" w:hAnsi="Arial" w:cs="Arial"/>
          <w:sz w:val="24"/>
          <w:szCs w:val="24"/>
        </w:rPr>
        <w:t xml:space="preserve"> An assessment must not be conducted</w:t>
      </w:r>
      <w:r>
        <w:rPr>
          <w:rFonts w:ascii="Arial" w:hAnsi="Arial" w:cs="Arial"/>
          <w:sz w:val="24"/>
          <w:szCs w:val="24"/>
        </w:rPr>
        <w:t xml:space="preserve"> </w:t>
      </w:r>
      <w:r w:rsidRPr="002E1241">
        <w:rPr>
          <w:rFonts w:ascii="Arial" w:hAnsi="Arial" w:cs="Arial"/>
          <w:sz w:val="24"/>
          <w:szCs w:val="24"/>
        </w:rPr>
        <w:t>based solely on information that an individual has a particular disability or medical condition.</w:t>
      </w:r>
      <w:r>
        <w:rPr>
          <w:rFonts w:ascii="Arial" w:hAnsi="Arial" w:cs="Arial"/>
          <w:sz w:val="24"/>
          <w:szCs w:val="24"/>
        </w:rPr>
        <w:t xml:space="preserve"> </w:t>
      </w:r>
      <w:r w:rsidR="005B5FB0">
        <w:rPr>
          <w:rFonts w:ascii="Arial" w:hAnsi="Arial" w:cs="Arial"/>
          <w:sz w:val="24"/>
          <w:szCs w:val="24"/>
        </w:rPr>
        <w:t xml:space="preserve">The direct threat review </w:t>
      </w:r>
      <w:r>
        <w:rPr>
          <w:rFonts w:ascii="Arial" w:hAnsi="Arial" w:cs="Arial"/>
          <w:sz w:val="24"/>
          <w:szCs w:val="24"/>
        </w:rPr>
        <w:t>includes</w:t>
      </w:r>
      <w:r w:rsidR="005B5FB0">
        <w:rPr>
          <w:rFonts w:ascii="Arial" w:hAnsi="Arial" w:cs="Arial"/>
          <w:sz w:val="24"/>
          <w:szCs w:val="24"/>
        </w:rPr>
        <w:t xml:space="preserve"> any voluntarily disclosed medical or disability-related documentation and may include </w:t>
      </w:r>
      <w:r w:rsidR="005B5FB0" w:rsidRPr="004E6823">
        <w:rPr>
          <w:rFonts w:ascii="Arial" w:hAnsi="Arial" w:cs="Arial"/>
          <w:sz w:val="24"/>
          <w:szCs w:val="24"/>
        </w:rPr>
        <w:t xml:space="preserve">a clinical interview and/or contact </w:t>
      </w:r>
      <w:r w:rsidR="005B5FB0">
        <w:rPr>
          <w:rFonts w:ascii="Arial" w:hAnsi="Arial" w:cs="Arial"/>
          <w:sz w:val="24"/>
          <w:szCs w:val="24"/>
        </w:rPr>
        <w:t xml:space="preserve">with </w:t>
      </w:r>
      <w:r w:rsidR="005B5FB0" w:rsidRPr="004E6823">
        <w:rPr>
          <w:rFonts w:ascii="Arial" w:hAnsi="Arial" w:cs="Arial"/>
          <w:sz w:val="24"/>
          <w:szCs w:val="24"/>
        </w:rPr>
        <w:t>outside treating providers.</w:t>
      </w:r>
      <w:r w:rsidR="005B5FB0">
        <w:rPr>
          <w:rFonts w:ascii="Arial" w:hAnsi="Arial" w:cs="Arial"/>
          <w:sz w:val="24"/>
          <w:szCs w:val="24"/>
        </w:rPr>
        <w:t xml:space="preserve"> </w:t>
      </w:r>
      <w:r w:rsidR="00A63CC3">
        <w:rPr>
          <w:rFonts w:ascii="Arial" w:hAnsi="Arial" w:cs="Arial"/>
          <w:sz w:val="24"/>
          <w:szCs w:val="24"/>
        </w:rPr>
        <w:t xml:space="preserve">Determination that an applicant poses a direct threat to others occurs via the completion of a direct threat assessment, which includes a clinical interview, and is documented on </w:t>
      </w:r>
      <w:r w:rsidR="00A63CC3" w:rsidRPr="00E909D8">
        <w:rPr>
          <w:rFonts w:ascii="Arial" w:hAnsi="Arial" w:cs="Arial"/>
          <w:sz w:val="24"/>
          <w:szCs w:val="24"/>
        </w:rPr>
        <w:t xml:space="preserve">PRH Form 2-04, Individualized </w:t>
      </w:r>
      <w:r w:rsidR="00DC15C6" w:rsidRPr="00DC15C6">
        <w:rPr>
          <w:rFonts w:ascii="Arial" w:hAnsi="Arial" w:cs="Arial"/>
          <w:sz w:val="24"/>
          <w:szCs w:val="24"/>
        </w:rPr>
        <w:t xml:space="preserve">Assessment of Possible </w:t>
      </w:r>
      <w:r w:rsidR="00A63CC3" w:rsidRPr="00E909D8">
        <w:rPr>
          <w:rFonts w:ascii="Arial" w:hAnsi="Arial" w:cs="Arial"/>
          <w:sz w:val="24"/>
          <w:szCs w:val="24"/>
        </w:rPr>
        <w:t>Direct Threat</w:t>
      </w:r>
      <w:r w:rsidR="00A63CC3" w:rsidRPr="00DC15C6">
        <w:rPr>
          <w:rFonts w:ascii="Arial" w:hAnsi="Arial" w:cs="Arial"/>
          <w:sz w:val="24"/>
          <w:szCs w:val="24"/>
        </w:rPr>
        <w:t>.</w:t>
      </w:r>
      <w:r w:rsidR="00A63CC3">
        <w:rPr>
          <w:rFonts w:ascii="Arial" w:hAnsi="Arial" w:cs="Arial"/>
          <w:sz w:val="24"/>
          <w:szCs w:val="24"/>
        </w:rPr>
        <w:t xml:space="preserve"> See also </w:t>
      </w:r>
      <w:r w:rsidR="00BA1A85"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00BA1A85" w:rsidRPr="00EC165F">
        <w:rPr>
          <w:rFonts w:ascii="Arial" w:hAnsi="Arial" w:cs="Arial"/>
          <w:bCs/>
          <w:i/>
          <w:iCs/>
          <w:sz w:val="24"/>
          <w:szCs w:val="24"/>
        </w:rPr>
        <w:t>Process</w:t>
      </w:r>
      <w:r w:rsidR="00BA1A85">
        <w:rPr>
          <w:rFonts w:ascii="Arial" w:hAnsi="Arial" w:cs="Arial"/>
          <w:bCs/>
          <w:i/>
          <w:iCs/>
          <w:sz w:val="24"/>
          <w:szCs w:val="24"/>
        </w:rPr>
        <w:t>.</w:t>
      </w:r>
    </w:p>
    <w:p w14:paraId="7F4EA360" w14:textId="77777777" w:rsidR="00A63CC3" w:rsidRDefault="00A63CC3" w:rsidP="003560EC">
      <w:pPr>
        <w:spacing w:after="0" w:line="240" w:lineRule="auto"/>
        <w:rPr>
          <w:rFonts w:ascii="Arial" w:hAnsi="Arial" w:cs="Arial"/>
          <w:sz w:val="24"/>
          <w:szCs w:val="24"/>
        </w:rPr>
      </w:pPr>
    </w:p>
    <w:p w14:paraId="4838356C" w14:textId="77777777" w:rsidR="008266E4" w:rsidRPr="008266E4" w:rsidRDefault="008266E4" w:rsidP="0003370E">
      <w:pPr>
        <w:spacing w:after="0" w:line="240" w:lineRule="auto"/>
        <w:rPr>
          <w:rFonts w:ascii="Arial" w:hAnsi="Arial" w:cs="Arial"/>
          <w:i/>
          <w:iCs/>
          <w:sz w:val="24"/>
          <w:szCs w:val="24"/>
        </w:rPr>
      </w:pPr>
      <w:bookmarkStart w:id="1" w:name="_Hlk53762606"/>
      <w:r w:rsidRPr="008266E4">
        <w:rPr>
          <w:rFonts w:ascii="Arial" w:hAnsi="Arial" w:cs="Arial"/>
          <w:i/>
          <w:iCs/>
          <w:sz w:val="24"/>
          <w:szCs w:val="24"/>
        </w:rPr>
        <w:t>Post Health Care Needs or Direct Threat Assessment</w:t>
      </w:r>
    </w:p>
    <w:p w14:paraId="2F663AA4" w14:textId="77777777" w:rsidR="008266E4" w:rsidRDefault="008266E4" w:rsidP="0003370E">
      <w:pPr>
        <w:spacing w:after="0" w:line="240" w:lineRule="auto"/>
        <w:rPr>
          <w:rFonts w:ascii="Arial" w:hAnsi="Arial" w:cs="Arial"/>
          <w:sz w:val="24"/>
          <w:szCs w:val="24"/>
        </w:rPr>
      </w:pPr>
    </w:p>
    <w:p w14:paraId="7FE46736" w14:textId="0E051C4A" w:rsid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If the individual has a disability, the qualified health professional, in collaboration with the Disability Coordinator, completes the </w:t>
      </w:r>
      <w:r>
        <w:rPr>
          <w:rFonts w:ascii="Arial" w:hAnsi="Arial" w:cs="Arial"/>
          <w:sz w:val="24"/>
          <w:szCs w:val="24"/>
        </w:rPr>
        <w:t xml:space="preserve">disability accommodation </w:t>
      </w:r>
      <w:r w:rsidRPr="004958D5">
        <w:rPr>
          <w:rFonts w:ascii="Arial" w:hAnsi="Arial" w:cs="Arial"/>
          <w:sz w:val="24"/>
          <w:szCs w:val="24"/>
        </w:rPr>
        <w:t xml:space="preserve">process to explore the available </w:t>
      </w:r>
      <w:r>
        <w:rPr>
          <w:rFonts w:ascii="Arial" w:hAnsi="Arial" w:cs="Arial"/>
          <w:sz w:val="24"/>
          <w:szCs w:val="24"/>
        </w:rPr>
        <w:t xml:space="preserve">disability accommodation </w:t>
      </w:r>
      <w:r w:rsidRPr="004958D5">
        <w:rPr>
          <w:rFonts w:ascii="Arial" w:hAnsi="Arial" w:cs="Arial"/>
          <w:sz w:val="24"/>
          <w:szCs w:val="24"/>
        </w:rPr>
        <w:t>possibilities to reduce or remove the barriers to enrollment or to remaining in the program for a particular applicant</w:t>
      </w:r>
      <w:r w:rsidR="00DC15C6">
        <w:rPr>
          <w:rFonts w:ascii="Arial" w:hAnsi="Arial" w:cs="Arial"/>
          <w:sz w:val="24"/>
          <w:szCs w:val="24"/>
        </w:rPr>
        <w:t xml:space="preserve"> or student</w:t>
      </w:r>
      <w:r w:rsidRPr="004958D5">
        <w:rPr>
          <w:rFonts w:ascii="Arial" w:hAnsi="Arial" w:cs="Arial"/>
          <w:sz w:val="24"/>
          <w:szCs w:val="24"/>
        </w:rPr>
        <w:t xml:space="preserve"> with a disability. </w:t>
      </w:r>
      <w:r w:rsidR="00553061" w:rsidRPr="004958D5">
        <w:rPr>
          <w:rFonts w:ascii="Arial" w:hAnsi="Arial" w:cs="Arial"/>
          <w:sz w:val="24"/>
          <w:szCs w:val="24"/>
        </w:rPr>
        <w:t xml:space="preserve">Then, either the qualified health professional or the Disability Coordinator initiates an interactive process with the qualified individual with a disability to discuss the RA/RM/AAS that the qualified health professional </w:t>
      </w:r>
      <w:r w:rsidR="00553061">
        <w:rPr>
          <w:rFonts w:ascii="Arial" w:hAnsi="Arial" w:cs="Arial"/>
          <w:sz w:val="24"/>
          <w:szCs w:val="24"/>
        </w:rPr>
        <w:t xml:space="preserve">selected or </w:t>
      </w:r>
      <w:r w:rsidR="00553061" w:rsidRPr="004958D5">
        <w:rPr>
          <w:rFonts w:ascii="Arial" w:hAnsi="Arial" w:cs="Arial"/>
          <w:sz w:val="24"/>
          <w:szCs w:val="24"/>
        </w:rPr>
        <w:t xml:space="preserve">suggested </w:t>
      </w:r>
      <w:r w:rsidR="00553061">
        <w:rPr>
          <w:rFonts w:ascii="Arial" w:hAnsi="Arial" w:cs="Arial"/>
          <w:sz w:val="24"/>
          <w:szCs w:val="24"/>
        </w:rPr>
        <w:t>in the Post Health Care Needs or Direct Threat Assessment area of either PRH Form 2-04 or Form 2-05, as applicable. The</w:t>
      </w:r>
      <w:r w:rsidR="00553061" w:rsidRPr="004958D5">
        <w:rPr>
          <w:rFonts w:ascii="Arial" w:hAnsi="Arial" w:cs="Arial"/>
          <w:sz w:val="24"/>
          <w:szCs w:val="24"/>
        </w:rPr>
        <w:t xml:space="preserve"> qualified health professional or the Disability Coordinator documents whether the applicant</w:t>
      </w:r>
      <w:r w:rsidR="00553061">
        <w:rPr>
          <w:rFonts w:ascii="Arial" w:hAnsi="Arial" w:cs="Arial"/>
          <w:sz w:val="24"/>
          <w:szCs w:val="24"/>
        </w:rPr>
        <w:t xml:space="preserve"> </w:t>
      </w:r>
      <w:r w:rsidR="00553061" w:rsidRPr="004958D5">
        <w:rPr>
          <w:rFonts w:ascii="Arial" w:hAnsi="Arial" w:cs="Arial"/>
          <w:sz w:val="24"/>
          <w:szCs w:val="24"/>
        </w:rPr>
        <w:t xml:space="preserve">accepts, declines, </w:t>
      </w:r>
      <w:proofErr w:type="gramStart"/>
      <w:r w:rsidR="00553061" w:rsidRPr="004958D5">
        <w:rPr>
          <w:rFonts w:ascii="Arial" w:hAnsi="Arial" w:cs="Arial"/>
          <w:sz w:val="24"/>
          <w:szCs w:val="24"/>
        </w:rPr>
        <w:t>or</w:t>
      </w:r>
      <w:proofErr w:type="gramEnd"/>
      <w:r w:rsidR="00553061" w:rsidRPr="004958D5">
        <w:rPr>
          <w:rFonts w:ascii="Arial" w:hAnsi="Arial" w:cs="Arial"/>
          <w:sz w:val="24"/>
          <w:szCs w:val="24"/>
        </w:rPr>
        <w:t xml:space="preserve"> there is agreement to modify the proposed </w:t>
      </w:r>
      <w:r w:rsidR="00553061">
        <w:rPr>
          <w:rFonts w:ascii="Arial" w:hAnsi="Arial" w:cs="Arial"/>
          <w:sz w:val="24"/>
          <w:szCs w:val="24"/>
        </w:rPr>
        <w:t>disability accommodation(s)</w:t>
      </w:r>
      <w:r w:rsidR="00553061" w:rsidRPr="004958D5">
        <w:rPr>
          <w:rFonts w:ascii="Arial" w:hAnsi="Arial" w:cs="Arial"/>
          <w:sz w:val="24"/>
          <w:szCs w:val="24"/>
        </w:rPr>
        <w:t>.</w:t>
      </w:r>
      <w:r w:rsidR="00553061">
        <w:rPr>
          <w:rFonts w:ascii="Arial" w:hAnsi="Arial" w:cs="Arial"/>
          <w:sz w:val="24"/>
          <w:szCs w:val="24"/>
        </w:rPr>
        <w:t xml:space="preserve"> </w:t>
      </w:r>
      <w:r w:rsidRPr="004958D5">
        <w:rPr>
          <w:rFonts w:ascii="Arial" w:hAnsi="Arial" w:cs="Arial"/>
          <w:sz w:val="24"/>
          <w:szCs w:val="24"/>
        </w:rPr>
        <w:t xml:space="preserve">Ultimately, the qualified health professional </w:t>
      </w:r>
      <w:r w:rsidR="00DC15C6">
        <w:rPr>
          <w:rFonts w:ascii="Arial" w:hAnsi="Arial" w:cs="Arial"/>
          <w:sz w:val="24"/>
          <w:szCs w:val="24"/>
        </w:rPr>
        <w:lastRenderedPageBreak/>
        <w:t>determines</w:t>
      </w:r>
      <w:r w:rsidRPr="004958D5">
        <w:rPr>
          <w:rFonts w:ascii="Arial" w:hAnsi="Arial" w:cs="Arial"/>
          <w:sz w:val="24"/>
          <w:szCs w:val="24"/>
        </w:rPr>
        <w:t xml:space="preserve"> whether RA/RM/AAS would eliminate or sufficiently reduce the barriers to enrollment.</w:t>
      </w:r>
    </w:p>
    <w:p w14:paraId="78588750" w14:textId="77777777" w:rsidR="004958D5" w:rsidRPr="004958D5" w:rsidRDefault="004958D5" w:rsidP="004958D5">
      <w:pPr>
        <w:spacing w:after="0" w:line="240" w:lineRule="auto"/>
        <w:rPr>
          <w:rFonts w:ascii="Arial" w:hAnsi="Arial" w:cs="Arial"/>
          <w:sz w:val="24"/>
          <w:szCs w:val="24"/>
        </w:rPr>
      </w:pPr>
    </w:p>
    <w:p w14:paraId="774BFC46" w14:textId="71A6E297" w:rsid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With respect to auxiliary aids and services (AAS), primary consideration </w:t>
      </w:r>
      <w:r w:rsidR="00EF6B33">
        <w:rPr>
          <w:rFonts w:ascii="Arial" w:hAnsi="Arial" w:cs="Arial"/>
          <w:sz w:val="24"/>
          <w:szCs w:val="24"/>
        </w:rPr>
        <w:t>is</w:t>
      </w:r>
      <w:r w:rsidRPr="004958D5">
        <w:rPr>
          <w:rFonts w:ascii="Arial" w:hAnsi="Arial" w:cs="Arial"/>
          <w:sz w:val="24"/>
          <w:szCs w:val="24"/>
        </w:rPr>
        <w:t xml:space="preserve"> given to the request of the applicant/student with a disability. If the applicant/student or any other individual on the applicant’s/student’s behalf requests a </w:t>
      </w:r>
      <w:r w:rsidR="00EF6B33">
        <w:rPr>
          <w:rFonts w:ascii="Arial" w:hAnsi="Arial" w:cs="Arial"/>
          <w:sz w:val="24"/>
          <w:szCs w:val="24"/>
        </w:rPr>
        <w:t xml:space="preserve">disability accommodation </w:t>
      </w:r>
      <w:r w:rsidRPr="004958D5">
        <w:rPr>
          <w:rFonts w:ascii="Arial" w:hAnsi="Arial" w:cs="Arial"/>
          <w:sz w:val="24"/>
          <w:szCs w:val="24"/>
        </w:rPr>
        <w:t>that potentially reduces the barriers to enrollment or to remaining in the program, the qualified health professional consider</w:t>
      </w:r>
      <w:r w:rsidR="00EF6B33">
        <w:rPr>
          <w:rFonts w:ascii="Arial" w:hAnsi="Arial" w:cs="Arial"/>
          <w:sz w:val="24"/>
          <w:szCs w:val="24"/>
        </w:rPr>
        <w:t>s</w:t>
      </w:r>
      <w:r w:rsidRPr="004958D5">
        <w:rPr>
          <w:rFonts w:ascii="Arial" w:hAnsi="Arial" w:cs="Arial"/>
          <w:sz w:val="24"/>
          <w:szCs w:val="24"/>
        </w:rPr>
        <w:t xml:space="preserve"> these requests as well. If there is concern about the reasonableness of any related requested </w:t>
      </w:r>
      <w:r w:rsidR="00EF6B33">
        <w:rPr>
          <w:rFonts w:ascii="Arial" w:hAnsi="Arial" w:cs="Arial"/>
          <w:sz w:val="24"/>
          <w:szCs w:val="24"/>
        </w:rPr>
        <w:t>disability accommodation</w:t>
      </w:r>
      <w:r w:rsidR="00B7184A">
        <w:rPr>
          <w:rFonts w:ascii="Arial" w:hAnsi="Arial" w:cs="Arial"/>
          <w:sz w:val="24"/>
          <w:szCs w:val="24"/>
        </w:rPr>
        <w:t xml:space="preserve"> (i.e., </w:t>
      </w:r>
      <w:r w:rsidR="009D40E7">
        <w:rPr>
          <w:rFonts w:ascii="Arial" w:hAnsi="Arial" w:cs="Arial"/>
          <w:sz w:val="24"/>
          <w:szCs w:val="24"/>
        </w:rPr>
        <w:t xml:space="preserve">it </w:t>
      </w:r>
      <w:r w:rsidR="00B7184A">
        <w:rPr>
          <w:rFonts w:ascii="Arial" w:hAnsi="Arial" w:cs="Arial"/>
          <w:sz w:val="24"/>
          <w:szCs w:val="24"/>
        </w:rPr>
        <w:t>may either pose an undue hardship or fundamental alteration to the program)</w:t>
      </w:r>
      <w:r w:rsidR="00EF6B33">
        <w:rPr>
          <w:rFonts w:ascii="Arial" w:hAnsi="Arial" w:cs="Arial"/>
          <w:sz w:val="24"/>
          <w:szCs w:val="24"/>
        </w:rPr>
        <w:t xml:space="preserve">, the center </w:t>
      </w:r>
      <w:r w:rsidR="00EE1380">
        <w:rPr>
          <w:rFonts w:ascii="Arial" w:hAnsi="Arial" w:cs="Arial"/>
          <w:sz w:val="24"/>
          <w:szCs w:val="24"/>
        </w:rPr>
        <w:t xml:space="preserve">contacts the Regional Disability Coordinator for assistance in completing a </w:t>
      </w:r>
      <w:r w:rsidR="00EF6B33">
        <w:rPr>
          <w:rFonts w:ascii="Arial" w:hAnsi="Arial" w:cs="Arial"/>
          <w:sz w:val="24"/>
          <w:szCs w:val="24"/>
        </w:rPr>
        <w:t xml:space="preserve">reasonableness review as per </w:t>
      </w:r>
      <w:r w:rsidRPr="00EF6B33">
        <w:rPr>
          <w:rFonts w:ascii="Arial" w:hAnsi="Arial" w:cs="Arial"/>
          <w:i/>
          <w:iCs/>
          <w:sz w:val="24"/>
          <w:szCs w:val="24"/>
        </w:rPr>
        <w:t>Determining Reasonableness</w:t>
      </w:r>
      <w:r w:rsidRPr="004958D5">
        <w:rPr>
          <w:rFonts w:ascii="Arial" w:hAnsi="Arial" w:cs="Arial"/>
          <w:sz w:val="24"/>
          <w:szCs w:val="24"/>
        </w:rPr>
        <w:t xml:space="preserve"> in </w:t>
      </w:r>
      <w:r w:rsidR="00EF6B33">
        <w:rPr>
          <w:rFonts w:ascii="Arial" w:hAnsi="Arial" w:cs="Arial"/>
          <w:sz w:val="24"/>
          <w:szCs w:val="24"/>
        </w:rPr>
        <w:t xml:space="preserve">PRH </w:t>
      </w:r>
      <w:r w:rsidRPr="004958D5">
        <w:rPr>
          <w:rFonts w:ascii="Arial" w:hAnsi="Arial" w:cs="Arial"/>
          <w:sz w:val="24"/>
          <w:szCs w:val="24"/>
        </w:rPr>
        <w:t>Form 2-03.</w:t>
      </w:r>
    </w:p>
    <w:p w14:paraId="3919FF25" w14:textId="77777777" w:rsidR="00EF6B33" w:rsidRDefault="00EF6B33" w:rsidP="004958D5">
      <w:pPr>
        <w:spacing w:after="0" w:line="240" w:lineRule="auto"/>
        <w:rPr>
          <w:rFonts w:ascii="Arial" w:hAnsi="Arial" w:cs="Arial"/>
          <w:sz w:val="24"/>
          <w:szCs w:val="24"/>
        </w:rPr>
      </w:pPr>
    </w:p>
    <w:p w14:paraId="355DEFB4" w14:textId="2A4F9CCA" w:rsidR="004958D5" w:rsidRPr="00097900" w:rsidRDefault="004958D5" w:rsidP="004958D5">
      <w:pPr>
        <w:spacing w:after="0" w:line="240" w:lineRule="auto"/>
        <w:rPr>
          <w:rFonts w:ascii="Arial" w:hAnsi="Arial" w:cs="Arial"/>
          <w:i/>
          <w:iCs/>
          <w:sz w:val="24"/>
          <w:szCs w:val="24"/>
        </w:rPr>
      </w:pPr>
      <w:r w:rsidRPr="00097900">
        <w:rPr>
          <w:rFonts w:ascii="Arial" w:hAnsi="Arial" w:cs="Arial"/>
          <w:i/>
          <w:iCs/>
          <w:sz w:val="24"/>
          <w:szCs w:val="24"/>
        </w:rPr>
        <w:t>Clinical Process Summary</w:t>
      </w:r>
      <w:r w:rsidRPr="00097900">
        <w:rPr>
          <w:rFonts w:ascii="Arial" w:hAnsi="Arial" w:cs="Arial"/>
          <w:i/>
          <w:iCs/>
          <w:sz w:val="24"/>
          <w:szCs w:val="24"/>
        </w:rPr>
        <w:tab/>
      </w:r>
      <w:r w:rsidRPr="00097900">
        <w:rPr>
          <w:rFonts w:ascii="Arial" w:hAnsi="Arial" w:cs="Arial"/>
          <w:i/>
          <w:iCs/>
          <w:sz w:val="24"/>
          <w:szCs w:val="24"/>
        </w:rPr>
        <w:tab/>
      </w:r>
    </w:p>
    <w:p w14:paraId="6FC1AE3F" w14:textId="77777777" w:rsidR="00EF6B33" w:rsidRDefault="00EF6B33" w:rsidP="004958D5">
      <w:pPr>
        <w:spacing w:after="0" w:line="240" w:lineRule="auto"/>
        <w:rPr>
          <w:rFonts w:ascii="Arial" w:hAnsi="Arial" w:cs="Arial"/>
          <w:sz w:val="24"/>
          <w:szCs w:val="24"/>
        </w:rPr>
      </w:pPr>
    </w:p>
    <w:p w14:paraId="74468944" w14:textId="77777777" w:rsidR="004958D5" w:rsidRPr="004958D5" w:rsidRDefault="00EF6B33" w:rsidP="004958D5">
      <w:pPr>
        <w:spacing w:after="0" w:line="240" w:lineRule="auto"/>
        <w:rPr>
          <w:rFonts w:ascii="Arial" w:hAnsi="Arial" w:cs="Arial"/>
          <w:sz w:val="24"/>
          <w:szCs w:val="24"/>
        </w:rPr>
      </w:pPr>
      <w:r>
        <w:rPr>
          <w:rFonts w:ascii="Arial" w:hAnsi="Arial" w:cs="Arial"/>
          <w:sz w:val="24"/>
          <w:szCs w:val="24"/>
        </w:rPr>
        <w:t>The qualified health professional completes a clinical summary that includes a summary of the information from the applicant’s file, information from the clinical interview and/or discussion with</w:t>
      </w:r>
      <w:r w:rsidR="004958D5" w:rsidRPr="004958D5">
        <w:rPr>
          <w:rFonts w:ascii="Arial" w:hAnsi="Arial" w:cs="Arial"/>
          <w:sz w:val="24"/>
          <w:szCs w:val="24"/>
        </w:rPr>
        <w:t xml:space="preserve"> </w:t>
      </w:r>
      <w:r w:rsidR="00955EE1">
        <w:rPr>
          <w:rFonts w:ascii="Arial" w:hAnsi="Arial" w:cs="Arial"/>
          <w:sz w:val="24"/>
          <w:szCs w:val="24"/>
        </w:rPr>
        <w:t xml:space="preserve">outside treating </w:t>
      </w:r>
      <w:r w:rsidR="004958D5" w:rsidRPr="004958D5">
        <w:rPr>
          <w:rFonts w:ascii="Arial" w:hAnsi="Arial" w:cs="Arial"/>
          <w:sz w:val="24"/>
          <w:szCs w:val="24"/>
        </w:rPr>
        <w:t>providers to support the health care needs assessment.</w:t>
      </w:r>
    </w:p>
    <w:p w14:paraId="510CE293" w14:textId="77777777" w:rsidR="004958D5" w:rsidRPr="004958D5" w:rsidRDefault="004958D5" w:rsidP="004958D5">
      <w:pPr>
        <w:spacing w:after="0" w:line="240" w:lineRule="auto"/>
        <w:rPr>
          <w:rFonts w:ascii="Arial" w:hAnsi="Arial" w:cs="Arial"/>
          <w:sz w:val="24"/>
          <w:szCs w:val="24"/>
        </w:rPr>
      </w:pPr>
    </w:p>
    <w:p w14:paraId="765CF864" w14:textId="77777777" w:rsidR="00EF6B33" w:rsidRPr="00097900" w:rsidRDefault="004958D5" w:rsidP="004958D5">
      <w:pPr>
        <w:spacing w:after="0" w:line="240" w:lineRule="auto"/>
        <w:rPr>
          <w:rFonts w:ascii="Arial" w:hAnsi="Arial" w:cs="Arial"/>
          <w:i/>
          <w:iCs/>
          <w:sz w:val="24"/>
          <w:szCs w:val="24"/>
        </w:rPr>
      </w:pPr>
      <w:r w:rsidRPr="00097900">
        <w:rPr>
          <w:rFonts w:ascii="Arial" w:hAnsi="Arial" w:cs="Arial"/>
          <w:i/>
          <w:iCs/>
          <w:sz w:val="24"/>
          <w:szCs w:val="24"/>
        </w:rPr>
        <w:t>Disability Accommodation Process Summary</w:t>
      </w:r>
    </w:p>
    <w:p w14:paraId="67B2101C" w14:textId="77777777" w:rsidR="00EF6B33" w:rsidRDefault="00EF6B33" w:rsidP="004958D5">
      <w:pPr>
        <w:spacing w:after="0" w:line="240" w:lineRule="auto"/>
        <w:rPr>
          <w:rFonts w:ascii="Arial" w:hAnsi="Arial" w:cs="Arial"/>
          <w:i/>
          <w:iCs/>
          <w:sz w:val="24"/>
          <w:szCs w:val="24"/>
        </w:rPr>
      </w:pPr>
    </w:p>
    <w:p w14:paraId="3520DEB6" w14:textId="77777777" w:rsidR="004958D5" w:rsidRPr="004958D5" w:rsidRDefault="004958D5" w:rsidP="004958D5">
      <w:pPr>
        <w:spacing w:after="0" w:line="240" w:lineRule="auto"/>
        <w:rPr>
          <w:rFonts w:ascii="Arial" w:hAnsi="Arial" w:cs="Arial"/>
          <w:sz w:val="24"/>
          <w:szCs w:val="24"/>
        </w:rPr>
      </w:pPr>
      <w:r w:rsidRPr="004958D5">
        <w:rPr>
          <w:rFonts w:ascii="Arial" w:hAnsi="Arial" w:cs="Arial"/>
          <w:sz w:val="24"/>
          <w:szCs w:val="24"/>
        </w:rPr>
        <w:t xml:space="preserve">If </w:t>
      </w:r>
      <w:r w:rsidR="00EF6B33">
        <w:rPr>
          <w:rFonts w:ascii="Arial" w:hAnsi="Arial" w:cs="Arial"/>
          <w:sz w:val="24"/>
          <w:szCs w:val="24"/>
        </w:rPr>
        <w:t>disability accommodations</w:t>
      </w:r>
      <w:r w:rsidRPr="004958D5">
        <w:rPr>
          <w:rFonts w:ascii="Arial" w:hAnsi="Arial" w:cs="Arial"/>
          <w:sz w:val="24"/>
          <w:szCs w:val="24"/>
        </w:rPr>
        <w:t xml:space="preserve"> were identified </w:t>
      </w:r>
      <w:r w:rsidR="00EF6B33">
        <w:rPr>
          <w:rFonts w:ascii="Arial" w:hAnsi="Arial" w:cs="Arial"/>
          <w:sz w:val="24"/>
          <w:szCs w:val="24"/>
        </w:rPr>
        <w:t xml:space="preserve">within the health care needs or direct threat assessment, </w:t>
      </w:r>
      <w:r w:rsidR="00A14078">
        <w:rPr>
          <w:rFonts w:ascii="Arial" w:hAnsi="Arial" w:cs="Arial"/>
          <w:sz w:val="24"/>
          <w:szCs w:val="24"/>
        </w:rPr>
        <w:t xml:space="preserve">the qualified health professional documents a </w:t>
      </w:r>
      <w:r w:rsidRPr="004958D5">
        <w:rPr>
          <w:rFonts w:ascii="Arial" w:hAnsi="Arial" w:cs="Arial"/>
          <w:sz w:val="24"/>
          <w:szCs w:val="24"/>
        </w:rPr>
        <w:t>detailed explanation for why th</w:t>
      </w:r>
      <w:r w:rsidR="00A14078">
        <w:rPr>
          <w:rFonts w:ascii="Arial" w:hAnsi="Arial" w:cs="Arial"/>
          <w:sz w:val="24"/>
          <w:szCs w:val="24"/>
        </w:rPr>
        <w:t>o</w:t>
      </w:r>
      <w:r w:rsidRPr="004958D5">
        <w:rPr>
          <w:rFonts w:ascii="Arial" w:hAnsi="Arial" w:cs="Arial"/>
          <w:sz w:val="24"/>
          <w:szCs w:val="24"/>
        </w:rPr>
        <w:t>se supports would not sufficiently reduce the barriers to allow for enrollment.</w:t>
      </w:r>
      <w:r w:rsidR="00EE1380">
        <w:rPr>
          <w:rFonts w:ascii="Arial" w:hAnsi="Arial" w:cs="Arial"/>
          <w:sz w:val="24"/>
          <w:szCs w:val="24"/>
        </w:rPr>
        <w:t xml:space="preserve"> See </w:t>
      </w:r>
      <w:r w:rsidR="00EE1380" w:rsidRPr="00EE1380">
        <w:rPr>
          <w:rFonts w:ascii="Arial" w:hAnsi="Arial" w:cs="Arial"/>
          <w:i/>
          <w:iCs/>
          <w:sz w:val="24"/>
          <w:szCs w:val="24"/>
        </w:rPr>
        <w:t>Recommendations for Denial of Enrollment</w:t>
      </w:r>
      <w:r w:rsidR="00EE1380">
        <w:rPr>
          <w:rFonts w:ascii="Arial" w:hAnsi="Arial" w:cs="Arial"/>
          <w:sz w:val="24"/>
          <w:szCs w:val="24"/>
        </w:rPr>
        <w:t>.</w:t>
      </w:r>
    </w:p>
    <w:p w14:paraId="490CAC1B" w14:textId="77777777" w:rsidR="004958D5" w:rsidRPr="004958D5" w:rsidRDefault="004958D5" w:rsidP="004958D5">
      <w:pPr>
        <w:spacing w:after="0" w:line="240" w:lineRule="auto"/>
        <w:rPr>
          <w:rFonts w:ascii="Arial" w:hAnsi="Arial" w:cs="Arial"/>
          <w:sz w:val="24"/>
          <w:szCs w:val="24"/>
        </w:rPr>
      </w:pPr>
    </w:p>
    <w:bookmarkEnd w:id="1"/>
    <w:p w14:paraId="7CE826F4" w14:textId="01B01776" w:rsidR="00A14078" w:rsidRDefault="00A14078" w:rsidP="00A14078">
      <w:pPr>
        <w:spacing w:after="0" w:line="240" w:lineRule="auto"/>
        <w:rPr>
          <w:rFonts w:ascii="Arial" w:hAnsi="Arial" w:cs="Arial"/>
          <w:i/>
          <w:sz w:val="24"/>
          <w:szCs w:val="24"/>
        </w:rPr>
      </w:pPr>
      <w:r w:rsidRPr="004E6823">
        <w:rPr>
          <w:rFonts w:ascii="Arial" w:hAnsi="Arial" w:cs="Arial"/>
          <w:i/>
          <w:sz w:val="24"/>
          <w:szCs w:val="24"/>
        </w:rPr>
        <w:t xml:space="preserve">Eligibility </w:t>
      </w:r>
      <w:r>
        <w:rPr>
          <w:rFonts w:ascii="Arial" w:hAnsi="Arial" w:cs="Arial"/>
          <w:i/>
          <w:sz w:val="24"/>
          <w:szCs w:val="24"/>
        </w:rPr>
        <w:t>Review Due to New Information</w:t>
      </w:r>
    </w:p>
    <w:p w14:paraId="712B6B6E" w14:textId="77777777" w:rsidR="00A14078" w:rsidRPr="004E6823" w:rsidRDefault="00A14078" w:rsidP="00A14078">
      <w:pPr>
        <w:spacing w:after="0" w:line="240" w:lineRule="auto"/>
        <w:rPr>
          <w:rFonts w:ascii="Arial" w:hAnsi="Arial" w:cs="Arial"/>
          <w:i/>
          <w:sz w:val="24"/>
          <w:szCs w:val="24"/>
        </w:rPr>
      </w:pPr>
    </w:p>
    <w:p w14:paraId="29C5407E" w14:textId="77777777" w:rsidR="00A14078" w:rsidRDefault="00A14078" w:rsidP="00A14078">
      <w:pPr>
        <w:spacing w:after="0" w:line="240" w:lineRule="auto"/>
        <w:rPr>
          <w:rFonts w:ascii="Arial" w:hAnsi="Arial" w:cs="Arial"/>
          <w:sz w:val="24"/>
          <w:szCs w:val="24"/>
        </w:rPr>
      </w:pPr>
      <w:r w:rsidRPr="00725CC3">
        <w:rPr>
          <w:rFonts w:ascii="Arial" w:hAnsi="Arial" w:cs="Arial"/>
          <w:sz w:val="24"/>
          <w:szCs w:val="24"/>
        </w:rPr>
        <w:t>The center FRT or its individual members only revisit</w:t>
      </w:r>
      <w:r>
        <w:rPr>
          <w:rFonts w:ascii="Arial" w:hAnsi="Arial" w:cs="Arial"/>
          <w:sz w:val="24"/>
          <w:szCs w:val="24"/>
        </w:rPr>
        <w:t>s</w:t>
      </w:r>
      <w:r w:rsidRPr="00725CC3">
        <w:rPr>
          <w:rFonts w:ascii="Arial" w:hAnsi="Arial" w:cs="Arial"/>
          <w:sz w:val="24"/>
          <w:szCs w:val="24"/>
        </w:rPr>
        <w:t xml:space="preserve"> the determination that an applicant is qualified for admission (i.e., an applicant’s eligibility status) </w:t>
      </w:r>
      <w:r>
        <w:rPr>
          <w:rFonts w:ascii="Arial" w:hAnsi="Arial" w:cs="Arial"/>
          <w:sz w:val="24"/>
          <w:szCs w:val="24"/>
        </w:rPr>
        <w:t>when</w:t>
      </w:r>
    </w:p>
    <w:p w14:paraId="0F47DA0C" w14:textId="77777777" w:rsidR="00A14078" w:rsidRDefault="00A14078" w:rsidP="00A14078">
      <w:pPr>
        <w:spacing w:after="0" w:line="240" w:lineRule="auto"/>
        <w:rPr>
          <w:rFonts w:ascii="Arial" w:hAnsi="Arial" w:cs="Arial"/>
          <w:sz w:val="24"/>
          <w:szCs w:val="24"/>
        </w:rPr>
      </w:pPr>
    </w:p>
    <w:p w14:paraId="4A05B520" w14:textId="361E0992" w:rsidR="00A14078" w:rsidRDefault="00A14078" w:rsidP="00A14078">
      <w:pPr>
        <w:numPr>
          <w:ilvl w:val="0"/>
          <w:numId w:val="63"/>
        </w:numPr>
        <w:spacing w:after="0" w:line="240" w:lineRule="auto"/>
        <w:rPr>
          <w:rFonts w:ascii="Arial" w:hAnsi="Arial" w:cs="Arial"/>
          <w:sz w:val="24"/>
          <w:szCs w:val="24"/>
        </w:rPr>
      </w:pPr>
      <w:r w:rsidRPr="00785B5B">
        <w:rPr>
          <w:rFonts w:ascii="Arial" w:hAnsi="Arial" w:cs="Arial"/>
          <w:sz w:val="24"/>
          <w:szCs w:val="24"/>
        </w:rPr>
        <w:t xml:space="preserve">There is new information presented that </w:t>
      </w:r>
      <w:r w:rsidR="00264536">
        <w:rPr>
          <w:rFonts w:ascii="Arial" w:hAnsi="Arial" w:cs="Arial"/>
          <w:sz w:val="24"/>
          <w:szCs w:val="24"/>
        </w:rPr>
        <w:t>Admissions Services</w:t>
      </w:r>
      <w:r w:rsidRPr="00785B5B">
        <w:rPr>
          <w:rFonts w:ascii="Arial" w:hAnsi="Arial" w:cs="Arial"/>
          <w:sz w:val="24"/>
          <w:szCs w:val="24"/>
        </w:rPr>
        <w:t xml:space="preserve"> staff could not have reasonably known at the time the applicant’s qualification for admission was established; and </w:t>
      </w:r>
    </w:p>
    <w:p w14:paraId="580272D3" w14:textId="77777777" w:rsidR="00A14078" w:rsidRDefault="00A14078" w:rsidP="00A14078">
      <w:pPr>
        <w:spacing w:after="0" w:line="240" w:lineRule="auto"/>
        <w:rPr>
          <w:rFonts w:ascii="Arial" w:hAnsi="Arial" w:cs="Arial"/>
          <w:sz w:val="24"/>
          <w:szCs w:val="24"/>
        </w:rPr>
      </w:pPr>
    </w:p>
    <w:p w14:paraId="168AE589" w14:textId="211A4428" w:rsidR="00A14078" w:rsidRPr="00785B5B" w:rsidRDefault="00A14078" w:rsidP="008B218F">
      <w:pPr>
        <w:numPr>
          <w:ilvl w:val="0"/>
          <w:numId w:val="63"/>
        </w:numPr>
        <w:spacing w:after="0" w:line="240" w:lineRule="auto"/>
        <w:rPr>
          <w:rFonts w:ascii="Arial" w:hAnsi="Arial" w:cs="Arial"/>
          <w:sz w:val="24"/>
          <w:szCs w:val="24"/>
        </w:rPr>
      </w:pPr>
      <w:r w:rsidRPr="00785B5B">
        <w:rPr>
          <w:rFonts w:ascii="Arial" w:hAnsi="Arial" w:cs="Arial"/>
          <w:sz w:val="24"/>
          <w:szCs w:val="24"/>
        </w:rPr>
        <w:t xml:space="preserve">The new information indicates that the applicant offered enrollment may no longer meet an eligibility requirement as outlined in Exhibit 1-1, Job Corps Eligibility Requirements, and/or Appendix 102, </w:t>
      </w:r>
      <w:r w:rsidR="0070246E" w:rsidRPr="0070246E">
        <w:rPr>
          <w:rFonts w:ascii="Arial" w:hAnsi="Arial" w:cs="Arial"/>
          <w:sz w:val="24"/>
          <w:szCs w:val="24"/>
        </w:rPr>
        <w:t xml:space="preserve">Guide for Evaluating </w:t>
      </w:r>
      <w:r w:rsidR="00264536">
        <w:rPr>
          <w:rFonts w:ascii="Arial" w:hAnsi="Arial" w:cs="Arial"/>
          <w:sz w:val="24"/>
          <w:szCs w:val="24"/>
        </w:rPr>
        <w:t>Group Participation and</w:t>
      </w:r>
      <w:r w:rsidR="0070246E" w:rsidRPr="0070246E">
        <w:rPr>
          <w:rFonts w:ascii="Arial" w:hAnsi="Arial" w:cs="Arial"/>
          <w:sz w:val="24"/>
          <w:szCs w:val="24"/>
        </w:rPr>
        <w:t xml:space="preserve"> Maintenance </w:t>
      </w:r>
      <w:r w:rsidR="0070246E">
        <w:rPr>
          <w:rFonts w:ascii="Arial" w:hAnsi="Arial" w:cs="Arial"/>
          <w:sz w:val="24"/>
          <w:szCs w:val="24"/>
        </w:rPr>
        <w:t>o</w:t>
      </w:r>
      <w:r w:rsidR="0070246E" w:rsidRPr="0070246E">
        <w:rPr>
          <w:rFonts w:ascii="Arial" w:hAnsi="Arial" w:cs="Arial"/>
          <w:sz w:val="24"/>
          <w:szCs w:val="24"/>
        </w:rPr>
        <w:t>f Sound Discipline</w:t>
      </w:r>
      <w:r w:rsidR="00097900">
        <w:rPr>
          <w:rFonts w:ascii="Arial" w:hAnsi="Arial" w:cs="Arial"/>
          <w:sz w:val="24"/>
          <w:szCs w:val="24"/>
        </w:rPr>
        <w:t xml:space="preserve">, </w:t>
      </w:r>
      <w:r w:rsidRPr="00785B5B">
        <w:rPr>
          <w:rFonts w:ascii="Arial" w:hAnsi="Arial" w:cs="Arial"/>
          <w:sz w:val="24"/>
          <w:szCs w:val="24"/>
        </w:rPr>
        <w:t xml:space="preserve">as previously certified by </w:t>
      </w:r>
      <w:r w:rsidR="00264536">
        <w:rPr>
          <w:rFonts w:ascii="Arial" w:hAnsi="Arial" w:cs="Arial"/>
          <w:sz w:val="24"/>
          <w:szCs w:val="24"/>
        </w:rPr>
        <w:t>Admissions Services</w:t>
      </w:r>
      <w:r w:rsidRPr="00785B5B">
        <w:rPr>
          <w:rFonts w:ascii="Arial" w:hAnsi="Arial" w:cs="Arial"/>
          <w:sz w:val="24"/>
          <w:szCs w:val="24"/>
        </w:rPr>
        <w:t xml:space="preserve"> staff.</w:t>
      </w:r>
    </w:p>
    <w:p w14:paraId="69946679" w14:textId="77777777" w:rsidR="00A14078" w:rsidRPr="00785B5B" w:rsidRDefault="00A14078" w:rsidP="00A14078">
      <w:pPr>
        <w:spacing w:after="0" w:line="240" w:lineRule="auto"/>
        <w:rPr>
          <w:rFonts w:ascii="Arial" w:hAnsi="Arial" w:cs="Arial"/>
          <w:sz w:val="24"/>
          <w:szCs w:val="24"/>
        </w:rPr>
      </w:pPr>
    </w:p>
    <w:p w14:paraId="7D2C2883" w14:textId="77777777" w:rsidR="00A14078" w:rsidRDefault="00097900" w:rsidP="00A14078">
      <w:pPr>
        <w:spacing w:after="0" w:line="240" w:lineRule="auto"/>
        <w:rPr>
          <w:rFonts w:ascii="Arial" w:hAnsi="Arial" w:cs="Arial"/>
          <w:sz w:val="24"/>
          <w:szCs w:val="24"/>
        </w:rPr>
      </w:pPr>
      <w:r>
        <w:rPr>
          <w:rFonts w:ascii="Arial" w:hAnsi="Arial" w:cs="Arial"/>
          <w:sz w:val="24"/>
          <w:szCs w:val="24"/>
        </w:rPr>
        <w:t xml:space="preserve">If new information related to eligibility is identified, </w:t>
      </w:r>
      <w:r w:rsidR="00A14078" w:rsidRPr="004E6823">
        <w:rPr>
          <w:rFonts w:ascii="Arial" w:hAnsi="Arial" w:cs="Arial"/>
          <w:sz w:val="24"/>
          <w:szCs w:val="24"/>
        </w:rPr>
        <w:t>the FRT revisits the specific criteria from the E</w:t>
      </w:r>
      <w:r>
        <w:rPr>
          <w:rFonts w:ascii="Arial" w:hAnsi="Arial" w:cs="Arial"/>
          <w:sz w:val="24"/>
          <w:szCs w:val="24"/>
        </w:rPr>
        <w:t>ligibility Requirement(s)(ERs)</w:t>
      </w:r>
      <w:r w:rsidR="00A14078" w:rsidRPr="004E6823">
        <w:rPr>
          <w:rFonts w:ascii="Arial" w:hAnsi="Arial" w:cs="Arial"/>
          <w:sz w:val="24"/>
          <w:szCs w:val="24"/>
        </w:rPr>
        <w:t xml:space="preserve"> in question as stated in Exhibit 1-1. If the applicant is no longer eligible based on the criteria in the </w:t>
      </w:r>
      <w:proofErr w:type="gramStart"/>
      <w:r w:rsidR="00A14078" w:rsidRPr="004E6823">
        <w:rPr>
          <w:rFonts w:ascii="Arial" w:hAnsi="Arial" w:cs="Arial"/>
          <w:sz w:val="24"/>
          <w:szCs w:val="24"/>
        </w:rPr>
        <w:t>particular ER</w:t>
      </w:r>
      <w:r w:rsidR="00EE1380">
        <w:rPr>
          <w:rFonts w:ascii="Arial" w:hAnsi="Arial" w:cs="Arial"/>
          <w:sz w:val="24"/>
          <w:szCs w:val="24"/>
        </w:rPr>
        <w:t>(s)</w:t>
      </w:r>
      <w:proofErr w:type="gramEnd"/>
      <w:r w:rsidR="00A14078" w:rsidRPr="004E6823">
        <w:rPr>
          <w:rFonts w:ascii="Arial" w:hAnsi="Arial" w:cs="Arial"/>
          <w:sz w:val="24"/>
          <w:szCs w:val="24"/>
        </w:rPr>
        <w:t xml:space="preserve">, the application </w:t>
      </w:r>
      <w:r w:rsidR="00EE1380">
        <w:rPr>
          <w:rFonts w:ascii="Arial" w:hAnsi="Arial" w:cs="Arial"/>
          <w:sz w:val="24"/>
          <w:szCs w:val="24"/>
        </w:rPr>
        <w:t>review</w:t>
      </w:r>
      <w:r w:rsidR="00A14078" w:rsidRPr="004E6823">
        <w:rPr>
          <w:rFonts w:ascii="Arial" w:hAnsi="Arial" w:cs="Arial"/>
          <w:sz w:val="24"/>
          <w:szCs w:val="24"/>
        </w:rPr>
        <w:t xml:space="preserve"> is stopped. The center completes </w:t>
      </w:r>
      <w:r w:rsidR="00C2561E">
        <w:rPr>
          <w:rFonts w:ascii="Arial" w:hAnsi="Arial" w:cs="Arial"/>
          <w:sz w:val="24"/>
          <w:szCs w:val="24"/>
        </w:rPr>
        <w:t xml:space="preserve">PRH Form 1-06, </w:t>
      </w:r>
      <w:r w:rsidR="00C2561E" w:rsidRPr="00C2561E">
        <w:rPr>
          <w:rFonts w:ascii="Arial" w:hAnsi="Arial" w:cs="Arial"/>
          <w:i/>
          <w:iCs/>
          <w:sz w:val="24"/>
          <w:szCs w:val="24"/>
        </w:rPr>
        <w:t xml:space="preserve">Center </w:t>
      </w:r>
      <w:r w:rsidR="00A14078" w:rsidRPr="00C2561E">
        <w:rPr>
          <w:rFonts w:ascii="Arial" w:hAnsi="Arial" w:cs="Arial"/>
          <w:i/>
          <w:iCs/>
          <w:sz w:val="24"/>
          <w:szCs w:val="24"/>
        </w:rPr>
        <w:t xml:space="preserve">Applicant File Review Center Recommendation of Denial Form </w:t>
      </w:r>
      <w:r w:rsidR="00C2561E" w:rsidRPr="00C2561E">
        <w:rPr>
          <w:rFonts w:ascii="Arial" w:hAnsi="Arial" w:cs="Arial"/>
          <w:i/>
          <w:iCs/>
          <w:sz w:val="24"/>
          <w:szCs w:val="24"/>
        </w:rPr>
        <w:t xml:space="preserve">– Eligibility Review/New </w:t>
      </w:r>
      <w:r w:rsidR="00C2561E" w:rsidRPr="00C2561E">
        <w:rPr>
          <w:rFonts w:ascii="Arial" w:hAnsi="Arial" w:cs="Arial"/>
          <w:i/>
          <w:iCs/>
          <w:sz w:val="24"/>
          <w:szCs w:val="24"/>
        </w:rPr>
        <w:lastRenderedPageBreak/>
        <w:t>Information</w:t>
      </w:r>
      <w:r w:rsidR="00C2561E" w:rsidRPr="00C2561E">
        <w:rPr>
          <w:rFonts w:ascii="Arial" w:hAnsi="Arial" w:cs="Arial"/>
          <w:sz w:val="24"/>
          <w:szCs w:val="24"/>
        </w:rPr>
        <w:t xml:space="preserve">, uploads </w:t>
      </w:r>
      <w:r w:rsidR="00CD7E80">
        <w:rPr>
          <w:rFonts w:ascii="Arial" w:hAnsi="Arial" w:cs="Arial"/>
          <w:sz w:val="24"/>
          <w:szCs w:val="24"/>
        </w:rPr>
        <w:t xml:space="preserve">the form and any corresponding documentation </w:t>
      </w:r>
      <w:r w:rsidR="00C2561E" w:rsidRPr="00C2561E">
        <w:rPr>
          <w:rFonts w:ascii="Arial" w:hAnsi="Arial" w:cs="Arial"/>
          <w:sz w:val="24"/>
          <w:szCs w:val="24"/>
        </w:rPr>
        <w:t xml:space="preserve">to the Health E-Folder </w:t>
      </w:r>
      <w:r w:rsidR="00CD7E80">
        <w:rPr>
          <w:rFonts w:ascii="Arial" w:hAnsi="Arial" w:cs="Arial"/>
          <w:sz w:val="24"/>
          <w:szCs w:val="24"/>
        </w:rPr>
        <w:t xml:space="preserve">in CIS </w:t>
      </w:r>
      <w:r w:rsidR="00A14078" w:rsidRPr="00C2561E">
        <w:rPr>
          <w:rFonts w:ascii="Arial" w:hAnsi="Arial" w:cs="Arial"/>
          <w:sz w:val="24"/>
          <w:szCs w:val="24"/>
        </w:rPr>
        <w:t xml:space="preserve">and </w:t>
      </w:r>
      <w:r w:rsidR="00CD7E80">
        <w:rPr>
          <w:rFonts w:ascii="Arial" w:hAnsi="Arial" w:cs="Arial"/>
          <w:sz w:val="24"/>
          <w:szCs w:val="24"/>
        </w:rPr>
        <w:t xml:space="preserve">notifies the Regional Office by selecting the </w:t>
      </w:r>
      <w:r w:rsidR="00C2561E" w:rsidRPr="00C2561E">
        <w:rPr>
          <w:rFonts w:ascii="Arial" w:hAnsi="Arial" w:cs="Arial"/>
          <w:sz w:val="24"/>
          <w:szCs w:val="24"/>
        </w:rPr>
        <w:t xml:space="preserve">FLAG for Regional Review button also </w:t>
      </w:r>
      <w:r w:rsidR="00CD7E80">
        <w:rPr>
          <w:rFonts w:ascii="Arial" w:hAnsi="Arial" w:cs="Arial"/>
          <w:sz w:val="24"/>
          <w:szCs w:val="24"/>
        </w:rPr>
        <w:t xml:space="preserve">located </w:t>
      </w:r>
      <w:r w:rsidR="00C2561E" w:rsidRPr="00C2561E">
        <w:rPr>
          <w:rFonts w:ascii="Arial" w:hAnsi="Arial" w:cs="Arial"/>
          <w:sz w:val="24"/>
          <w:szCs w:val="24"/>
        </w:rPr>
        <w:t>in</w:t>
      </w:r>
      <w:r w:rsidR="00C2561E">
        <w:rPr>
          <w:rFonts w:ascii="Arial" w:hAnsi="Arial" w:cs="Arial"/>
          <w:sz w:val="24"/>
          <w:szCs w:val="24"/>
        </w:rPr>
        <w:t xml:space="preserve"> the Health E-Folder. </w:t>
      </w:r>
      <w:r w:rsidR="00EE1380">
        <w:rPr>
          <w:rFonts w:ascii="Arial" w:hAnsi="Arial" w:cs="Arial"/>
          <w:sz w:val="24"/>
          <w:szCs w:val="24"/>
        </w:rPr>
        <w:t xml:space="preserve">The Records Manager also changes the status in OASIS Pending Arrivals to from “Center Pending Review” to “Regional Review” status. </w:t>
      </w:r>
      <w:r w:rsidR="00A14078" w:rsidRPr="00EE1380">
        <w:rPr>
          <w:rFonts w:ascii="Arial" w:hAnsi="Arial" w:cs="Arial"/>
          <w:sz w:val="24"/>
          <w:szCs w:val="24"/>
        </w:rPr>
        <w:t xml:space="preserve">See </w:t>
      </w:r>
      <w:r w:rsidR="00A14078" w:rsidRPr="00EE1380">
        <w:rPr>
          <w:rFonts w:ascii="Arial" w:hAnsi="Arial" w:cs="Arial"/>
          <w:i/>
          <w:iCs/>
          <w:sz w:val="24"/>
          <w:szCs w:val="24"/>
        </w:rPr>
        <w:t>Recommendations for Denial of Enrollment</w:t>
      </w:r>
      <w:r w:rsidR="00A14078" w:rsidRPr="00EE1380">
        <w:rPr>
          <w:rFonts w:ascii="Arial" w:hAnsi="Arial" w:cs="Arial"/>
          <w:sz w:val="24"/>
          <w:szCs w:val="24"/>
        </w:rPr>
        <w:t>.</w:t>
      </w:r>
    </w:p>
    <w:p w14:paraId="221B33C2" w14:textId="77777777" w:rsidR="00A14078" w:rsidRDefault="00A14078" w:rsidP="00A14078">
      <w:pPr>
        <w:spacing w:after="0" w:line="240" w:lineRule="auto"/>
        <w:rPr>
          <w:rFonts w:ascii="Arial" w:hAnsi="Arial" w:cs="Arial"/>
          <w:sz w:val="24"/>
          <w:szCs w:val="24"/>
        </w:rPr>
      </w:pPr>
    </w:p>
    <w:p w14:paraId="089D7139" w14:textId="2938AA2E" w:rsidR="008266E4" w:rsidRPr="008266E4" w:rsidRDefault="00EC165F" w:rsidP="008266E4">
      <w:pPr>
        <w:spacing w:after="0" w:line="240" w:lineRule="auto"/>
        <w:rPr>
          <w:rFonts w:ascii="Arial" w:hAnsi="Arial" w:cs="Arial"/>
          <w:i/>
          <w:sz w:val="24"/>
          <w:szCs w:val="24"/>
        </w:rPr>
      </w:pPr>
      <w:r>
        <w:rPr>
          <w:rFonts w:ascii="Arial" w:hAnsi="Arial" w:cs="Arial"/>
          <w:i/>
          <w:sz w:val="24"/>
          <w:szCs w:val="24"/>
        </w:rPr>
        <w:t>E</w:t>
      </w:r>
      <w:r w:rsidR="008266E4" w:rsidRPr="008266E4">
        <w:rPr>
          <w:rFonts w:ascii="Arial" w:hAnsi="Arial" w:cs="Arial"/>
          <w:i/>
          <w:sz w:val="24"/>
          <w:szCs w:val="24"/>
        </w:rPr>
        <w:t>ligibility Due to Disability Status - Age (Eligibility Requirement or Criterion 2) and Income (Eligibility Requirement or Criterion 3)</w:t>
      </w:r>
      <w:r w:rsidR="008266E4" w:rsidRPr="008266E4">
        <w:rPr>
          <w:rFonts w:ascii="Arial" w:hAnsi="Arial" w:cs="Arial"/>
          <w:i/>
          <w:sz w:val="24"/>
          <w:szCs w:val="24"/>
        </w:rPr>
        <w:tab/>
      </w:r>
    </w:p>
    <w:p w14:paraId="1B0D3FB9" w14:textId="77777777" w:rsidR="008266E4" w:rsidRPr="008266E4" w:rsidRDefault="008266E4" w:rsidP="008266E4">
      <w:pPr>
        <w:spacing w:after="0" w:line="240" w:lineRule="auto"/>
        <w:rPr>
          <w:rFonts w:ascii="Arial" w:hAnsi="Arial" w:cs="Arial"/>
          <w:i/>
          <w:sz w:val="24"/>
          <w:szCs w:val="24"/>
        </w:rPr>
      </w:pPr>
    </w:p>
    <w:p w14:paraId="66524F88" w14:textId="623C794C" w:rsidR="008266E4" w:rsidRPr="008266E4" w:rsidRDefault="00264536" w:rsidP="008266E4">
      <w:pPr>
        <w:spacing w:after="0" w:line="240" w:lineRule="auto"/>
        <w:rPr>
          <w:rFonts w:ascii="Arial" w:hAnsi="Arial" w:cs="Arial"/>
          <w:iCs/>
          <w:sz w:val="24"/>
          <w:szCs w:val="24"/>
        </w:rPr>
      </w:pPr>
      <w:r>
        <w:rPr>
          <w:rFonts w:ascii="Arial" w:hAnsi="Arial" w:cs="Arial"/>
          <w:iCs/>
          <w:sz w:val="24"/>
          <w:szCs w:val="24"/>
        </w:rPr>
        <w:t>Admissions Services</w:t>
      </w:r>
      <w:r w:rsidR="008266E4" w:rsidRPr="008266E4">
        <w:rPr>
          <w:rFonts w:ascii="Arial" w:hAnsi="Arial" w:cs="Arial"/>
          <w:iCs/>
          <w:sz w:val="24"/>
          <w:szCs w:val="24"/>
        </w:rPr>
        <w:t xml:space="preserve"> staff </w:t>
      </w:r>
      <w:r w:rsidR="008266E4">
        <w:rPr>
          <w:rFonts w:ascii="Arial" w:hAnsi="Arial" w:cs="Arial"/>
          <w:iCs/>
          <w:sz w:val="24"/>
          <w:szCs w:val="24"/>
        </w:rPr>
        <w:t xml:space="preserve">notifies </w:t>
      </w:r>
      <w:r w:rsidR="008266E4" w:rsidRPr="008266E4">
        <w:rPr>
          <w:rFonts w:ascii="Arial" w:hAnsi="Arial" w:cs="Arial"/>
          <w:iCs/>
          <w:sz w:val="24"/>
          <w:szCs w:val="24"/>
        </w:rPr>
        <w:t xml:space="preserve">the </w:t>
      </w:r>
      <w:r w:rsidR="00C2561E">
        <w:rPr>
          <w:rFonts w:ascii="Arial" w:hAnsi="Arial" w:cs="Arial"/>
          <w:iCs/>
          <w:sz w:val="24"/>
          <w:szCs w:val="24"/>
        </w:rPr>
        <w:t>HWD</w:t>
      </w:r>
      <w:r w:rsidR="008266E4" w:rsidRPr="008266E4">
        <w:rPr>
          <w:rFonts w:ascii="Arial" w:hAnsi="Arial" w:cs="Arial"/>
          <w:iCs/>
          <w:sz w:val="24"/>
          <w:szCs w:val="24"/>
        </w:rPr>
        <w:t xml:space="preserve"> that a specific applicant requires a disability determination review to assess eligibility under the age or income criteria</w:t>
      </w:r>
      <w:r w:rsidR="00EE1380">
        <w:rPr>
          <w:rFonts w:ascii="Arial" w:hAnsi="Arial" w:cs="Arial"/>
          <w:iCs/>
          <w:sz w:val="24"/>
          <w:szCs w:val="24"/>
        </w:rPr>
        <w:t xml:space="preserve"> or the center FRT notes that the applicant is above the typical age to qualify for enrollment</w:t>
      </w:r>
      <w:r w:rsidR="008266E4" w:rsidRPr="008266E4">
        <w:rPr>
          <w:rFonts w:ascii="Arial" w:hAnsi="Arial" w:cs="Arial"/>
          <w:iCs/>
          <w:sz w:val="24"/>
          <w:szCs w:val="24"/>
        </w:rPr>
        <w:t xml:space="preserve">. </w:t>
      </w:r>
    </w:p>
    <w:p w14:paraId="7EC1FE80" w14:textId="77777777" w:rsidR="008266E4" w:rsidRPr="008266E4" w:rsidRDefault="008266E4" w:rsidP="008266E4">
      <w:pPr>
        <w:spacing w:after="0" w:line="240" w:lineRule="auto"/>
        <w:rPr>
          <w:rFonts w:ascii="Arial" w:hAnsi="Arial" w:cs="Arial"/>
          <w:iCs/>
          <w:sz w:val="24"/>
          <w:szCs w:val="24"/>
        </w:rPr>
      </w:pPr>
    </w:p>
    <w:p w14:paraId="734D7C7E" w14:textId="77777777" w:rsidR="008266E4" w:rsidRPr="008266E4" w:rsidRDefault="008266E4" w:rsidP="008266E4">
      <w:pPr>
        <w:spacing w:after="0" w:line="240" w:lineRule="auto"/>
        <w:rPr>
          <w:rFonts w:ascii="Arial" w:hAnsi="Arial" w:cs="Arial"/>
          <w:iCs/>
          <w:sz w:val="24"/>
          <w:szCs w:val="24"/>
        </w:rPr>
      </w:pPr>
      <w:r w:rsidRPr="008266E4">
        <w:rPr>
          <w:rFonts w:ascii="Arial" w:hAnsi="Arial" w:cs="Arial"/>
          <w:iCs/>
          <w:sz w:val="24"/>
          <w:szCs w:val="24"/>
        </w:rPr>
        <w:t>Determining Disability</w:t>
      </w:r>
    </w:p>
    <w:p w14:paraId="7EADE1AF" w14:textId="77777777" w:rsidR="008266E4" w:rsidRPr="008266E4" w:rsidRDefault="008266E4" w:rsidP="008266E4">
      <w:pPr>
        <w:spacing w:after="0" w:line="240" w:lineRule="auto"/>
        <w:rPr>
          <w:rFonts w:ascii="Arial" w:hAnsi="Arial" w:cs="Arial"/>
          <w:iCs/>
          <w:sz w:val="24"/>
          <w:szCs w:val="24"/>
        </w:rPr>
      </w:pPr>
    </w:p>
    <w:p w14:paraId="6FB7F6C6" w14:textId="77777777" w:rsidR="008266E4" w:rsidRPr="008266E4" w:rsidRDefault="00EE1380" w:rsidP="00785F76">
      <w:pPr>
        <w:spacing w:after="0" w:line="240" w:lineRule="auto"/>
        <w:rPr>
          <w:rFonts w:ascii="Arial" w:hAnsi="Arial" w:cs="Arial"/>
          <w:iCs/>
          <w:sz w:val="24"/>
          <w:szCs w:val="24"/>
        </w:rPr>
      </w:pPr>
      <w:r>
        <w:rPr>
          <w:rFonts w:ascii="Arial" w:hAnsi="Arial" w:cs="Arial"/>
          <w:iCs/>
          <w:sz w:val="24"/>
          <w:szCs w:val="24"/>
        </w:rPr>
        <w:t xml:space="preserve">The FRT </w:t>
      </w:r>
      <w:r w:rsidR="008266E4" w:rsidRPr="008266E4">
        <w:rPr>
          <w:rFonts w:ascii="Arial" w:hAnsi="Arial" w:cs="Arial"/>
          <w:iCs/>
          <w:sz w:val="24"/>
          <w:szCs w:val="24"/>
        </w:rPr>
        <w:t xml:space="preserve">reviews the documentation of disability </w:t>
      </w:r>
      <w:r>
        <w:rPr>
          <w:rFonts w:ascii="Arial" w:hAnsi="Arial" w:cs="Arial"/>
          <w:iCs/>
          <w:sz w:val="24"/>
          <w:szCs w:val="24"/>
        </w:rPr>
        <w:t xml:space="preserve">to determine if the applicant is a person with a disability </w:t>
      </w:r>
      <w:r w:rsidR="008266E4" w:rsidRPr="008266E4">
        <w:rPr>
          <w:rFonts w:ascii="Arial" w:hAnsi="Arial" w:cs="Arial"/>
          <w:iCs/>
          <w:sz w:val="24"/>
          <w:szCs w:val="24"/>
        </w:rPr>
        <w:t xml:space="preserve">or verifies that the </w:t>
      </w:r>
      <w:r w:rsidRPr="008266E4">
        <w:rPr>
          <w:rFonts w:ascii="Arial" w:hAnsi="Arial" w:cs="Arial"/>
          <w:iCs/>
          <w:sz w:val="24"/>
          <w:szCs w:val="24"/>
        </w:rPr>
        <w:t>disability is obvious</w:t>
      </w:r>
      <w:r w:rsidR="008266E4" w:rsidRPr="008266E4">
        <w:rPr>
          <w:rFonts w:ascii="Arial" w:hAnsi="Arial" w:cs="Arial"/>
          <w:iCs/>
          <w:sz w:val="24"/>
          <w:szCs w:val="24"/>
        </w:rPr>
        <w:t xml:space="preserve">. </w:t>
      </w:r>
    </w:p>
    <w:p w14:paraId="7F830209" w14:textId="77777777" w:rsidR="008266E4" w:rsidRPr="008266E4" w:rsidRDefault="008266E4" w:rsidP="00785F76">
      <w:pPr>
        <w:spacing w:after="0" w:line="240" w:lineRule="auto"/>
        <w:rPr>
          <w:rFonts w:ascii="Arial" w:hAnsi="Arial" w:cs="Arial"/>
          <w:iCs/>
          <w:sz w:val="24"/>
          <w:szCs w:val="24"/>
        </w:rPr>
      </w:pPr>
    </w:p>
    <w:p w14:paraId="65DECF52" w14:textId="16A2B740" w:rsidR="00D33B63" w:rsidRDefault="008266E4" w:rsidP="00785F76">
      <w:pPr>
        <w:numPr>
          <w:ilvl w:val="0"/>
          <w:numId w:val="66"/>
        </w:numPr>
        <w:spacing w:after="0" w:line="240" w:lineRule="auto"/>
        <w:rPr>
          <w:rFonts w:ascii="Arial" w:hAnsi="Arial" w:cs="Arial"/>
          <w:sz w:val="24"/>
          <w:szCs w:val="24"/>
        </w:rPr>
      </w:pPr>
      <w:r w:rsidRPr="008266E4">
        <w:rPr>
          <w:rFonts w:ascii="Arial" w:hAnsi="Arial" w:cs="Arial"/>
          <w:sz w:val="24"/>
          <w:szCs w:val="24"/>
        </w:rPr>
        <w:t>If the documentation supports that the applicant is a person with a disability or the disability is obvious, the center applicant file review process continues.</w:t>
      </w:r>
      <w:r w:rsidR="00EE1380">
        <w:rPr>
          <w:rFonts w:ascii="Arial" w:hAnsi="Arial" w:cs="Arial"/>
          <w:sz w:val="24"/>
          <w:szCs w:val="24"/>
        </w:rPr>
        <w:t xml:space="preserve"> No further action is taken.</w:t>
      </w:r>
    </w:p>
    <w:p w14:paraId="23145D11" w14:textId="77777777" w:rsidR="00785F76" w:rsidRPr="008266E4" w:rsidRDefault="00785F76" w:rsidP="00785F76">
      <w:pPr>
        <w:spacing w:after="0" w:line="240" w:lineRule="auto"/>
        <w:ind w:left="720"/>
        <w:rPr>
          <w:rFonts w:ascii="Arial" w:hAnsi="Arial" w:cs="Arial"/>
          <w:sz w:val="24"/>
          <w:szCs w:val="24"/>
        </w:rPr>
      </w:pPr>
    </w:p>
    <w:p w14:paraId="2FC47221" w14:textId="77777777" w:rsidR="00EE1380" w:rsidRPr="00D33B63" w:rsidRDefault="008266E4" w:rsidP="00785F76">
      <w:pPr>
        <w:numPr>
          <w:ilvl w:val="0"/>
          <w:numId w:val="66"/>
        </w:numPr>
        <w:spacing w:after="0" w:line="240" w:lineRule="auto"/>
        <w:rPr>
          <w:rFonts w:ascii="Arial" w:hAnsi="Arial" w:cs="Arial"/>
          <w:sz w:val="24"/>
          <w:szCs w:val="24"/>
        </w:rPr>
      </w:pPr>
      <w:r w:rsidRPr="00D33B63">
        <w:rPr>
          <w:rFonts w:ascii="Arial" w:hAnsi="Arial" w:cs="Arial"/>
          <w:sz w:val="24"/>
          <w:szCs w:val="24"/>
        </w:rPr>
        <w:t xml:space="preserve">If the center determines that the applicant is not a person with a disability, then the center completes and uploads </w:t>
      </w:r>
      <w:r w:rsidR="00CD7E80" w:rsidRPr="00D33B63">
        <w:rPr>
          <w:rFonts w:ascii="Arial" w:hAnsi="Arial" w:cs="Arial"/>
          <w:sz w:val="24"/>
          <w:szCs w:val="24"/>
        </w:rPr>
        <w:t xml:space="preserve">PRH Form 1-06, </w:t>
      </w:r>
      <w:r w:rsidR="00CD7E80" w:rsidRPr="00D33B63">
        <w:rPr>
          <w:rFonts w:ascii="Arial" w:hAnsi="Arial" w:cs="Arial"/>
          <w:i/>
          <w:iCs/>
          <w:sz w:val="24"/>
          <w:szCs w:val="24"/>
        </w:rPr>
        <w:t>Center Applicant File Review Center Recommendation of Denial Form for Age or Low Income Due to Disability Status</w:t>
      </w:r>
      <w:r w:rsidR="00CD7E80" w:rsidRPr="00D33B63">
        <w:rPr>
          <w:rFonts w:ascii="Arial" w:hAnsi="Arial" w:cs="Arial"/>
          <w:sz w:val="24"/>
          <w:szCs w:val="24"/>
        </w:rPr>
        <w:t xml:space="preserve"> to the Disability E-Folder in CIS along with any corresponding health and/or disability </w:t>
      </w:r>
      <w:r w:rsidRPr="00D33B63">
        <w:rPr>
          <w:rFonts w:ascii="Arial" w:hAnsi="Arial" w:cs="Arial"/>
          <w:sz w:val="24"/>
          <w:szCs w:val="24"/>
        </w:rPr>
        <w:t xml:space="preserve">documentation to </w:t>
      </w:r>
      <w:r w:rsidR="00CD7E80" w:rsidRPr="00D33B63">
        <w:rPr>
          <w:rFonts w:ascii="Arial" w:hAnsi="Arial" w:cs="Arial"/>
          <w:sz w:val="24"/>
          <w:szCs w:val="24"/>
        </w:rPr>
        <w:t xml:space="preserve">the appropriate </w:t>
      </w:r>
      <w:r w:rsidRPr="00D33B63">
        <w:rPr>
          <w:rFonts w:ascii="Arial" w:hAnsi="Arial" w:cs="Arial"/>
          <w:sz w:val="24"/>
          <w:szCs w:val="24"/>
        </w:rPr>
        <w:t xml:space="preserve">Wellness and Accommodation E-Folders </w:t>
      </w:r>
      <w:r w:rsidR="00CD7E80" w:rsidRPr="00D33B63">
        <w:rPr>
          <w:rFonts w:ascii="Arial" w:hAnsi="Arial" w:cs="Arial"/>
          <w:sz w:val="24"/>
          <w:szCs w:val="24"/>
        </w:rPr>
        <w:t xml:space="preserve">(e.g., Health or Disability) </w:t>
      </w:r>
      <w:r w:rsidRPr="00D33B63">
        <w:rPr>
          <w:rFonts w:ascii="Arial" w:hAnsi="Arial" w:cs="Arial"/>
          <w:sz w:val="24"/>
          <w:szCs w:val="24"/>
        </w:rPr>
        <w:t xml:space="preserve">and notifies the Regional Office </w:t>
      </w:r>
      <w:r w:rsidR="00CD7E80" w:rsidRPr="00D33B63">
        <w:rPr>
          <w:rFonts w:ascii="Arial" w:hAnsi="Arial" w:cs="Arial"/>
          <w:sz w:val="24"/>
          <w:szCs w:val="24"/>
        </w:rPr>
        <w:t>by selecting the FLAG for Regional Review button also located in the Health E-Folder.</w:t>
      </w:r>
      <w:r w:rsidRPr="00D33B63">
        <w:rPr>
          <w:rFonts w:ascii="Arial" w:hAnsi="Arial" w:cs="Arial"/>
          <w:sz w:val="24"/>
          <w:szCs w:val="24"/>
        </w:rPr>
        <w:t xml:space="preserve"> </w:t>
      </w:r>
      <w:r w:rsidR="00EE1380" w:rsidRPr="00D33B63">
        <w:rPr>
          <w:rFonts w:ascii="Arial" w:hAnsi="Arial" w:cs="Arial"/>
          <w:sz w:val="24"/>
          <w:szCs w:val="24"/>
        </w:rPr>
        <w:t xml:space="preserve">The Records Manager also changes the status in OASIS Pending Arrivals to from “Center Pending Review” to “Regional Review” status. See </w:t>
      </w:r>
      <w:r w:rsidR="00EE1380" w:rsidRPr="00D33B63">
        <w:rPr>
          <w:rFonts w:ascii="Arial" w:hAnsi="Arial" w:cs="Arial"/>
          <w:i/>
          <w:iCs/>
          <w:sz w:val="24"/>
          <w:szCs w:val="24"/>
        </w:rPr>
        <w:t>Recommendations for Denial of Enrollment</w:t>
      </w:r>
      <w:r w:rsidR="00EE1380" w:rsidRPr="00D33B63">
        <w:rPr>
          <w:rFonts w:ascii="Arial" w:hAnsi="Arial" w:cs="Arial"/>
          <w:sz w:val="24"/>
          <w:szCs w:val="24"/>
        </w:rPr>
        <w:t>.</w:t>
      </w:r>
    </w:p>
    <w:p w14:paraId="1E5B20B3" w14:textId="77777777" w:rsidR="00EE1380" w:rsidRDefault="00EE1380" w:rsidP="008266E4">
      <w:pPr>
        <w:spacing w:after="0" w:line="240" w:lineRule="auto"/>
        <w:rPr>
          <w:rFonts w:ascii="Arial" w:hAnsi="Arial" w:cs="Arial"/>
          <w:i/>
          <w:sz w:val="24"/>
          <w:szCs w:val="24"/>
        </w:rPr>
      </w:pPr>
    </w:p>
    <w:p w14:paraId="29023C29" w14:textId="77777777" w:rsidR="008266E4" w:rsidRPr="008266E4" w:rsidRDefault="008266E4" w:rsidP="008266E4">
      <w:pPr>
        <w:spacing w:after="0" w:line="240" w:lineRule="auto"/>
        <w:rPr>
          <w:rFonts w:ascii="Arial" w:hAnsi="Arial" w:cs="Arial"/>
          <w:i/>
          <w:sz w:val="24"/>
          <w:szCs w:val="24"/>
        </w:rPr>
      </w:pPr>
      <w:r w:rsidRPr="008266E4">
        <w:rPr>
          <w:rFonts w:ascii="Arial" w:hAnsi="Arial" w:cs="Arial"/>
          <w:i/>
          <w:sz w:val="24"/>
          <w:szCs w:val="24"/>
        </w:rPr>
        <w:t>Determination of Ineligibility or Failure to Meet Other Eligibility Requirements after Enrollment</w:t>
      </w:r>
    </w:p>
    <w:p w14:paraId="55CAAF29" w14:textId="77777777" w:rsidR="008266E4" w:rsidRPr="008266E4" w:rsidRDefault="008266E4" w:rsidP="008266E4">
      <w:pPr>
        <w:spacing w:after="0" w:line="240" w:lineRule="auto"/>
        <w:rPr>
          <w:rFonts w:ascii="Arial" w:hAnsi="Arial" w:cs="Arial"/>
          <w:iCs/>
          <w:sz w:val="24"/>
          <w:szCs w:val="24"/>
        </w:rPr>
      </w:pPr>
    </w:p>
    <w:p w14:paraId="5BAE8F8F" w14:textId="1AD1A8FB" w:rsidR="00FB3C01" w:rsidRDefault="008266E4" w:rsidP="00785F76">
      <w:pPr>
        <w:spacing w:after="0" w:line="240" w:lineRule="auto"/>
        <w:rPr>
          <w:rFonts w:ascii="Arial" w:hAnsi="Arial" w:cs="Arial"/>
          <w:sz w:val="24"/>
          <w:szCs w:val="24"/>
        </w:rPr>
      </w:pPr>
      <w:r w:rsidRPr="008266E4">
        <w:rPr>
          <w:rFonts w:ascii="Arial" w:hAnsi="Arial" w:cs="Arial"/>
          <w:iCs/>
          <w:sz w:val="24"/>
          <w:szCs w:val="24"/>
        </w:rPr>
        <w:t xml:space="preserve">If, after an individual is enrolled in Job Corps, new information is received that is credible and reliable and that indicates that the individual does not meet the eligibility criteria for the program as outlined in Exhibit 1-1, Job Corps Eligibility Requirements, appropriate members of the </w:t>
      </w:r>
      <w:r w:rsidR="001E3ADC">
        <w:rPr>
          <w:rFonts w:ascii="Arial" w:hAnsi="Arial" w:cs="Arial"/>
          <w:iCs/>
          <w:sz w:val="24"/>
          <w:szCs w:val="24"/>
        </w:rPr>
        <w:t>FRT</w:t>
      </w:r>
      <w:r w:rsidRPr="008266E4">
        <w:rPr>
          <w:rFonts w:ascii="Arial" w:hAnsi="Arial" w:cs="Arial"/>
          <w:iCs/>
          <w:sz w:val="24"/>
          <w:szCs w:val="24"/>
        </w:rPr>
        <w:t xml:space="preserve"> review the new information and determine, based solely on that information, whether the individual remains eligible for the program. If the team determines that the individual has become ineligible and recommends that the individual be removed, </w:t>
      </w:r>
      <w:r w:rsidR="00CD7E80">
        <w:rPr>
          <w:rFonts w:ascii="Arial" w:hAnsi="Arial" w:cs="Arial"/>
          <w:sz w:val="24"/>
          <w:szCs w:val="24"/>
        </w:rPr>
        <w:t>t</w:t>
      </w:r>
      <w:r w:rsidR="00CD7E80" w:rsidRPr="004E6823">
        <w:rPr>
          <w:rFonts w:ascii="Arial" w:hAnsi="Arial" w:cs="Arial"/>
          <w:sz w:val="24"/>
          <w:szCs w:val="24"/>
        </w:rPr>
        <w:t xml:space="preserve">he center completes </w:t>
      </w:r>
      <w:r w:rsidR="00CD7E80">
        <w:rPr>
          <w:rFonts w:ascii="Arial" w:hAnsi="Arial" w:cs="Arial"/>
          <w:sz w:val="24"/>
          <w:szCs w:val="24"/>
        </w:rPr>
        <w:t xml:space="preserve">PRH Form 1-06, </w:t>
      </w:r>
      <w:r w:rsidR="00CD7E80" w:rsidRPr="00C2561E">
        <w:rPr>
          <w:rFonts w:ascii="Arial" w:hAnsi="Arial" w:cs="Arial"/>
          <w:i/>
          <w:iCs/>
          <w:sz w:val="24"/>
          <w:szCs w:val="24"/>
        </w:rPr>
        <w:t>Center Applicant File Review Center Recommendation of Denial Form – Eligibility Review/New Information</w:t>
      </w:r>
      <w:r w:rsidR="00CD7E80" w:rsidRPr="00C2561E">
        <w:rPr>
          <w:rFonts w:ascii="Arial" w:hAnsi="Arial" w:cs="Arial"/>
          <w:sz w:val="24"/>
          <w:szCs w:val="24"/>
        </w:rPr>
        <w:t xml:space="preserve">, uploads </w:t>
      </w:r>
      <w:r w:rsidR="00CD7E80">
        <w:rPr>
          <w:rFonts w:ascii="Arial" w:hAnsi="Arial" w:cs="Arial"/>
          <w:sz w:val="24"/>
          <w:szCs w:val="24"/>
        </w:rPr>
        <w:t xml:space="preserve">the form and any corresponding documentation </w:t>
      </w:r>
      <w:r w:rsidR="00CD7E80" w:rsidRPr="00C2561E">
        <w:rPr>
          <w:rFonts w:ascii="Arial" w:hAnsi="Arial" w:cs="Arial"/>
          <w:sz w:val="24"/>
          <w:szCs w:val="24"/>
        </w:rPr>
        <w:t xml:space="preserve">to the Health E-Folder </w:t>
      </w:r>
      <w:r w:rsidR="00CD7E80">
        <w:rPr>
          <w:rFonts w:ascii="Arial" w:hAnsi="Arial" w:cs="Arial"/>
          <w:sz w:val="24"/>
          <w:szCs w:val="24"/>
        </w:rPr>
        <w:t xml:space="preserve">in CIS </w:t>
      </w:r>
      <w:r w:rsidR="00CD7E80" w:rsidRPr="00C2561E">
        <w:rPr>
          <w:rFonts w:ascii="Arial" w:hAnsi="Arial" w:cs="Arial"/>
          <w:sz w:val="24"/>
          <w:szCs w:val="24"/>
        </w:rPr>
        <w:t xml:space="preserve">and </w:t>
      </w:r>
      <w:r w:rsidR="00CD7E80">
        <w:rPr>
          <w:rFonts w:ascii="Arial" w:hAnsi="Arial" w:cs="Arial"/>
          <w:sz w:val="24"/>
          <w:szCs w:val="24"/>
        </w:rPr>
        <w:t xml:space="preserve">notifies the Regional Office by selecting the </w:t>
      </w:r>
      <w:r w:rsidR="00CD7E80" w:rsidRPr="00C2561E">
        <w:rPr>
          <w:rFonts w:ascii="Arial" w:hAnsi="Arial" w:cs="Arial"/>
          <w:sz w:val="24"/>
          <w:szCs w:val="24"/>
        </w:rPr>
        <w:t xml:space="preserve">FLAG for Regional Review button also </w:t>
      </w:r>
      <w:r w:rsidR="00CD7E80">
        <w:rPr>
          <w:rFonts w:ascii="Arial" w:hAnsi="Arial" w:cs="Arial"/>
          <w:sz w:val="24"/>
          <w:szCs w:val="24"/>
        </w:rPr>
        <w:lastRenderedPageBreak/>
        <w:t xml:space="preserve">located </w:t>
      </w:r>
      <w:r w:rsidR="00CD7E80" w:rsidRPr="00C2561E">
        <w:rPr>
          <w:rFonts w:ascii="Arial" w:hAnsi="Arial" w:cs="Arial"/>
          <w:sz w:val="24"/>
          <w:szCs w:val="24"/>
        </w:rPr>
        <w:t>in</w:t>
      </w:r>
      <w:r w:rsidR="00CD7E80">
        <w:rPr>
          <w:rFonts w:ascii="Arial" w:hAnsi="Arial" w:cs="Arial"/>
          <w:sz w:val="24"/>
          <w:szCs w:val="24"/>
        </w:rPr>
        <w:t xml:space="preserve"> the Health E-Folder.</w:t>
      </w:r>
      <w:r w:rsidR="00FB3C01">
        <w:rPr>
          <w:rFonts w:ascii="Arial" w:hAnsi="Arial" w:cs="Arial"/>
          <w:sz w:val="24"/>
          <w:szCs w:val="24"/>
        </w:rPr>
        <w:t xml:space="preserve"> The Records Manager also changes the status in OASIS Pending Arrivals to from “Center Pending Review” to “Regional Review” status. </w:t>
      </w:r>
      <w:r w:rsidR="00FB3C01" w:rsidRPr="00EE1380">
        <w:rPr>
          <w:rFonts w:ascii="Arial" w:hAnsi="Arial" w:cs="Arial"/>
          <w:sz w:val="24"/>
          <w:szCs w:val="24"/>
        </w:rPr>
        <w:t xml:space="preserve">See </w:t>
      </w:r>
      <w:r w:rsidR="00FB3C01" w:rsidRPr="00EE1380">
        <w:rPr>
          <w:rFonts w:ascii="Arial" w:hAnsi="Arial" w:cs="Arial"/>
          <w:i/>
          <w:iCs/>
          <w:sz w:val="24"/>
          <w:szCs w:val="24"/>
        </w:rPr>
        <w:t>Recommendations for Denial of Enrollment</w:t>
      </w:r>
      <w:r w:rsidR="00FB3C01" w:rsidRPr="00EE1380">
        <w:rPr>
          <w:rFonts w:ascii="Arial" w:hAnsi="Arial" w:cs="Arial"/>
          <w:sz w:val="24"/>
          <w:szCs w:val="24"/>
        </w:rPr>
        <w:t>.</w:t>
      </w:r>
    </w:p>
    <w:p w14:paraId="52C64EB8" w14:textId="77777777" w:rsidR="00CD7E80" w:rsidRDefault="00CD7E80" w:rsidP="008266E4">
      <w:pPr>
        <w:spacing w:after="0" w:line="240" w:lineRule="auto"/>
        <w:rPr>
          <w:rFonts w:ascii="Arial" w:hAnsi="Arial" w:cs="Arial"/>
          <w:iCs/>
          <w:sz w:val="24"/>
          <w:szCs w:val="24"/>
        </w:rPr>
      </w:pPr>
    </w:p>
    <w:p w14:paraId="1CC6C6A8" w14:textId="77777777" w:rsidR="008266E4" w:rsidRPr="008266E4" w:rsidRDefault="008266E4" w:rsidP="008266E4">
      <w:pPr>
        <w:spacing w:after="0" w:line="240" w:lineRule="auto"/>
        <w:rPr>
          <w:rFonts w:ascii="Arial" w:hAnsi="Arial" w:cs="Arial"/>
          <w:iCs/>
          <w:sz w:val="24"/>
          <w:szCs w:val="24"/>
        </w:rPr>
      </w:pPr>
      <w:r w:rsidRPr="008266E4">
        <w:rPr>
          <w:rFonts w:ascii="Arial" w:hAnsi="Arial" w:cs="Arial"/>
          <w:iCs/>
          <w:sz w:val="24"/>
          <w:szCs w:val="24"/>
        </w:rPr>
        <w:t xml:space="preserve">The individual should remain </w:t>
      </w:r>
      <w:proofErr w:type="gramStart"/>
      <w:r w:rsidRPr="008266E4">
        <w:rPr>
          <w:rFonts w:ascii="Arial" w:hAnsi="Arial" w:cs="Arial"/>
          <w:iCs/>
          <w:sz w:val="24"/>
          <w:szCs w:val="24"/>
        </w:rPr>
        <w:t>on center</w:t>
      </w:r>
      <w:proofErr w:type="gramEnd"/>
      <w:r w:rsidRPr="008266E4">
        <w:rPr>
          <w:rFonts w:ascii="Arial" w:hAnsi="Arial" w:cs="Arial"/>
          <w:iCs/>
          <w:sz w:val="24"/>
          <w:szCs w:val="24"/>
        </w:rPr>
        <w:t xml:space="preserve"> until the Regional Office notifies the center of the need to separate the student unless they pose a risk to others or would interfere with the delivery of services to other students.</w:t>
      </w:r>
    </w:p>
    <w:p w14:paraId="10BFDE65" w14:textId="77777777" w:rsidR="008266E4" w:rsidRDefault="008266E4" w:rsidP="0003370E">
      <w:pPr>
        <w:spacing w:after="0" w:line="240" w:lineRule="auto"/>
        <w:rPr>
          <w:rFonts w:ascii="Arial" w:hAnsi="Arial" w:cs="Arial"/>
          <w:i/>
          <w:sz w:val="24"/>
          <w:szCs w:val="24"/>
        </w:rPr>
      </w:pPr>
    </w:p>
    <w:p w14:paraId="2BC3877C" w14:textId="77777777" w:rsidR="008266E4" w:rsidRPr="008266E4" w:rsidRDefault="008266E4" w:rsidP="008266E4">
      <w:pPr>
        <w:spacing w:after="0" w:line="240" w:lineRule="auto"/>
        <w:rPr>
          <w:rFonts w:ascii="Arial" w:hAnsi="Arial" w:cs="Arial"/>
          <w:i/>
          <w:sz w:val="24"/>
          <w:szCs w:val="24"/>
        </w:rPr>
      </w:pPr>
      <w:r w:rsidRPr="00526685">
        <w:rPr>
          <w:rFonts w:ascii="Arial" w:hAnsi="Arial" w:cs="Arial"/>
          <w:i/>
          <w:sz w:val="24"/>
          <w:szCs w:val="24"/>
        </w:rPr>
        <w:t xml:space="preserve">Appeals Process </w:t>
      </w:r>
      <w:r w:rsidRPr="009C0C1B">
        <w:rPr>
          <w:rFonts w:ascii="Arial" w:hAnsi="Arial" w:cs="Arial"/>
          <w:iCs/>
          <w:sz w:val="24"/>
          <w:szCs w:val="24"/>
        </w:rPr>
        <w:t>within</w:t>
      </w:r>
      <w:r w:rsidRPr="00526685">
        <w:rPr>
          <w:rFonts w:ascii="Arial" w:hAnsi="Arial" w:cs="Arial"/>
          <w:i/>
          <w:sz w:val="24"/>
          <w:szCs w:val="24"/>
        </w:rPr>
        <w:t xml:space="preserve"> Center Applicant File Review</w:t>
      </w:r>
    </w:p>
    <w:p w14:paraId="07315BC5" w14:textId="77777777" w:rsidR="008266E4" w:rsidRPr="008266E4" w:rsidRDefault="008266E4" w:rsidP="008266E4">
      <w:pPr>
        <w:spacing w:after="0" w:line="240" w:lineRule="auto"/>
        <w:rPr>
          <w:rFonts w:ascii="Arial" w:hAnsi="Arial" w:cs="Arial"/>
          <w:i/>
          <w:sz w:val="24"/>
          <w:szCs w:val="24"/>
        </w:rPr>
      </w:pPr>
    </w:p>
    <w:p w14:paraId="0B9A3F21" w14:textId="77777777" w:rsidR="00CD7E80" w:rsidRDefault="00CD7E80" w:rsidP="00A14078">
      <w:pPr>
        <w:spacing w:after="0" w:line="240" w:lineRule="auto"/>
        <w:rPr>
          <w:rFonts w:ascii="Arial" w:hAnsi="Arial" w:cs="Arial"/>
          <w:iCs/>
          <w:sz w:val="24"/>
          <w:szCs w:val="24"/>
        </w:rPr>
      </w:pPr>
      <w:r>
        <w:rPr>
          <w:rFonts w:ascii="Arial" w:hAnsi="Arial" w:cs="Arial"/>
          <w:iCs/>
          <w:sz w:val="24"/>
          <w:szCs w:val="24"/>
        </w:rPr>
        <w:t xml:space="preserve">If the center is notified that an applicant who has been denied enrollment by the Regional Office has appealed their denial decision, the center confirms that the individual has submitted or provided </w:t>
      </w:r>
      <w:r w:rsidR="00230B68">
        <w:rPr>
          <w:rFonts w:ascii="Arial" w:hAnsi="Arial" w:cs="Arial"/>
          <w:iCs/>
          <w:sz w:val="24"/>
          <w:szCs w:val="24"/>
        </w:rPr>
        <w:t xml:space="preserve">updated and/or new medical or health documentation to be considered. If this information is not present in E-Folder, the center initiates contact with the individual to inquire and/or inform of the need for this information. Once the information has been received, the center proceeds with a new file review (i.e., file documentation review, clinical interview, contact with outside treating providers and completion of disability accommodation process if a person with a disability). </w:t>
      </w:r>
    </w:p>
    <w:p w14:paraId="37748F0F" w14:textId="77777777" w:rsidR="00FB3C01" w:rsidRDefault="00FB3C01" w:rsidP="008266E4">
      <w:pPr>
        <w:spacing w:after="0" w:line="240" w:lineRule="auto"/>
        <w:rPr>
          <w:rFonts w:ascii="Arial" w:hAnsi="Arial" w:cs="Arial"/>
          <w:iCs/>
          <w:sz w:val="24"/>
          <w:szCs w:val="24"/>
        </w:rPr>
      </w:pPr>
    </w:p>
    <w:p w14:paraId="0DA10386" w14:textId="77777777" w:rsidR="008266E4" w:rsidRPr="00EC165F" w:rsidRDefault="008266E4" w:rsidP="008266E4">
      <w:pPr>
        <w:spacing w:after="0" w:line="240" w:lineRule="auto"/>
        <w:rPr>
          <w:rFonts w:ascii="Arial" w:hAnsi="Arial" w:cs="Arial"/>
          <w:iCs/>
          <w:sz w:val="24"/>
          <w:szCs w:val="24"/>
        </w:rPr>
      </w:pPr>
      <w:r w:rsidRPr="00EC165F">
        <w:rPr>
          <w:rFonts w:ascii="Arial" w:hAnsi="Arial" w:cs="Arial"/>
          <w:iCs/>
          <w:sz w:val="24"/>
          <w:szCs w:val="24"/>
        </w:rPr>
        <w:t>Appeal Outcomes</w:t>
      </w:r>
    </w:p>
    <w:p w14:paraId="7510F3AF" w14:textId="77777777" w:rsidR="008266E4" w:rsidRPr="008266E4" w:rsidRDefault="008266E4" w:rsidP="008266E4">
      <w:pPr>
        <w:spacing w:after="0" w:line="240" w:lineRule="auto"/>
        <w:rPr>
          <w:rFonts w:ascii="Arial" w:hAnsi="Arial" w:cs="Arial"/>
          <w:i/>
          <w:sz w:val="24"/>
          <w:szCs w:val="24"/>
        </w:rPr>
      </w:pPr>
    </w:p>
    <w:p w14:paraId="26616FC5" w14:textId="4AE6D4FB" w:rsidR="00230B68" w:rsidRDefault="00230B68" w:rsidP="00230B68">
      <w:pPr>
        <w:numPr>
          <w:ilvl w:val="0"/>
          <w:numId w:val="69"/>
        </w:numPr>
        <w:spacing w:after="0" w:line="240" w:lineRule="auto"/>
        <w:ind w:left="720" w:hanging="360"/>
        <w:rPr>
          <w:rFonts w:ascii="Arial" w:hAnsi="Arial" w:cs="Arial"/>
          <w:iCs/>
          <w:sz w:val="24"/>
          <w:szCs w:val="24"/>
        </w:rPr>
      </w:pPr>
      <w:r>
        <w:rPr>
          <w:rFonts w:ascii="Arial" w:hAnsi="Arial" w:cs="Arial"/>
          <w:iCs/>
          <w:sz w:val="24"/>
          <w:szCs w:val="24"/>
        </w:rPr>
        <w:t xml:space="preserve">The center </w:t>
      </w:r>
      <w:r w:rsidR="004D5D33">
        <w:rPr>
          <w:rFonts w:ascii="Arial" w:hAnsi="Arial" w:cs="Arial"/>
          <w:iCs/>
          <w:sz w:val="24"/>
          <w:szCs w:val="24"/>
        </w:rPr>
        <w:t xml:space="preserve">notifies </w:t>
      </w:r>
      <w:r>
        <w:rPr>
          <w:rFonts w:ascii="Arial" w:hAnsi="Arial" w:cs="Arial"/>
          <w:iCs/>
          <w:sz w:val="24"/>
          <w:szCs w:val="24"/>
        </w:rPr>
        <w:t>the regional reviewer/Regional Office</w:t>
      </w:r>
      <w:r w:rsidR="004D5D33">
        <w:rPr>
          <w:rFonts w:ascii="Arial" w:hAnsi="Arial" w:cs="Arial"/>
          <w:iCs/>
          <w:sz w:val="24"/>
          <w:szCs w:val="24"/>
        </w:rPr>
        <w:t xml:space="preserve"> via email </w:t>
      </w:r>
      <w:r>
        <w:rPr>
          <w:rFonts w:ascii="Arial" w:hAnsi="Arial" w:cs="Arial"/>
          <w:iCs/>
          <w:sz w:val="24"/>
          <w:szCs w:val="24"/>
        </w:rPr>
        <w:t>if the individual did not provide updated and/or new medical or health documentation even after receiving a request to provide it</w:t>
      </w:r>
      <w:r w:rsidR="006C5357">
        <w:rPr>
          <w:rFonts w:ascii="Arial" w:hAnsi="Arial" w:cs="Arial"/>
          <w:iCs/>
          <w:sz w:val="24"/>
          <w:szCs w:val="24"/>
        </w:rPr>
        <w:t xml:space="preserve"> </w:t>
      </w:r>
      <w:r w:rsidR="00065BB2">
        <w:rPr>
          <w:rFonts w:ascii="Arial" w:hAnsi="Arial" w:cs="Arial"/>
          <w:iCs/>
          <w:sz w:val="24"/>
          <w:szCs w:val="24"/>
        </w:rPr>
        <w:t xml:space="preserve">so that the Regional Office may issue a formal </w:t>
      </w:r>
      <w:r w:rsidR="006B6A84">
        <w:rPr>
          <w:rFonts w:ascii="Arial" w:hAnsi="Arial" w:cs="Arial"/>
          <w:iCs/>
          <w:sz w:val="24"/>
          <w:szCs w:val="24"/>
        </w:rPr>
        <w:t xml:space="preserve">notice to the applicant that the </w:t>
      </w:r>
      <w:r w:rsidR="0054735E">
        <w:rPr>
          <w:rFonts w:ascii="Arial" w:hAnsi="Arial" w:cs="Arial"/>
          <w:iCs/>
          <w:sz w:val="24"/>
          <w:szCs w:val="24"/>
        </w:rPr>
        <w:t>appeal review could not commence</w:t>
      </w:r>
      <w:r w:rsidR="004D5D33">
        <w:rPr>
          <w:rFonts w:ascii="Arial" w:hAnsi="Arial" w:cs="Arial"/>
          <w:iCs/>
          <w:sz w:val="24"/>
          <w:szCs w:val="24"/>
        </w:rPr>
        <w:t xml:space="preserve">. </w:t>
      </w:r>
      <w:r w:rsidR="009B0562">
        <w:rPr>
          <w:rFonts w:ascii="Arial" w:hAnsi="Arial" w:cs="Arial"/>
          <w:iCs/>
          <w:sz w:val="24"/>
          <w:szCs w:val="24"/>
        </w:rPr>
        <w:t xml:space="preserve">The </w:t>
      </w:r>
      <w:r w:rsidR="002A19B6">
        <w:rPr>
          <w:rFonts w:ascii="Arial" w:hAnsi="Arial" w:cs="Arial"/>
          <w:iCs/>
          <w:sz w:val="24"/>
          <w:szCs w:val="24"/>
        </w:rPr>
        <w:t xml:space="preserve">center returns the </w:t>
      </w:r>
      <w:r w:rsidR="00840E4E">
        <w:rPr>
          <w:rFonts w:ascii="Arial" w:hAnsi="Arial" w:cs="Arial"/>
          <w:iCs/>
          <w:sz w:val="24"/>
          <w:szCs w:val="24"/>
        </w:rPr>
        <w:t>applicant</w:t>
      </w:r>
      <w:r w:rsidR="009B0562">
        <w:rPr>
          <w:rFonts w:ascii="Arial" w:hAnsi="Arial" w:cs="Arial"/>
          <w:iCs/>
          <w:sz w:val="24"/>
          <w:szCs w:val="24"/>
        </w:rPr>
        <w:t xml:space="preserve"> file to Admissions Services.</w:t>
      </w:r>
    </w:p>
    <w:p w14:paraId="689FE4FE" w14:textId="77777777" w:rsidR="00416762" w:rsidRDefault="00416762" w:rsidP="00687F15">
      <w:pPr>
        <w:spacing w:after="0" w:line="240" w:lineRule="auto"/>
        <w:ind w:left="720"/>
        <w:rPr>
          <w:rFonts w:ascii="Arial" w:hAnsi="Arial" w:cs="Arial"/>
          <w:iCs/>
          <w:sz w:val="24"/>
          <w:szCs w:val="24"/>
        </w:rPr>
      </w:pPr>
    </w:p>
    <w:p w14:paraId="30CC2091" w14:textId="1A5161CF" w:rsidR="00CB1CD9" w:rsidRDefault="0068299C" w:rsidP="00CB1CD9">
      <w:pPr>
        <w:numPr>
          <w:ilvl w:val="0"/>
          <w:numId w:val="69"/>
        </w:numPr>
        <w:spacing w:after="0" w:line="240" w:lineRule="auto"/>
        <w:ind w:left="720" w:hanging="360"/>
        <w:rPr>
          <w:rFonts w:ascii="Arial" w:hAnsi="Arial" w:cs="Arial"/>
          <w:iCs/>
          <w:sz w:val="24"/>
          <w:szCs w:val="24"/>
        </w:rPr>
      </w:pPr>
      <w:r w:rsidRPr="0068299C">
        <w:rPr>
          <w:rFonts w:ascii="Arial" w:hAnsi="Arial" w:cs="Arial"/>
          <w:iCs/>
          <w:sz w:val="24"/>
          <w:szCs w:val="24"/>
        </w:rPr>
        <w:t xml:space="preserve">If the center is unable to reach the applicant </w:t>
      </w:r>
      <w:r>
        <w:rPr>
          <w:rFonts w:ascii="Arial" w:hAnsi="Arial" w:cs="Arial"/>
          <w:iCs/>
          <w:sz w:val="24"/>
          <w:szCs w:val="24"/>
        </w:rPr>
        <w:t xml:space="preserve">after making at least 2 attempts to contact and </w:t>
      </w:r>
      <w:r w:rsidRPr="0068299C">
        <w:rPr>
          <w:rFonts w:ascii="Arial" w:hAnsi="Arial" w:cs="Arial"/>
          <w:iCs/>
          <w:sz w:val="24"/>
          <w:szCs w:val="24"/>
        </w:rPr>
        <w:t xml:space="preserve">with Admission Services staff assistance, </w:t>
      </w:r>
      <w:r w:rsidR="00A80859">
        <w:rPr>
          <w:rFonts w:ascii="Arial" w:hAnsi="Arial" w:cs="Arial"/>
          <w:iCs/>
          <w:sz w:val="24"/>
          <w:szCs w:val="24"/>
        </w:rPr>
        <w:t xml:space="preserve">the center notifies the regional reviewer/Regional Office via email </w:t>
      </w:r>
      <w:r w:rsidR="00C2716E">
        <w:rPr>
          <w:rFonts w:ascii="Arial" w:hAnsi="Arial" w:cs="Arial"/>
          <w:iCs/>
          <w:sz w:val="24"/>
          <w:szCs w:val="24"/>
        </w:rPr>
        <w:t xml:space="preserve">that the applicant cannot be reached to complete required clinical interview(s) and/or </w:t>
      </w:r>
      <w:r w:rsidR="00264C98">
        <w:rPr>
          <w:rFonts w:ascii="Arial" w:hAnsi="Arial" w:cs="Arial"/>
          <w:iCs/>
          <w:sz w:val="24"/>
          <w:szCs w:val="24"/>
        </w:rPr>
        <w:t xml:space="preserve">the </w:t>
      </w:r>
      <w:r w:rsidR="00C2716E">
        <w:rPr>
          <w:rFonts w:ascii="Arial" w:hAnsi="Arial" w:cs="Arial"/>
          <w:iCs/>
          <w:sz w:val="24"/>
          <w:szCs w:val="24"/>
        </w:rPr>
        <w:t>disability accommodation process</w:t>
      </w:r>
      <w:r w:rsidR="00264C98">
        <w:rPr>
          <w:rFonts w:ascii="Arial" w:hAnsi="Arial" w:cs="Arial"/>
          <w:iCs/>
          <w:sz w:val="24"/>
          <w:szCs w:val="24"/>
        </w:rPr>
        <w:t xml:space="preserve"> (</w:t>
      </w:r>
      <w:r w:rsidR="00C2716E">
        <w:rPr>
          <w:rFonts w:ascii="Arial" w:hAnsi="Arial" w:cs="Arial"/>
          <w:iCs/>
          <w:sz w:val="24"/>
          <w:szCs w:val="24"/>
        </w:rPr>
        <w:t>if a person with a disability</w:t>
      </w:r>
      <w:r w:rsidR="00264C98">
        <w:rPr>
          <w:rFonts w:ascii="Arial" w:hAnsi="Arial" w:cs="Arial"/>
          <w:iCs/>
          <w:sz w:val="24"/>
          <w:szCs w:val="24"/>
        </w:rPr>
        <w:t>)</w:t>
      </w:r>
      <w:r w:rsidR="00010B19">
        <w:rPr>
          <w:rFonts w:ascii="Arial" w:hAnsi="Arial" w:cs="Arial"/>
          <w:iCs/>
          <w:sz w:val="24"/>
          <w:szCs w:val="24"/>
        </w:rPr>
        <w:t xml:space="preserve"> so that the Regional Office may issue a formal notice to the applicant </w:t>
      </w:r>
      <w:r w:rsidR="00264C98">
        <w:rPr>
          <w:rFonts w:ascii="Arial" w:hAnsi="Arial" w:cs="Arial"/>
          <w:iCs/>
          <w:sz w:val="24"/>
          <w:szCs w:val="24"/>
        </w:rPr>
        <w:t xml:space="preserve">that </w:t>
      </w:r>
      <w:r w:rsidR="00010B19">
        <w:rPr>
          <w:rFonts w:ascii="Arial" w:hAnsi="Arial" w:cs="Arial"/>
          <w:iCs/>
          <w:sz w:val="24"/>
          <w:szCs w:val="24"/>
        </w:rPr>
        <w:t xml:space="preserve">the appeal review could not be completed due to an inability to contact them. </w:t>
      </w:r>
      <w:r w:rsidR="00CB1CD9">
        <w:rPr>
          <w:rFonts w:ascii="Arial" w:hAnsi="Arial" w:cs="Arial"/>
          <w:iCs/>
          <w:sz w:val="24"/>
          <w:szCs w:val="24"/>
        </w:rPr>
        <w:t>The center returns the applicant file to Admissions Services as an incomplete application.</w:t>
      </w:r>
    </w:p>
    <w:p w14:paraId="220A24EF" w14:textId="77777777" w:rsidR="00CB1CD9" w:rsidRDefault="00CB1CD9" w:rsidP="00DB3DD2">
      <w:pPr>
        <w:pStyle w:val="ListParagraph"/>
        <w:spacing w:after="0" w:line="240" w:lineRule="auto"/>
        <w:rPr>
          <w:rFonts w:ascii="Arial" w:hAnsi="Arial" w:cs="Arial"/>
          <w:iCs/>
          <w:sz w:val="24"/>
          <w:szCs w:val="24"/>
        </w:rPr>
      </w:pPr>
    </w:p>
    <w:p w14:paraId="237EAEF1" w14:textId="6E3B15B7" w:rsidR="00230B68" w:rsidRDefault="008266E4" w:rsidP="00230B68">
      <w:pPr>
        <w:numPr>
          <w:ilvl w:val="0"/>
          <w:numId w:val="69"/>
        </w:numPr>
        <w:spacing w:after="0" w:line="240" w:lineRule="auto"/>
        <w:ind w:left="720" w:hanging="360"/>
        <w:rPr>
          <w:rFonts w:ascii="Arial" w:hAnsi="Arial" w:cs="Arial"/>
          <w:iCs/>
          <w:sz w:val="24"/>
          <w:szCs w:val="24"/>
        </w:rPr>
      </w:pPr>
      <w:r w:rsidRPr="008266E4">
        <w:rPr>
          <w:rFonts w:ascii="Arial" w:hAnsi="Arial" w:cs="Arial"/>
          <w:iCs/>
          <w:sz w:val="24"/>
          <w:szCs w:val="24"/>
        </w:rPr>
        <w:t>If the center accept</w:t>
      </w:r>
      <w:r w:rsidR="00230B68">
        <w:rPr>
          <w:rFonts w:ascii="Arial" w:hAnsi="Arial" w:cs="Arial"/>
          <w:iCs/>
          <w:sz w:val="24"/>
          <w:szCs w:val="24"/>
        </w:rPr>
        <w:t>s</w:t>
      </w:r>
      <w:r w:rsidRPr="008266E4">
        <w:rPr>
          <w:rFonts w:ascii="Arial" w:hAnsi="Arial" w:cs="Arial"/>
          <w:iCs/>
          <w:sz w:val="24"/>
          <w:szCs w:val="24"/>
        </w:rPr>
        <w:t xml:space="preserve"> the applicant, the center </w:t>
      </w:r>
      <w:r w:rsidR="00026CAE">
        <w:rPr>
          <w:rFonts w:ascii="Arial" w:hAnsi="Arial" w:cs="Arial"/>
          <w:iCs/>
          <w:sz w:val="24"/>
          <w:szCs w:val="24"/>
        </w:rPr>
        <w:t>notifies</w:t>
      </w:r>
      <w:r w:rsidRPr="008266E4">
        <w:rPr>
          <w:rFonts w:ascii="Arial" w:hAnsi="Arial" w:cs="Arial"/>
          <w:iCs/>
          <w:sz w:val="24"/>
          <w:szCs w:val="24"/>
        </w:rPr>
        <w:t xml:space="preserve"> the Regional Office via email of the decision to enroll so that the Regional Office may issue a formal notice of the outcome of the appeal. The applicant’s arrival</w:t>
      </w:r>
      <w:r w:rsidR="00230B68">
        <w:rPr>
          <w:rFonts w:ascii="Arial" w:hAnsi="Arial" w:cs="Arial"/>
          <w:iCs/>
          <w:sz w:val="24"/>
          <w:szCs w:val="24"/>
        </w:rPr>
        <w:t xml:space="preserve"> is expedited</w:t>
      </w:r>
      <w:r w:rsidR="00F55C96">
        <w:rPr>
          <w:rFonts w:ascii="Arial" w:hAnsi="Arial" w:cs="Arial"/>
          <w:iCs/>
          <w:sz w:val="24"/>
          <w:szCs w:val="24"/>
        </w:rPr>
        <w:t xml:space="preserve">. </w:t>
      </w:r>
    </w:p>
    <w:p w14:paraId="4E0A1976" w14:textId="77777777" w:rsidR="00230B68" w:rsidRDefault="00230B68" w:rsidP="00230B68">
      <w:pPr>
        <w:spacing w:after="0" w:line="240" w:lineRule="auto"/>
        <w:ind w:left="720"/>
        <w:rPr>
          <w:rFonts w:ascii="Arial" w:hAnsi="Arial" w:cs="Arial"/>
          <w:iCs/>
          <w:sz w:val="24"/>
          <w:szCs w:val="24"/>
        </w:rPr>
      </w:pPr>
    </w:p>
    <w:p w14:paraId="747FA067" w14:textId="77777777" w:rsidR="00230B68" w:rsidRPr="00230B68" w:rsidRDefault="00230B68" w:rsidP="00230B68">
      <w:pPr>
        <w:numPr>
          <w:ilvl w:val="0"/>
          <w:numId w:val="69"/>
        </w:numPr>
        <w:spacing w:after="0" w:line="240" w:lineRule="auto"/>
        <w:ind w:left="720" w:hanging="360"/>
        <w:rPr>
          <w:rFonts w:ascii="Arial" w:hAnsi="Arial" w:cs="Arial"/>
          <w:iCs/>
          <w:sz w:val="24"/>
          <w:szCs w:val="24"/>
        </w:rPr>
      </w:pPr>
      <w:r w:rsidRPr="00230B68">
        <w:rPr>
          <w:rFonts w:ascii="Arial" w:hAnsi="Arial" w:cs="Arial"/>
          <w:iCs/>
          <w:sz w:val="24"/>
          <w:szCs w:val="24"/>
        </w:rPr>
        <w:t xml:space="preserve">If the qualified health professional determines that the individual’s health care needs continue to exceed those of basic health responsibilities as per PRH Exhibit 2-4 or that the individual continues to pose a direct threat to others, then either the qualified health professional or the HWD uploads a new Health Care Needs or Direct Threat Assessment, as applicable, to the Health E-Folder in CIS </w:t>
      </w:r>
      <w:r w:rsidRPr="00230B68">
        <w:rPr>
          <w:rFonts w:ascii="Arial" w:hAnsi="Arial" w:cs="Arial"/>
          <w:iCs/>
          <w:sz w:val="24"/>
          <w:szCs w:val="24"/>
        </w:rPr>
        <w:lastRenderedPageBreak/>
        <w:t xml:space="preserve">along with </w:t>
      </w:r>
      <w:r w:rsidRPr="00230B68">
        <w:rPr>
          <w:rFonts w:ascii="Arial" w:hAnsi="Arial" w:cs="Arial"/>
          <w:sz w:val="24"/>
          <w:szCs w:val="24"/>
        </w:rPr>
        <w:t>any newly acquired corresponding documentation and notifies the Regional Office by selecting the FLAG for Regional Review button also located in the Health E-Folder.</w:t>
      </w:r>
      <w:r w:rsidR="00FB3C01">
        <w:rPr>
          <w:rFonts w:ascii="Arial" w:hAnsi="Arial" w:cs="Arial"/>
          <w:sz w:val="24"/>
          <w:szCs w:val="24"/>
        </w:rPr>
        <w:t xml:space="preserve"> </w:t>
      </w:r>
      <w:r w:rsidR="00FB3C01" w:rsidRPr="00FB3C01">
        <w:rPr>
          <w:rFonts w:ascii="Arial" w:hAnsi="Arial" w:cs="Arial"/>
          <w:sz w:val="24"/>
          <w:szCs w:val="24"/>
        </w:rPr>
        <w:t>The Records Manager also changes the status in OASIS Pending Arrivals to from “Center Pending Review” to “Regional Review” status. See Recommendations for Denial of Enrollment.</w:t>
      </w:r>
    </w:p>
    <w:p w14:paraId="5F3975C5" w14:textId="77777777" w:rsidR="008266E4" w:rsidRPr="008266E4" w:rsidRDefault="008266E4" w:rsidP="0003370E">
      <w:pPr>
        <w:spacing w:after="0" w:line="240" w:lineRule="auto"/>
        <w:rPr>
          <w:rFonts w:ascii="Arial" w:hAnsi="Arial" w:cs="Arial"/>
          <w:iCs/>
          <w:sz w:val="24"/>
          <w:szCs w:val="24"/>
        </w:rPr>
      </w:pPr>
    </w:p>
    <w:p w14:paraId="5AD0F552" w14:textId="2DBBFCE0" w:rsidR="00F36491" w:rsidRPr="009C0C1B" w:rsidRDefault="00F36491" w:rsidP="008266E4">
      <w:pPr>
        <w:pStyle w:val="CommentText"/>
        <w:ind w:left="540" w:hanging="540"/>
        <w:rPr>
          <w:rFonts w:ascii="Arial" w:hAnsi="Arial" w:cs="Arial"/>
          <w:i/>
          <w:iCs/>
          <w:sz w:val="24"/>
          <w:szCs w:val="24"/>
        </w:rPr>
      </w:pPr>
      <w:r w:rsidRPr="009C0C1B">
        <w:rPr>
          <w:rFonts w:ascii="Arial" w:hAnsi="Arial" w:cs="Arial"/>
          <w:i/>
          <w:iCs/>
          <w:sz w:val="24"/>
          <w:szCs w:val="24"/>
        </w:rPr>
        <w:t>Reapplication to Job Corps</w:t>
      </w:r>
    </w:p>
    <w:p w14:paraId="36EADFA1" w14:textId="578CC4A9" w:rsidR="00F36491" w:rsidRPr="009C0C1B" w:rsidRDefault="00F36491" w:rsidP="008266E4">
      <w:pPr>
        <w:pStyle w:val="CommentText"/>
        <w:ind w:left="540" w:hanging="540"/>
        <w:rPr>
          <w:rFonts w:ascii="Arial" w:hAnsi="Arial" w:cs="Arial"/>
          <w:sz w:val="24"/>
          <w:szCs w:val="24"/>
        </w:rPr>
      </w:pPr>
      <w:r>
        <w:rPr>
          <w:rFonts w:ascii="Arial" w:hAnsi="Arial" w:cs="Arial"/>
          <w:sz w:val="24"/>
          <w:szCs w:val="24"/>
        </w:rPr>
        <w:t>After Regional Office Denial of Application</w:t>
      </w:r>
    </w:p>
    <w:p w14:paraId="443F314C" w14:textId="0A7EE743" w:rsidR="00F36491" w:rsidRDefault="00F36491" w:rsidP="00F36491">
      <w:pPr>
        <w:pStyle w:val="CommentText"/>
        <w:rPr>
          <w:rFonts w:ascii="Arial" w:hAnsi="Arial" w:cs="Arial"/>
          <w:sz w:val="24"/>
          <w:szCs w:val="24"/>
        </w:rPr>
      </w:pPr>
      <w:r>
        <w:rPr>
          <w:rFonts w:ascii="Arial" w:hAnsi="Arial" w:cs="Arial"/>
          <w:sz w:val="24"/>
          <w:szCs w:val="24"/>
        </w:rPr>
        <w:t>If an applicant has been denied admission by a Regional Office due to health care needs exceeding those of basic health care or because the individual poses a direct threat</w:t>
      </w:r>
      <w:r w:rsidR="000C1948">
        <w:rPr>
          <w:rFonts w:ascii="Arial" w:hAnsi="Arial" w:cs="Arial"/>
          <w:sz w:val="24"/>
          <w:szCs w:val="24"/>
        </w:rPr>
        <w:t xml:space="preserve">, they are required to </w:t>
      </w:r>
      <w:r>
        <w:rPr>
          <w:rFonts w:ascii="Arial" w:hAnsi="Arial" w:cs="Arial"/>
          <w:sz w:val="24"/>
          <w:szCs w:val="24"/>
        </w:rPr>
        <w:t>provide new or updated health- and/or behavior-related documentation</w:t>
      </w:r>
      <w:r w:rsidR="000C1948">
        <w:rPr>
          <w:rFonts w:ascii="Arial" w:hAnsi="Arial" w:cs="Arial"/>
          <w:sz w:val="24"/>
          <w:szCs w:val="24"/>
        </w:rPr>
        <w:t xml:space="preserve"> </w:t>
      </w:r>
      <w:r w:rsidR="00B00046">
        <w:rPr>
          <w:rFonts w:ascii="Arial" w:hAnsi="Arial" w:cs="Arial"/>
          <w:sz w:val="24"/>
          <w:szCs w:val="24"/>
        </w:rPr>
        <w:t>to</w:t>
      </w:r>
      <w:r w:rsidR="000C1948">
        <w:rPr>
          <w:rFonts w:ascii="Arial" w:hAnsi="Arial" w:cs="Arial"/>
          <w:sz w:val="24"/>
          <w:szCs w:val="24"/>
        </w:rPr>
        <w:t xml:space="preserve"> reapply</w:t>
      </w:r>
      <w:r>
        <w:rPr>
          <w:rFonts w:ascii="Arial" w:hAnsi="Arial" w:cs="Arial"/>
          <w:sz w:val="24"/>
          <w:szCs w:val="24"/>
        </w:rPr>
        <w:t xml:space="preserve">. </w:t>
      </w:r>
    </w:p>
    <w:p w14:paraId="2CC2C3F5" w14:textId="0FA8E256" w:rsidR="00F36491" w:rsidRDefault="00F36491" w:rsidP="00F36491">
      <w:pPr>
        <w:pStyle w:val="CommentText"/>
        <w:rPr>
          <w:rFonts w:ascii="Arial" w:hAnsi="Arial" w:cs="Arial"/>
          <w:sz w:val="24"/>
          <w:szCs w:val="24"/>
        </w:rPr>
      </w:pPr>
      <w:r>
        <w:rPr>
          <w:rFonts w:ascii="Arial" w:hAnsi="Arial" w:cs="Arial"/>
          <w:sz w:val="24"/>
          <w:szCs w:val="24"/>
        </w:rPr>
        <w:t>After Medical Separation</w:t>
      </w:r>
    </w:p>
    <w:p w14:paraId="041C759F" w14:textId="417AA31F" w:rsidR="00F36491" w:rsidRDefault="00F36491" w:rsidP="00F36491">
      <w:pPr>
        <w:pStyle w:val="CommentText"/>
        <w:rPr>
          <w:rFonts w:ascii="Arial" w:hAnsi="Arial" w:cs="Arial"/>
          <w:sz w:val="24"/>
          <w:szCs w:val="24"/>
        </w:rPr>
      </w:pPr>
      <w:r>
        <w:rPr>
          <w:rFonts w:ascii="Arial" w:hAnsi="Arial" w:cs="Arial"/>
          <w:sz w:val="24"/>
          <w:szCs w:val="24"/>
        </w:rPr>
        <w:t xml:space="preserve">If an applicant has been medically separated, they </w:t>
      </w:r>
      <w:r w:rsidR="000C1948">
        <w:rPr>
          <w:rFonts w:ascii="Arial" w:hAnsi="Arial" w:cs="Arial"/>
          <w:sz w:val="24"/>
          <w:szCs w:val="24"/>
        </w:rPr>
        <w:t>also are required to provide</w:t>
      </w:r>
      <w:r>
        <w:rPr>
          <w:rFonts w:ascii="Arial" w:hAnsi="Arial" w:cs="Arial"/>
          <w:sz w:val="24"/>
          <w:szCs w:val="24"/>
        </w:rPr>
        <w:t xml:space="preserve"> new or updated health- and/or behavior-related documentation</w:t>
      </w:r>
      <w:r w:rsidR="000C1948">
        <w:rPr>
          <w:rFonts w:ascii="Arial" w:hAnsi="Arial" w:cs="Arial"/>
          <w:sz w:val="24"/>
          <w:szCs w:val="24"/>
        </w:rPr>
        <w:t xml:space="preserve"> </w:t>
      </w:r>
      <w:r w:rsidR="00B00046">
        <w:rPr>
          <w:rFonts w:ascii="Arial" w:hAnsi="Arial" w:cs="Arial"/>
          <w:sz w:val="24"/>
          <w:szCs w:val="24"/>
        </w:rPr>
        <w:t>to</w:t>
      </w:r>
      <w:r w:rsidR="000C1948">
        <w:rPr>
          <w:rFonts w:ascii="Arial" w:hAnsi="Arial" w:cs="Arial"/>
          <w:sz w:val="24"/>
          <w:szCs w:val="24"/>
        </w:rPr>
        <w:t xml:space="preserve"> reapply</w:t>
      </w:r>
      <w:r>
        <w:rPr>
          <w:rFonts w:ascii="Arial" w:hAnsi="Arial" w:cs="Arial"/>
          <w:sz w:val="24"/>
          <w:szCs w:val="24"/>
        </w:rPr>
        <w:t>.</w:t>
      </w:r>
    </w:p>
    <w:p w14:paraId="61B7827D" w14:textId="5FB83D6E" w:rsidR="00F36491" w:rsidRDefault="00F36491" w:rsidP="00F36491">
      <w:pPr>
        <w:pStyle w:val="CommentText"/>
        <w:rPr>
          <w:rFonts w:ascii="Arial" w:hAnsi="Arial" w:cs="Arial"/>
          <w:sz w:val="24"/>
          <w:szCs w:val="24"/>
        </w:rPr>
      </w:pPr>
      <w:r>
        <w:rPr>
          <w:rFonts w:ascii="Arial" w:hAnsi="Arial" w:cs="Arial"/>
          <w:sz w:val="24"/>
          <w:szCs w:val="24"/>
        </w:rPr>
        <w:t xml:space="preserve">All new or updated health- and/or behavior-related information is uploaded to the Wellness and Accommodation E-Folder (i.e., respective Health and/or Disability E-Folders) and reviewed as part of the center’s applicant file review process. If the applicant does not provide the new or updated information, the HWD informs the applicant of the need for this information and gives them 14 days to secure it. If the individual does not provide the documentation, the file is returned to Admissions Services as an incomplete application. </w:t>
      </w:r>
    </w:p>
    <w:p w14:paraId="4B479FAA" w14:textId="484242E2" w:rsidR="00F36491" w:rsidRDefault="00F36491" w:rsidP="00F36491">
      <w:pPr>
        <w:pStyle w:val="CommentText"/>
        <w:rPr>
          <w:rFonts w:ascii="Arial" w:hAnsi="Arial" w:cs="Arial"/>
          <w:sz w:val="24"/>
          <w:szCs w:val="24"/>
        </w:rPr>
      </w:pPr>
      <w:r>
        <w:rPr>
          <w:rFonts w:ascii="Arial" w:hAnsi="Arial" w:cs="Arial"/>
          <w:sz w:val="24"/>
          <w:szCs w:val="24"/>
        </w:rPr>
        <w:t>If extensions of time are needed, the center requests/secures the appropriate time extensions from the Regional Office.</w:t>
      </w:r>
    </w:p>
    <w:p w14:paraId="3A67E534" w14:textId="02D68F77" w:rsidR="008266E4" w:rsidRPr="00EC165F" w:rsidRDefault="008266E4" w:rsidP="008266E4">
      <w:pPr>
        <w:pStyle w:val="CommentText"/>
        <w:ind w:left="540" w:hanging="540"/>
        <w:rPr>
          <w:rFonts w:ascii="Arial" w:hAnsi="Arial" w:cs="Arial"/>
          <w:i/>
          <w:iCs/>
          <w:sz w:val="24"/>
          <w:szCs w:val="24"/>
        </w:rPr>
      </w:pPr>
      <w:r w:rsidRPr="00EC165F">
        <w:rPr>
          <w:rFonts w:ascii="Arial" w:hAnsi="Arial" w:cs="Arial"/>
          <w:i/>
          <w:iCs/>
          <w:sz w:val="24"/>
          <w:szCs w:val="24"/>
        </w:rPr>
        <w:t>Accessibility</w:t>
      </w:r>
    </w:p>
    <w:p w14:paraId="3ED0BF2D" w14:textId="0D038D7B" w:rsidR="008266E4" w:rsidRPr="008266E4" w:rsidRDefault="00052C6B" w:rsidP="00FB3C01">
      <w:pPr>
        <w:pStyle w:val="CommentText"/>
        <w:spacing w:after="0" w:line="240" w:lineRule="auto"/>
        <w:rPr>
          <w:rFonts w:ascii="Arial" w:hAnsi="Arial" w:cs="Arial"/>
          <w:sz w:val="24"/>
          <w:szCs w:val="24"/>
        </w:rPr>
      </w:pPr>
      <w:r>
        <w:rPr>
          <w:rFonts w:ascii="Arial" w:hAnsi="Arial" w:cs="Arial"/>
          <w:sz w:val="24"/>
          <w:szCs w:val="24"/>
        </w:rPr>
        <w:t xml:space="preserve">Accessibility concerns generally are addressed after there has been a decision on enrollment. </w:t>
      </w:r>
      <w:r w:rsidR="008266E4" w:rsidRPr="008266E4">
        <w:rPr>
          <w:rFonts w:ascii="Arial" w:hAnsi="Arial" w:cs="Arial"/>
          <w:sz w:val="24"/>
          <w:szCs w:val="24"/>
        </w:rPr>
        <w:t xml:space="preserve">If the </w:t>
      </w:r>
      <w:r>
        <w:rPr>
          <w:rFonts w:ascii="Arial" w:hAnsi="Arial" w:cs="Arial"/>
          <w:sz w:val="24"/>
          <w:szCs w:val="24"/>
        </w:rPr>
        <w:t xml:space="preserve">DCs </w:t>
      </w:r>
      <w:r w:rsidR="00AC3288">
        <w:rPr>
          <w:rFonts w:ascii="Arial" w:hAnsi="Arial" w:cs="Arial"/>
          <w:sz w:val="24"/>
          <w:szCs w:val="24"/>
        </w:rPr>
        <w:t xml:space="preserve">have </w:t>
      </w:r>
      <w:r w:rsidR="008266E4" w:rsidRPr="008266E4">
        <w:rPr>
          <w:rFonts w:ascii="Arial" w:hAnsi="Arial" w:cs="Arial"/>
          <w:sz w:val="24"/>
          <w:szCs w:val="24"/>
        </w:rPr>
        <w:t>accessibility concerns</w:t>
      </w:r>
      <w:r w:rsidR="00FB3C01">
        <w:rPr>
          <w:rFonts w:ascii="Arial" w:hAnsi="Arial" w:cs="Arial"/>
          <w:sz w:val="24"/>
          <w:szCs w:val="24"/>
        </w:rPr>
        <w:t xml:space="preserve"> (i.e., person in a wheelchair who has mobility needs, etc.)</w:t>
      </w:r>
      <w:r w:rsidR="008266E4" w:rsidRPr="008266E4">
        <w:rPr>
          <w:rFonts w:ascii="Arial" w:hAnsi="Arial" w:cs="Arial"/>
          <w:sz w:val="24"/>
          <w:szCs w:val="24"/>
        </w:rPr>
        <w:t xml:space="preserve">, the </w:t>
      </w:r>
      <w:r w:rsidR="00901898">
        <w:rPr>
          <w:rFonts w:ascii="Arial" w:hAnsi="Arial" w:cs="Arial"/>
          <w:sz w:val="24"/>
          <w:szCs w:val="24"/>
        </w:rPr>
        <w:t xml:space="preserve">DC </w:t>
      </w:r>
      <w:r w:rsidR="008266E4" w:rsidRPr="008266E4">
        <w:rPr>
          <w:rFonts w:ascii="Arial" w:hAnsi="Arial" w:cs="Arial"/>
          <w:sz w:val="24"/>
          <w:szCs w:val="24"/>
        </w:rPr>
        <w:t>contact</w:t>
      </w:r>
      <w:r w:rsidR="00181C4C">
        <w:rPr>
          <w:rFonts w:ascii="Arial" w:hAnsi="Arial" w:cs="Arial"/>
          <w:sz w:val="24"/>
          <w:szCs w:val="24"/>
        </w:rPr>
        <w:t>s</w:t>
      </w:r>
      <w:r w:rsidR="008266E4" w:rsidRPr="008266E4">
        <w:rPr>
          <w:rFonts w:ascii="Arial" w:hAnsi="Arial" w:cs="Arial"/>
          <w:sz w:val="24"/>
          <w:szCs w:val="24"/>
        </w:rPr>
        <w:t xml:space="preserve"> the Regional Disability Coordinator for assistance. </w:t>
      </w:r>
      <w:r w:rsidR="00181C4C">
        <w:rPr>
          <w:rFonts w:ascii="Arial" w:hAnsi="Arial" w:cs="Arial"/>
          <w:sz w:val="24"/>
          <w:szCs w:val="24"/>
        </w:rPr>
        <w:t>The FRT does not make enrollment decisions based upon individual accessibility needs.</w:t>
      </w:r>
    </w:p>
    <w:p w14:paraId="6942FF88" w14:textId="77777777" w:rsidR="00FB3C01" w:rsidRDefault="00FB3C01" w:rsidP="0003370E">
      <w:pPr>
        <w:spacing w:after="0" w:line="240" w:lineRule="auto"/>
        <w:rPr>
          <w:rFonts w:ascii="Arial" w:hAnsi="Arial" w:cs="Arial"/>
          <w:bCs/>
          <w:i/>
          <w:iCs/>
          <w:sz w:val="24"/>
          <w:szCs w:val="24"/>
        </w:rPr>
      </w:pPr>
    </w:p>
    <w:p w14:paraId="4A51EA9C" w14:textId="77777777" w:rsidR="00C90DBD" w:rsidRPr="00EC165F" w:rsidRDefault="00C90DBD" w:rsidP="0003370E">
      <w:pPr>
        <w:spacing w:after="0" w:line="240" w:lineRule="auto"/>
        <w:rPr>
          <w:rFonts w:ascii="Arial" w:hAnsi="Arial" w:cs="Arial"/>
          <w:bCs/>
          <w:i/>
          <w:iCs/>
          <w:sz w:val="24"/>
          <w:szCs w:val="24"/>
        </w:rPr>
      </w:pPr>
      <w:r w:rsidRPr="00EC165F">
        <w:rPr>
          <w:rFonts w:ascii="Arial" w:hAnsi="Arial" w:cs="Arial"/>
          <w:bCs/>
          <w:i/>
          <w:iCs/>
          <w:sz w:val="24"/>
          <w:szCs w:val="24"/>
        </w:rPr>
        <w:t xml:space="preserve">Recommendation for Denial </w:t>
      </w:r>
      <w:r w:rsidR="00BA1A85">
        <w:rPr>
          <w:rFonts w:ascii="Arial" w:hAnsi="Arial" w:cs="Arial"/>
          <w:bCs/>
          <w:i/>
          <w:iCs/>
          <w:sz w:val="24"/>
          <w:szCs w:val="24"/>
        </w:rPr>
        <w:t xml:space="preserve">of Enrollment </w:t>
      </w:r>
      <w:r w:rsidRPr="00EC165F">
        <w:rPr>
          <w:rFonts w:ascii="Arial" w:hAnsi="Arial" w:cs="Arial"/>
          <w:bCs/>
          <w:i/>
          <w:iCs/>
          <w:sz w:val="24"/>
          <w:szCs w:val="24"/>
        </w:rPr>
        <w:t>Process</w:t>
      </w:r>
    </w:p>
    <w:p w14:paraId="43A23338" w14:textId="77777777" w:rsidR="00C31B5E" w:rsidRPr="004E6823" w:rsidRDefault="00C31B5E" w:rsidP="0003370E">
      <w:pPr>
        <w:spacing w:after="0" w:line="240" w:lineRule="auto"/>
        <w:rPr>
          <w:rFonts w:ascii="Arial" w:hAnsi="Arial" w:cs="Arial"/>
          <w:b/>
          <w:sz w:val="24"/>
          <w:szCs w:val="24"/>
        </w:rPr>
      </w:pPr>
    </w:p>
    <w:p w14:paraId="4093CF4C" w14:textId="77777777" w:rsidR="00C36F53" w:rsidRDefault="00AF0A44" w:rsidP="00057710">
      <w:pPr>
        <w:spacing w:after="0" w:line="240" w:lineRule="auto"/>
        <w:rPr>
          <w:rFonts w:ascii="Arial" w:hAnsi="Arial" w:cs="Arial"/>
          <w:sz w:val="24"/>
          <w:szCs w:val="24"/>
        </w:rPr>
      </w:pPr>
      <w:r w:rsidRPr="004E6823">
        <w:rPr>
          <w:rFonts w:ascii="Arial" w:hAnsi="Arial" w:cs="Arial"/>
          <w:sz w:val="24"/>
          <w:szCs w:val="24"/>
        </w:rPr>
        <w:t>The center FRT recommends denial of enrollment to the Regional Office</w:t>
      </w:r>
      <w:r w:rsidR="003F3388" w:rsidRPr="004E6823">
        <w:rPr>
          <w:rFonts w:ascii="Arial" w:hAnsi="Arial" w:cs="Arial"/>
          <w:sz w:val="24"/>
          <w:szCs w:val="24"/>
        </w:rPr>
        <w:t xml:space="preserve">. </w:t>
      </w:r>
      <w:r w:rsidRPr="004E6823">
        <w:rPr>
          <w:rFonts w:ascii="Arial" w:hAnsi="Arial" w:cs="Arial"/>
          <w:sz w:val="24"/>
          <w:szCs w:val="24"/>
        </w:rPr>
        <w:t>To submit a recommendation of denial</w:t>
      </w:r>
      <w:r w:rsidR="00C36F53">
        <w:rPr>
          <w:rFonts w:ascii="Arial" w:hAnsi="Arial" w:cs="Arial"/>
          <w:sz w:val="24"/>
          <w:szCs w:val="24"/>
        </w:rPr>
        <w:t xml:space="preserve"> </w:t>
      </w:r>
      <w:r w:rsidR="00C36F53" w:rsidRPr="004E6823">
        <w:rPr>
          <w:rFonts w:ascii="Arial" w:hAnsi="Arial" w:cs="Arial"/>
          <w:sz w:val="24"/>
          <w:szCs w:val="24"/>
        </w:rPr>
        <w:t>(i.e., health care needs, direct threat</w:t>
      </w:r>
      <w:r w:rsidR="00680F67">
        <w:rPr>
          <w:rFonts w:ascii="Arial" w:hAnsi="Arial" w:cs="Arial"/>
          <w:sz w:val="24"/>
          <w:szCs w:val="24"/>
        </w:rPr>
        <w:t>,</w:t>
      </w:r>
      <w:r w:rsidR="00C36F53" w:rsidRPr="004E6823">
        <w:rPr>
          <w:rFonts w:ascii="Arial" w:hAnsi="Arial" w:cs="Arial"/>
          <w:sz w:val="24"/>
          <w:szCs w:val="24"/>
        </w:rPr>
        <w:t xml:space="preserve"> or new information)</w:t>
      </w:r>
      <w:r w:rsidR="00C36F53">
        <w:rPr>
          <w:rFonts w:ascii="Arial" w:hAnsi="Arial" w:cs="Arial"/>
          <w:sz w:val="24"/>
          <w:szCs w:val="24"/>
        </w:rPr>
        <w:t>,</w:t>
      </w:r>
      <w:r w:rsidRPr="004E6823">
        <w:rPr>
          <w:rFonts w:ascii="Arial" w:hAnsi="Arial" w:cs="Arial"/>
          <w:sz w:val="24"/>
          <w:szCs w:val="24"/>
        </w:rPr>
        <w:t xml:space="preserve"> </w:t>
      </w:r>
    </w:p>
    <w:p w14:paraId="0BB2223A" w14:textId="77777777" w:rsidR="001D1164" w:rsidRDefault="001D1164" w:rsidP="00057710">
      <w:pPr>
        <w:spacing w:after="0" w:line="240" w:lineRule="auto"/>
        <w:rPr>
          <w:rFonts w:ascii="Arial" w:hAnsi="Arial" w:cs="Arial"/>
          <w:sz w:val="24"/>
          <w:szCs w:val="24"/>
        </w:rPr>
      </w:pPr>
    </w:p>
    <w:p w14:paraId="01847C4B" w14:textId="2FD570DB" w:rsidR="00057710" w:rsidRPr="00057710" w:rsidRDefault="00C36F53" w:rsidP="008B218F">
      <w:pPr>
        <w:numPr>
          <w:ilvl w:val="0"/>
          <w:numId w:val="72"/>
        </w:numPr>
        <w:spacing w:after="0" w:line="240" w:lineRule="auto"/>
        <w:rPr>
          <w:rFonts w:ascii="Arial" w:hAnsi="Arial" w:cs="Arial"/>
          <w:sz w:val="24"/>
          <w:szCs w:val="24"/>
        </w:rPr>
      </w:pPr>
      <w:r>
        <w:rPr>
          <w:rFonts w:ascii="Arial" w:hAnsi="Arial" w:cs="Arial"/>
          <w:sz w:val="24"/>
          <w:szCs w:val="24"/>
        </w:rPr>
        <w:lastRenderedPageBreak/>
        <w:t>T</w:t>
      </w:r>
      <w:r w:rsidR="00AF0A44" w:rsidRPr="004E6823">
        <w:rPr>
          <w:rFonts w:ascii="Arial" w:hAnsi="Arial" w:cs="Arial"/>
          <w:sz w:val="24"/>
          <w:szCs w:val="24"/>
        </w:rPr>
        <w:t>he</w:t>
      </w:r>
      <w:r w:rsidR="00057710">
        <w:rPr>
          <w:rFonts w:ascii="Arial" w:hAnsi="Arial" w:cs="Arial"/>
          <w:sz w:val="24"/>
          <w:szCs w:val="24"/>
        </w:rPr>
        <w:t xml:space="preserve"> qualified health professional or the HWD </w:t>
      </w:r>
      <w:r w:rsidR="00AE49ED" w:rsidRPr="004E6823">
        <w:rPr>
          <w:rFonts w:ascii="Arial" w:hAnsi="Arial" w:cs="Arial"/>
          <w:sz w:val="24"/>
          <w:szCs w:val="24"/>
        </w:rPr>
        <w:t>u</w:t>
      </w:r>
      <w:r w:rsidR="00AF0A44" w:rsidRPr="004E6823">
        <w:rPr>
          <w:rFonts w:ascii="Arial" w:hAnsi="Arial" w:cs="Arial"/>
          <w:sz w:val="24"/>
          <w:szCs w:val="24"/>
        </w:rPr>
        <w:t xml:space="preserve">ploads </w:t>
      </w:r>
      <w:r w:rsidR="00FB3C01" w:rsidRPr="004E6823">
        <w:rPr>
          <w:rFonts w:ascii="Arial" w:hAnsi="Arial" w:cs="Arial"/>
          <w:sz w:val="24"/>
          <w:szCs w:val="24"/>
        </w:rPr>
        <w:t>all</w:t>
      </w:r>
      <w:r w:rsidR="00AF0A44" w:rsidRPr="004E6823">
        <w:rPr>
          <w:rFonts w:ascii="Arial" w:hAnsi="Arial" w:cs="Arial"/>
          <w:sz w:val="24"/>
          <w:szCs w:val="24"/>
        </w:rPr>
        <w:t xml:space="preserve"> the applicant’s file documentation to the respective E-Folders in CIS (e.g.,</w:t>
      </w:r>
      <w:r w:rsidR="00AE49ED" w:rsidRPr="004E6823">
        <w:rPr>
          <w:rFonts w:ascii="Arial" w:hAnsi="Arial" w:cs="Arial"/>
          <w:sz w:val="24"/>
          <w:szCs w:val="24"/>
        </w:rPr>
        <w:t xml:space="preserve"> Health and Disability) including either the Health Care Needs Assessment (</w:t>
      </w:r>
      <w:r w:rsidR="00057710">
        <w:rPr>
          <w:rFonts w:ascii="Arial" w:hAnsi="Arial" w:cs="Arial"/>
          <w:sz w:val="24"/>
          <w:szCs w:val="24"/>
        </w:rPr>
        <w:t xml:space="preserve">PRH </w:t>
      </w:r>
      <w:r w:rsidR="00AE49ED" w:rsidRPr="004E6823">
        <w:rPr>
          <w:rFonts w:ascii="Arial" w:hAnsi="Arial" w:cs="Arial"/>
          <w:sz w:val="24"/>
          <w:szCs w:val="24"/>
        </w:rPr>
        <w:t xml:space="preserve">Form 2-05) OR the </w:t>
      </w:r>
      <w:r w:rsidR="00057710">
        <w:rPr>
          <w:rFonts w:ascii="Arial" w:hAnsi="Arial" w:cs="Arial"/>
          <w:sz w:val="24"/>
          <w:szCs w:val="24"/>
        </w:rPr>
        <w:t xml:space="preserve">Individualized Assessment of Possible </w:t>
      </w:r>
      <w:r w:rsidR="00AE49ED" w:rsidRPr="004E6823">
        <w:rPr>
          <w:rFonts w:ascii="Arial" w:hAnsi="Arial" w:cs="Arial"/>
          <w:sz w:val="24"/>
          <w:szCs w:val="24"/>
        </w:rPr>
        <w:t>Direct Threat (</w:t>
      </w:r>
      <w:r w:rsidR="00057710">
        <w:rPr>
          <w:rFonts w:ascii="Arial" w:hAnsi="Arial" w:cs="Arial"/>
          <w:sz w:val="24"/>
          <w:szCs w:val="24"/>
        </w:rPr>
        <w:t xml:space="preserve">PRH </w:t>
      </w:r>
      <w:r w:rsidR="00AE49ED" w:rsidRPr="004E6823">
        <w:rPr>
          <w:rFonts w:ascii="Arial" w:hAnsi="Arial" w:cs="Arial"/>
          <w:sz w:val="24"/>
          <w:szCs w:val="24"/>
        </w:rPr>
        <w:t>Form 2-04) along with all file review notes</w:t>
      </w:r>
      <w:r w:rsidR="003F3388" w:rsidRPr="004E6823">
        <w:rPr>
          <w:rFonts w:ascii="Arial" w:hAnsi="Arial" w:cs="Arial"/>
          <w:sz w:val="24"/>
          <w:szCs w:val="24"/>
        </w:rPr>
        <w:t xml:space="preserve">. </w:t>
      </w:r>
      <w:r w:rsidR="00866B47" w:rsidRPr="004E6823">
        <w:rPr>
          <w:rFonts w:ascii="Arial" w:hAnsi="Arial" w:cs="Arial"/>
          <w:sz w:val="24"/>
          <w:szCs w:val="24"/>
        </w:rPr>
        <w:t>If the recommendation of denial is for new information</w:t>
      </w:r>
      <w:r w:rsidR="00057710">
        <w:rPr>
          <w:rFonts w:ascii="Arial" w:hAnsi="Arial" w:cs="Arial"/>
          <w:sz w:val="24"/>
          <w:szCs w:val="24"/>
        </w:rPr>
        <w:t xml:space="preserve"> or disability status</w:t>
      </w:r>
      <w:r w:rsidR="00866B47" w:rsidRPr="004E6823">
        <w:rPr>
          <w:rFonts w:ascii="Arial" w:hAnsi="Arial" w:cs="Arial"/>
          <w:sz w:val="24"/>
          <w:szCs w:val="24"/>
        </w:rPr>
        <w:t xml:space="preserve">, the </w:t>
      </w:r>
      <w:r w:rsidR="00057710">
        <w:rPr>
          <w:rFonts w:ascii="Arial" w:hAnsi="Arial" w:cs="Arial"/>
          <w:sz w:val="24"/>
          <w:szCs w:val="24"/>
        </w:rPr>
        <w:t xml:space="preserve">center </w:t>
      </w:r>
      <w:r w:rsidR="00866B47" w:rsidRPr="004E6823">
        <w:rPr>
          <w:rFonts w:ascii="Arial" w:hAnsi="Arial" w:cs="Arial"/>
          <w:sz w:val="24"/>
          <w:szCs w:val="24"/>
        </w:rPr>
        <w:t>upload</w:t>
      </w:r>
      <w:r w:rsidR="006B1756" w:rsidRPr="004E6823">
        <w:rPr>
          <w:rFonts w:ascii="Arial" w:hAnsi="Arial" w:cs="Arial"/>
          <w:sz w:val="24"/>
          <w:szCs w:val="24"/>
        </w:rPr>
        <w:t>s</w:t>
      </w:r>
      <w:r w:rsidR="00866B47" w:rsidRPr="004E6823">
        <w:rPr>
          <w:rFonts w:ascii="Arial" w:hAnsi="Arial" w:cs="Arial"/>
          <w:sz w:val="24"/>
          <w:szCs w:val="24"/>
        </w:rPr>
        <w:t xml:space="preserve"> </w:t>
      </w:r>
      <w:r w:rsidR="00057710">
        <w:rPr>
          <w:rFonts w:ascii="Arial" w:hAnsi="Arial" w:cs="Arial"/>
          <w:sz w:val="24"/>
          <w:szCs w:val="24"/>
        </w:rPr>
        <w:t xml:space="preserve">PRH Form 1-06, </w:t>
      </w:r>
      <w:r w:rsidR="00057710" w:rsidRPr="00C2561E">
        <w:rPr>
          <w:rFonts w:ascii="Arial" w:hAnsi="Arial" w:cs="Arial"/>
          <w:i/>
          <w:iCs/>
          <w:sz w:val="24"/>
          <w:szCs w:val="24"/>
        </w:rPr>
        <w:t>Center Applicant File Review Center Recommendation of Denial Form – Eligibility Review/New Information</w:t>
      </w:r>
      <w:r w:rsidR="00057710">
        <w:rPr>
          <w:rFonts w:ascii="Arial" w:hAnsi="Arial" w:cs="Arial"/>
          <w:i/>
          <w:iCs/>
          <w:sz w:val="24"/>
          <w:szCs w:val="24"/>
        </w:rPr>
        <w:t xml:space="preserve"> </w:t>
      </w:r>
      <w:r w:rsidR="00057710">
        <w:rPr>
          <w:rFonts w:ascii="Arial" w:hAnsi="Arial" w:cs="Arial"/>
          <w:sz w:val="24"/>
          <w:szCs w:val="24"/>
        </w:rPr>
        <w:t xml:space="preserve">or </w:t>
      </w:r>
      <w:r w:rsidR="00057710" w:rsidRPr="00CD7E80">
        <w:rPr>
          <w:rFonts w:ascii="Arial" w:hAnsi="Arial" w:cs="Arial"/>
          <w:i/>
          <w:iCs/>
          <w:sz w:val="24"/>
          <w:szCs w:val="24"/>
        </w:rPr>
        <w:t>Center Applicant File Review Center Recommendation of Denial Form for Age or Low Income Due to Disability Status</w:t>
      </w:r>
      <w:r w:rsidR="00057710">
        <w:rPr>
          <w:rFonts w:ascii="Arial" w:hAnsi="Arial" w:cs="Arial"/>
          <w:sz w:val="24"/>
          <w:szCs w:val="24"/>
        </w:rPr>
        <w:t xml:space="preserve">, respectively. </w:t>
      </w:r>
    </w:p>
    <w:p w14:paraId="52A0E904" w14:textId="77777777" w:rsidR="00057710" w:rsidRDefault="00057710" w:rsidP="00057710">
      <w:pPr>
        <w:spacing w:after="0" w:line="240" w:lineRule="auto"/>
        <w:rPr>
          <w:rFonts w:ascii="Arial" w:hAnsi="Arial" w:cs="Arial"/>
          <w:sz w:val="24"/>
          <w:szCs w:val="24"/>
        </w:rPr>
      </w:pPr>
    </w:p>
    <w:p w14:paraId="021818E6" w14:textId="5C575B75" w:rsidR="00AE49ED" w:rsidRPr="004E6823" w:rsidRDefault="00AE49ED" w:rsidP="008B218F">
      <w:pPr>
        <w:numPr>
          <w:ilvl w:val="0"/>
          <w:numId w:val="72"/>
        </w:numPr>
        <w:spacing w:after="0" w:line="240" w:lineRule="auto"/>
        <w:rPr>
          <w:rFonts w:ascii="Arial" w:hAnsi="Arial" w:cs="Arial"/>
          <w:sz w:val="24"/>
          <w:szCs w:val="24"/>
        </w:rPr>
      </w:pPr>
      <w:r w:rsidRPr="004E6823">
        <w:rPr>
          <w:rFonts w:ascii="Arial" w:hAnsi="Arial" w:cs="Arial"/>
          <w:sz w:val="24"/>
          <w:szCs w:val="24"/>
        </w:rPr>
        <w:t xml:space="preserve">The </w:t>
      </w:r>
      <w:r w:rsidR="00033A13">
        <w:rPr>
          <w:rFonts w:ascii="Arial" w:hAnsi="Arial" w:cs="Arial"/>
          <w:sz w:val="24"/>
          <w:szCs w:val="24"/>
        </w:rPr>
        <w:t>HWD</w:t>
      </w:r>
      <w:r w:rsidRPr="004E6823">
        <w:rPr>
          <w:rFonts w:ascii="Arial" w:hAnsi="Arial" w:cs="Arial"/>
          <w:sz w:val="24"/>
          <w:szCs w:val="24"/>
        </w:rPr>
        <w:t xml:space="preserve"> alerts Records that an applicant file is being recommended for denial so the </w:t>
      </w:r>
      <w:r w:rsidR="000376EF" w:rsidRPr="000376EF">
        <w:rPr>
          <w:rFonts w:ascii="Arial" w:hAnsi="Arial" w:cs="Arial"/>
          <w:sz w:val="24"/>
          <w:szCs w:val="24"/>
        </w:rPr>
        <w:t>Center File Review Tracking log</w:t>
      </w:r>
      <w:r w:rsidR="000376EF" w:rsidRPr="000376EF" w:rsidDel="000376EF">
        <w:rPr>
          <w:rFonts w:ascii="Arial" w:hAnsi="Arial" w:cs="Arial"/>
          <w:sz w:val="24"/>
          <w:szCs w:val="24"/>
        </w:rPr>
        <w:t xml:space="preserve"> </w:t>
      </w:r>
      <w:r w:rsidRPr="004E6823">
        <w:rPr>
          <w:rFonts w:ascii="Arial" w:hAnsi="Arial" w:cs="Arial"/>
          <w:sz w:val="24"/>
          <w:szCs w:val="24"/>
        </w:rPr>
        <w:t xml:space="preserve">may be </w:t>
      </w:r>
      <w:proofErr w:type="gramStart"/>
      <w:r w:rsidRPr="004E6823">
        <w:rPr>
          <w:rFonts w:ascii="Arial" w:hAnsi="Arial" w:cs="Arial"/>
          <w:sz w:val="24"/>
          <w:szCs w:val="24"/>
        </w:rPr>
        <w:t>updated</w:t>
      </w:r>
      <w:proofErr w:type="gramEnd"/>
      <w:r w:rsidRPr="004E6823">
        <w:rPr>
          <w:rFonts w:ascii="Arial" w:hAnsi="Arial" w:cs="Arial"/>
          <w:sz w:val="24"/>
          <w:szCs w:val="24"/>
        </w:rPr>
        <w:t xml:space="preserve"> and the Records Manager can place the applicant’s status into “Regional Review” in the “Pending Arrivals in OASIS.”</w:t>
      </w:r>
    </w:p>
    <w:p w14:paraId="717FD158" w14:textId="77777777" w:rsidR="00AC5D42" w:rsidRPr="004E6823" w:rsidRDefault="00AC5D42" w:rsidP="00AC5D42">
      <w:pPr>
        <w:pStyle w:val="ListParagraph"/>
        <w:spacing w:after="0"/>
        <w:rPr>
          <w:rFonts w:ascii="Arial" w:hAnsi="Arial" w:cs="Arial"/>
          <w:sz w:val="24"/>
          <w:szCs w:val="24"/>
        </w:rPr>
      </w:pPr>
    </w:p>
    <w:p w14:paraId="4F8F1A1A" w14:textId="77777777" w:rsidR="00AE49ED" w:rsidRPr="004E6823" w:rsidRDefault="00AE49ED" w:rsidP="008B218F">
      <w:pPr>
        <w:numPr>
          <w:ilvl w:val="0"/>
          <w:numId w:val="72"/>
        </w:numPr>
        <w:spacing w:after="0" w:line="240" w:lineRule="auto"/>
        <w:rPr>
          <w:rFonts w:ascii="Arial" w:hAnsi="Arial" w:cs="Arial"/>
          <w:sz w:val="24"/>
          <w:szCs w:val="24"/>
        </w:rPr>
      </w:pPr>
      <w:r w:rsidRPr="004E6823">
        <w:rPr>
          <w:rFonts w:ascii="Arial" w:hAnsi="Arial" w:cs="Arial"/>
          <w:sz w:val="24"/>
          <w:szCs w:val="24"/>
        </w:rPr>
        <w:t xml:space="preserve">The </w:t>
      </w:r>
      <w:r w:rsidR="00033A13">
        <w:rPr>
          <w:rFonts w:ascii="Arial" w:hAnsi="Arial" w:cs="Arial"/>
          <w:sz w:val="24"/>
          <w:szCs w:val="24"/>
        </w:rPr>
        <w:t>HWD</w:t>
      </w:r>
      <w:r w:rsidRPr="004E6823">
        <w:rPr>
          <w:rFonts w:ascii="Arial" w:hAnsi="Arial" w:cs="Arial"/>
          <w:sz w:val="24"/>
          <w:szCs w:val="24"/>
        </w:rPr>
        <w:t xml:space="preserve"> selects the FLAG for Regional Review button in the Health E-Folder.</w:t>
      </w:r>
    </w:p>
    <w:p w14:paraId="3FE92F09" w14:textId="77777777" w:rsidR="00C31B5E" w:rsidRPr="004E6823" w:rsidRDefault="00C31B5E" w:rsidP="0003370E">
      <w:pPr>
        <w:spacing w:after="0" w:line="240" w:lineRule="auto"/>
        <w:rPr>
          <w:rFonts w:ascii="Arial" w:hAnsi="Arial" w:cs="Arial"/>
          <w:sz w:val="24"/>
          <w:szCs w:val="24"/>
        </w:rPr>
      </w:pPr>
    </w:p>
    <w:p w14:paraId="6FBE5312" w14:textId="77777777" w:rsidR="008266E4" w:rsidRPr="000E2B15" w:rsidRDefault="008266E4" w:rsidP="008266E4">
      <w:pPr>
        <w:pStyle w:val="CommentText"/>
        <w:rPr>
          <w:rFonts w:ascii="Arial" w:hAnsi="Arial" w:cs="Arial"/>
          <w:bCs/>
          <w:i/>
          <w:iCs/>
          <w:sz w:val="24"/>
          <w:szCs w:val="24"/>
        </w:rPr>
      </w:pPr>
      <w:r w:rsidRPr="000E2B15">
        <w:rPr>
          <w:rFonts w:ascii="Arial" w:hAnsi="Arial" w:cs="Arial"/>
          <w:bCs/>
          <w:i/>
          <w:iCs/>
          <w:sz w:val="24"/>
          <w:szCs w:val="24"/>
        </w:rPr>
        <w:t>Disability Accommodation Process when Enrolling</w:t>
      </w:r>
    </w:p>
    <w:p w14:paraId="7385BB78" w14:textId="1E5C850D" w:rsidR="008266E4" w:rsidRDefault="008266E4" w:rsidP="00C02716">
      <w:pPr>
        <w:pStyle w:val="BodyText"/>
        <w:spacing w:after="0" w:line="240" w:lineRule="auto"/>
        <w:ind w:right="-187"/>
        <w:rPr>
          <w:rFonts w:ascii="Arial" w:hAnsi="Arial" w:cs="Arial"/>
        </w:rPr>
      </w:pPr>
      <w:r w:rsidRPr="008266E4">
        <w:rPr>
          <w:rFonts w:ascii="Arial" w:hAnsi="Arial" w:cs="Arial"/>
        </w:rPr>
        <w:t xml:space="preserve">If an applicant who has been approved for enrollment has either requested RA/RM/AAS or disclosed disability status via documentation of the disability, then </w:t>
      </w:r>
      <w:r w:rsidR="00057710">
        <w:rPr>
          <w:rFonts w:ascii="Arial" w:hAnsi="Arial" w:cs="Arial"/>
          <w:lang w:val="en-US"/>
        </w:rPr>
        <w:t xml:space="preserve">a center DC contacts the applicant to complete the disability accommodation process (e.g., </w:t>
      </w:r>
      <w:r w:rsidRPr="008266E4">
        <w:rPr>
          <w:rFonts w:ascii="Arial" w:hAnsi="Arial" w:cs="Arial"/>
        </w:rPr>
        <w:t xml:space="preserve"> engage</w:t>
      </w:r>
      <w:r w:rsidR="00FB3C01">
        <w:rPr>
          <w:rFonts w:ascii="Arial" w:hAnsi="Arial" w:cs="Arial"/>
          <w:lang w:val="en-US"/>
        </w:rPr>
        <w:t>s</w:t>
      </w:r>
      <w:r w:rsidRPr="008266E4">
        <w:rPr>
          <w:rFonts w:ascii="Arial" w:hAnsi="Arial" w:cs="Arial"/>
        </w:rPr>
        <w:t xml:space="preserve"> the applicant in an interactive disability accommodation process to determine RA/RM/AAS needs prior to assigning the applicant a start date</w:t>
      </w:r>
      <w:r w:rsidR="00057710">
        <w:rPr>
          <w:rFonts w:ascii="Arial" w:hAnsi="Arial" w:cs="Arial"/>
          <w:lang w:val="en-US"/>
        </w:rPr>
        <w:t>)</w:t>
      </w:r>
      <w:r w:rsidRPr="008266E4">
        <w:rPr>
          <w:rFonts w:ascii="Arial" w:hAnsi="Arial" w:cs="Arial"/>
        </w:rPr>
        <w:t xml:space="preserve">. </w:t>
      </w:r>
    </w:p>
    <w:p w14:paraId="6D725FD9" w14:textId="77777777" w:rsidR="00C02716" w:rsidRPr="008266E4" w:rsidRDefault="00C02716" w:rsidP="00C02716">
      <w:pPr>
        <w:pStyle w:val="BodyText"/>
        <w:spacing w:after="0" w:line="240" w:lineRule="auto"/>
        <w:ind w:right="-187"/>
        <w:rPr>
          <w:rFonts w:ascii="Arial" w:hAnsi="Arial" w:cs="Arial"/>
        </w:rPr>
      </w:pPr>
    </w:p>
    <w:p w14:paraId="6C75D404" w14:textId="77777777" w:rsidR="008266E4" w:rsidRDefault="008266E4" w:rsidP="00C02716">
      <w:pPr>
        <w:pStyle w:val="BodyText"/>
        <w:spacing w:after="0" w:line="240" w:lineRule="auto"/>
        <w:ind w:right="-187"/>
        <w:rPr>
          <w:rFonts w:ascii="Arial" w:hAnsi="Arial" w:cs="Arial"/>
        </w:rPr>
      </w:pPr>
      <w:r w:rsidRPr="008266E4">
        <w:rPr>
          <w:rFonts w:ascii="Arial" w:hAnsi="Arial" w:cs="Arial"/>
        </w:rPr>
        <w:t xml:space="preserve">See </w:t>
      </w:r>
      <w:r w:rsidR="00057710">
        <w:rPr>
          <w:rFonts w:ascii="Arial" w:hAnsi="Arial" w:cs="Arial"/>
          <w:lang w:val="en-US"/>
        </w:rPr>
        <w:t xml:space="preserve">PRH </w:t>
      </w:r>
      <w:r w:rsidRPr="008266E4">
        <w:rPr>
          <w:rFonts w:ascii="Arial" w:hAnsi="Arial" w:cs="Arial"/>
        </w:rPr>
        <w:t xml:space="preserve">Form 2-03, </w:t>
      </w:r>
      <w:r w:rsidRPr="00FB3C01">
        <w:rPr>
          <w:rFonts w:ascii="Arial" w:hAnsi="Arial" w:cs="Arial"/>
          <w:i/>
          <w:iCs/>
        </w:rPr>
        <w:t>Procedures for Providing Reasonable Accommodation, Reasonable Modification in Policies, Practices or Procedures, and Auxiliary Aids and Services</w:t>
      </w:r>
      <w:r w:rsidRPr="008266E4">
        <w:rPr>
          <w:rFonts w:ascii="Arial" w:hAnsi="Arial" w:cs="Arial"/>
        </w:rPr>
        <w:t>, for detailed information about disability accommodation process requirements.</w:t>
      </w:r>
    </w:p>
    <w:p w14:paraId="6CDFD863" w14:textId="77777777" w:rsidR="008B65F9" w:rsidRPr="00855F65" w:rsidRDefault="008B65F9" w:rsidP="00057710">
      <w:pPr>
        <w:spacing w:after="0" w:line="240" w:lineRule="auto"/>
        <w:rPr>
          <w:rFonts w:ascii="Arial" w:hAnsi="Arial" w:cs="Arial"/>
          <w:sz w:val="24"/>
          <w:szCs w:val="24"/>
        </w:rPr>
      </w:pPr>
    </w:p>
    <w:sectPr w:rsidR="008B65F9" w:rsidRPr="00855F65" w:rsidSect="00A32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DB275" w14:textId="77777777" w:rsidR="006822B8" w:rsidRDefault="006822B8">
      <w:r>
        <w:separator/>
      </w:r>
    </w:p>
  </w:endnote>
  <w:endnote w:type="continuationSeparator" w:id="0">
    <w:p w14:paraId="0314744B" w14:textId="77777777" w:rsidR="006822B8" w:rsidRDefault="006822B8">
      <w:r>
        <w:continuationSeparator/>
      </w:r>
    </w:p>
  </w:endnote>
  <w:endnote w:type="continuationNotice" w:id="1">
    <w:p w14:paraId="10F45179" w14:textId="77777777" w:rsidR="006822B8" w:rsidRDefault="00682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65CCD" w14:textId="77777777" w:rsidR="00094EDB" w:rsidRPr="00D13F10" w:rsidRDefault="00094EDB">
    <w:pPr>
      <w:pStyle w:val="Footer"/>
      <w:jc w:val="center"/>
      <w:rPr>
        <w:rFonts w:ascii="Arial" w:hAnsi="Arial" w:cs="Arial"/>
        <w:sz w:val="22"/>
        <w:szCs w:val="22"/>
      </w:rPr>
    </w:pPr>
    <w:r w:rsidRPr="00D13F10">
      <w:rPr>
        <w:rFonts w:ascii="Arial" w:hAnsi="Arial" w:cs="Arial"/>
        <w:sz w:val="22"/>
        <w:szCs w:val="22"/>
      </w:rPr>
      <w:fldChar w:fldCharType="begin"/>
    </w:r>
    <w:r w:rsidRPr="00D13F10">
      <w:rPr>
        <w:rFonts w:ascii="Arial" w:hAnsi="Arial" w:cs="Arial"/>
        <w:sz w:val="22"/>
        <w:szCs w:val="22"/>
      </w:rPr>
      <w:instrText xml:space="preserve"> PAGE   \* MERGEFORMAT </w:instrText>
    </w:r>
    <w:r w:rsidRPr="00D13F10">
      <w:rPr>
        <w:rFonts w:ascii="Arial" w:hAnsi="Arial" w:cs="Arial"/>
        <w:sz w:val="22"/>
        <w:szCs w:val="22"/>
      </w:rPr>
      <w:fldChar w:fldCharType="separate"/>
    </w:r>
    <w:r w:rsidR="00A77853">
      <w:rPr>
        <w:rFonts w:ascii="Arial" w:hAnsi="Arial" w:cs="Arial"/>
        <w:noProof/>
        <w:sz w:val="22"/>
        <w:szCs w:val="22"/>
      </w:rPr>
      <w:t>7</w:t>
    </w:r>
    <w:r w:rsidRPr="00D13F10">
      <w:rPr>
        <w:rFonts w:ascii="Arial" w:hAnsi="Arial" w:cs="Arial"/>
        <w:sz w:val="22"/>
        <w:szCs w:val="22"/>
      </w:rPr>
      <w:fldChar w:fldCharType="end"/>
    </w:r>
  </w:p>
  <w:p w14:paraId="65F2F146" w14:textId="67110045" w:rsidR="00094EDB" w:rsidRPr="0052513D" w:rsidRDefault="009C0C1B">
    <w:pPr>
      <w:pStyle w:val="Footer"/>
      <w:rPr>
        <w:rFonts w:ascii="Arial" w:hAnsi="Arial" w:cs="Arial"/>
        <w:sz w:val="18"/>
        <w:szCs w:val="18"/>
        <w:lang w:val="en-US"/>
      </w:rPr>
    </w:pPr>
    <w:r>
      <w:rPr>
        <w:rFonts w:ascii="Arial" w:hAnsi="Arial" w:cs="Arial"/>
        <w:sz w:val="18"/>
        <w:szCs w:val="18"/>
        <w:lang w:val="en-US"/>
      </w:rPr>
      <w:t>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350B7" w14:textId="77777777" w:rsidR="00094EDB" w:rsidRDefault="00094EDB">
    <w:pPr>
      <w:pStyle w:val="Footer"/>
      <w:tabs>
        <w:tab w:val="clear" w:pos="8640"/>
        <w:tab w:val="left" w:pos="8190"/>
        <w:tab w:val="left" w:pos="9180"/>
        <w:tab w:val="right" w:pos="9270"/>
      </w:tabs>
      <w:rPr>
        <w:rFonts w:ascii="Arial Narrow" w:hAnsi="Arial Narrow" w:cs="Arial"/>
        <w:sz w:val="20"/>
        <w:szCs w:val="20"/>
      </w:rPr>
    </w:pPr>
    <w:r>
      <w:rPr>
        <w:rStyle w:val="PageNumber"/>
        <w:rFonts w:ascii="Arial Narrow" w:hAnsi="Arial Narrow" w:cs="Arial"/>
        <w:sz w:val="20"/>
        <w:szCs w:val="20"/>
      </w:rPr>
      <w:tab/>
    </w:r>
    <w:r>
      <w:rPr>
        <w:rStyle w:val="PageNumber"/>
        <w:rFonts w:ascii="Arial Narrow" w:hAnsi="Arial Narrow"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8A8AC" w14:textId="77777777" w:rsidR="006822B8" w:rsidRDefault="006822B8">
      <w:r>
        <w:separator/>
      </w:r>
    </w:p>
  </w:footnote>
  <w:footnote w:type="continuationSeparator" w:id="0">
    <w:p w14:paraId="1C9CD5BA" w14:textId="77777777" w:rsidR="006822B8" w:rsidRDefault="006822B8">
      <w:r>
        <w:continuationSeparator/>
      </w:r>
    </w:p>
  </w:footnote>
  <w:footnote w:type="continuationNotice" w:id="1">
    <w:p w14:paraId="29448A92" w14:textId="77777777" w:rsidR="006822B8" w:rsidRDefault="006822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clip_image001"/>
      </v:shape>
    </w:pict>
  </w:numPicBullet>
  <w:abstractNum w:abstractNumId="0" w15:restartNumberingAfterBreak="0">
    <w:nsid w:val="00B36F6E"/>
    <w:multiLevelType w:val="multilevel"/>
    <w:tmpl w:val="8EC2453E"/>
    <w:lvl w:ilvl="0">
      <w:start w:val="1"/>
      <w:numFmt w:val="bullet"/>
      <w:pStyle w:val="ListBullet"/>
      <w:lvlText w:val=""/>
      <w:lvlJc w:val="left"/>
      <w:pPr>
        <w:tabs>
          <w:tab w:val="num" w:pos="0"/>
        </w:tabs>
        <w:ind w:left="360" w:hanging="360"/>
      </w:pPr>
      <w:rPr>
        <w:rFonts w:ascii="Wingdings 2" w:hAnsi="Wingdings 2" w:hint="default"/>
        <w:color w:val="6600CC"/>
        <w:sz w:val="16"/>
      </w:rPr>
    </w:lvl>
    <w:lvl w:ilvl="1">
      <w:start w:val="1"/>
      <w:numFmt w:val="bullet"/>
      <w:lvlText w:val=""/>
      <w:lvlJc w:val="left"/>
      <w:pPr>
        <w:tabs>
          <w:tab w:val="num" w:pos="0"/>
        </w:tabs>
        <w:ind w:left="490" w:hanging="245"/>
      </w:pPr>
      <w:rPr>
        <w:rFonts w:ascii="Symbol" w:hAnsi="Symbol" w:hint="default"/>
        <w:color w:val="6600CC"/>
        <w:sz w:val="18"/>
      </w:rPr>
    </w:lvl>
    <w:lvl w:ilvl="2">
      <w:start w:val="1"/>
      <w:numFmt w:val="bullet"/>
      <w:lvlText w:val=""/>
      <w:lvlJc w:val="left"/>
      <w:pPr>
        <w:tabs>
          <w:tab w:val="num" w:pos="0"/>
        </w:tabs>
        <w:ind w:left="735" w:hanging="245"/>
      </w:pPr>
      <w:rPr>
        <w:rFonts w:ascii="Symbol" w:hAnsi="Symbol" w:hint="default"/>
        <w:color w:val="FE8637"/>
        <w:sz w:val="18"/>
      </w:rPr>
    </w:lvl>
    <w:lvl w:ilvl="3">
      <w:start w:val="1"/>
      <w:numFmt w:val="bullet"/>
      <w:lvlText w:val=""/>
      <w:lvlJc w:val="left"/>
      <w:pPr>
        <w:tabs>
          <w:tab w:val="num" w:pos="0"/>
        </w:tabs>
        <w:ind w:left="980" w:hanging="245"/>
      </w:pPr>
      <w:rPr>
        <w:rFonts w:ascii="Symbol" w:hAnsi="Symbol" w:hint="default"/>
        <w:color w:val="E65B01"/>
        <w:sz w:val="12"/>
      </w:rPr>
    </w:lvl>
    <w:lvl w:ilvl="4">
      <w:start w:val="1"/>
      <w:numFmt w:val="bullet"/>
      <w:lvlText w:val=""/>
      <w:lvlJc w:val="left"/>
      <w:pPr>
        <w:tabs>
          <w:tab w:val="num" w:pos="0"/>
        </w:tabs>
        <w:ind w:left="1225" w:hanging="245"/>
      </w:pPr>
      <w:rPr>
        <w:rFonts w:ascii="Symbol" w:hAnsi="Symbol" w:hint="default"/>
        <w:color w:val="E65B01"/>
        <w:sz w:val="12"/>
      </w:rPr>
    </w:lvl>
    <w:lvl w:ilvl="5">
      <w:start w:val="1"/>
      <w:numFmt w:val="bullet"/>
      <w:lvlText w:val=""/>
      <w:lvlJc w:val="left"/>
      <w:pPr>
        <w:tabs>
          <w:tab w:val="num" w:pos="0"/>
        </w:tabs>
        <w:ind w:left="1470" w:hanging="245"/>
      </w:pPr>
      <w:rPr>
        <w:rFonts w:ascii="Symbol" w:hAnsi="Symbol" w:hint="default"/>
        <w:color w:val="777C84"/>
        <w:sz w:val="12"/>
      </w:rPr>
    </w:lvl>
    <w:lvl w:ilvl="6">
      <w:start w:val="1"/>
      <w:numFmt w:val="bullet"/>
      <w:lvlText w:val=""/>
      <w:lvlJc w:val="left"/>
      <w:pPr>
        <w:tabs>
          <w:tab w:val="num" w:pos="0"/>
        </w:tabs>
        <w:ind w:left="1715" w:hanging="245"/>
      </w:pPr>
      <w:rPr>
        <w:rFonts w:ascii="Symbol" w:hAnsi="Symbol" w:hint="default"/>
        <w:color w:val="777C84"/>
        <w:sz w:val="12"/>
      </w:rPr>
    </w:lvl>
    <w:lvl w:ilvl="7">
      <w:start w:val="1"/>
      <w:numFmt w:val="bullet"/>
      <w:lvlText w:val=""/>
      <w:lvlJc w:val="left"/>
      <w:pPr>
        <w:tabs>
          <w:tab w:val="num" w:pos="0"/>
        </w:tabs>
        <w:ind w:left="1960" w:hanging="245"/>
      </w:pPr>
      <w:rPr>
        <w:rFonts w:ascii="Symbol" w:hAnsi="Symbol" w:hint="default"/>
        <w:color w:val="777C84"/>
        <w:sz w:val="12"/>
      </w:rPr>
    </w:lvl>
    <w:lvl w:ilvl="8">
      <w:start w:val="1"/>
      <w:numFmt w:val="bullet"/>
      <w:lvlText w:val=""/>
      <w:lvlJc w:val="left"/>
      <w:pPr>
        <w:tabs>
          <w:tab w:val="num" w:pos="0"/>
        </w:tabs>
        <w:ind w:left="2205" w:hanging="245"/>
      </w:pPr>
      <w:rPr>
        <w:rFonts w:ascii="Symbol" w:hAnsi="Symbol" w:hint="default"/>
        <w:color w:val="777C84"/>
        <w:sz w:val="12"/>
      </w:rPr>
    </w:lvl>
  </w:abstractNum>
  <w:abstractNum w:abstractNumId="1" w15:restartNumberingAfterBreak="0">
    <w:nsid w:val="00D76D85"/>
    <w:multiLevelType w:val="hybridMultilevel"/>
    <w:tmpl w:val="E2FE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74D7"/>
    <w:multiLevelType w:val="hybridMultilevel"/>
    <w:tmpl w:val="473C3CC0"/>
    <w:lvl w:ilvl="0" w:tplc="501C9F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865BA"/>
    <w:multiLevelType w:val="multilevel"/>
    <w:tmpl w:val="A45CCF4A"/>
    <w:lvl w:ilvl="0">
      <w:start w:val="1"/>
      <w:numFmt w:val="decimal"/>
      <w:lvlText w:val="%1"/>
      <w:lvlJc w:val="left"/>
      <w:pPr>
        <w:ind w:left="859" w:hanging="720"/>
      </w:pPr>
      <w:rPr>
        <w:rFonts w:hint="default"/>
      </w:rPr>
    </w:lvl>
    <w:lvl w:ilvl="1">
      <w:start w:val="1"/>
      <w:numFmt w:val="decimal"/>
      <w:lvlText w:val="%2."/>
      <w:lvlJc w:val="left"/>
      <w:pPr>
        <w:ind w:left="859" w:hanging="720"/>
      </w:pPr>
      <w:rPr>
        <w:rFonts w:ascii="Times New Roman" w:eastAsia="Times New Roman" w:hAnsi="Times New Roman" w:cs="Times New Roman" w:hint="default"/>
        <w:spacing w:val="-1"/>
        <w:w w:val="100"/>
        <w:highlight w:val="black"/>
      </w:rPr>
    </w:lvl>
    <w:lvl w:ilvl="2">
      <w:start w:val="2"/>
      <w:numFmt w:val="lowerLetter"/>
      <w:lvlText w:val="%3."/>
      <w:lvlJc w:val="left"/>
      <w:pPr>
        <w:ind w:left="1580" w:hanging="720"/>
      </w:pPr>
      <w:rPr>
        <w:rFonts w:ascii="Times New Roman" w:eastAsia="Times New Roman" w:hAnsi="Times New Roman" w:cs="Times New Roman" w:hint="default"/>
        <w:spacing w:val="-1"/>
        <w:w w:val="99"/>
        <w:sz w:val="24"/>
        <w:szCs w:val="24"/>
      </w:rPr>
    </w:lvl>
    <w:lvl w:ilvl="3">
      <w:start w:val="1"/>
      <w:numFmt w:val="lowerLetter"/>
      <w:lvlText w:val="%4."/>
      <w:lvlJc w:val="left"/>
      <w:pPr>
        <w:ind w:left="2300" w:hanging="720"/>
      </w:pPr>
      <w:rPr>
        <w:rFonts w:ascii="Times New Roman" w:eastAsia="Times New Roman" w:hAnsi="Times New Roman" w:cs="Times New Roman" w:hint="default"/>
        <w:spacing w:val="-8"/>
        <w:w w:val="99"/>
        <w:sz w:val="24"/>
        <w:szCs w:val="24"/>
      </w:rPr>
    </w:lvl>
    <w:lvl w:ilvl="4">
      <w:start w:val="1"/>
      <w:numFmt w:val="lowerLetter"/>
      <w:lvlText w:val="(%5)"/>
      <w:lvlJc w:val="left"/>
      <w:pPr>
        <w:ind w:left="3020" w:hanging="720"/>
      </w:pPr>
      <w:rPr>
        <w:rFonts w:ascii="Times New Roman" w:eastAsia="Times New Roman" w:hAnsi="Times New Roman" w:cs="Times New Roman" w:hint="default"/>
        <w:spacing w:val="-5"/>
        <w:w w:val="99"/>
        <w:sz w:val="24"/>
        <w:szCs w:val="24"/>
      </w:rPr>
    </w:lvl>
    <w:lvl w:ilvl="5">
      <w:start w:val="1"/>
      <w:numFmt w:val="bullet"/>
      <w:lvlText w:val="•"/>
      <w:lvlJc w:val="left"/>
      <w:pPr>
        <w:ind w:left="4911" w:hanging="720"/>
      </w:pPr>
      <w:rPr>
        <w:rFonts w:hint="default"/>
      </w:rPr>
    </w:lvl>
    <w:lvl w:ilvl="6">
      <w:start w:val="1"/>
      <w:numFmt w:val="bullet"/>
      <w:lvlText w:val="•"/>
      <w:lvlJc w:val="left"/>
      <w:pPr>
        <w:ind w:left="5857" w:hanging="720"/>
      </w:pPr>
      <w:rPr>
        <w:rFonts w:hint="default"/>
      </w:rPr>
    </w:lvl>
    <w:lvl w:ilvl="7">
      <w:start w:val="1"/>
      <w:numFmt w:val="bullet"/>
      <w:lvlText w:val="•"/>
      <w:lvlJc w:val="left"/>
      <w:pPr>
        <w:ind w:left="6802" w:hanging="720"/>
      </w:pPr>
      <w:rPr>
        <w:rFonts w:hint="default"/>
      </w:rPr>
    </w:lvl>
    <w:lvl w:ilvl="8">
      <w:start w:val="1"/>
      <w:numFmt w:val="bullet"/>
      <w:lvlText w:val="•"/>
      <w:lvlJc w:val="left"/>
      <w:pPr>
        <w:ind w:left="7748" w:hanging="720"/>
      </w:pPr>
      <w:rPr>
        <w:rFonts w:hint="default"/>
      </w:rPr>
    </w:lvl>
  </w:abstractNum>
  <w:abstractNum w:abstractNumId="4" w15:restartNumberingAfterBreak="0">
    <w:nsid w:val="07515BF0"/>
    <w:multiLevelType w:val="hybridMultilevel"/>
    <w:tmpl w:val="DB444298"/>
    <w:lvl w:ilvl="0" w:tplc="25CC737C">
      <w:start w:val="1"/>
      <w:numFmt w:val="lowerLetter"/>
      <w:pStyle w:val="NumberList"/>
      <w:lvlText w:val="(%1)"/>
      <w:lvlJc w:val="left"/>
      <w:pPr>
        <w:ind w:left="729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5" w15:restartNumberingAfterBreak="0">
    <w:nsid w:val="0AF17B39"/>
    <w:multiLevelType w:val="hybridMultilevel"/>
    <w:tmpl w:val="24AC1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F216A0"/>
    <w:multiLevelType w:val="hybridMultilevel"/>
    <w:tmpl w:val="486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34F38"/>
    <w:multiLevelType w:val="hybridMultilevel"/>
    <w:tmpl w:val="B49C5944"/>
    <w:lvl w:ilvl="0" w:tplc="EB3616D2">
      <w:start w:val="1"/>
      <w:numFmt w:val="lowerLetter"/>
      <w:lvlText w:val="%1)"/>
      <w:lvlJc w:val="left"/>
      <w:pPr>
        <w:ind w:left="720" w:hanging="360"/>
      </w:pPr>
    </w:lvl>
    <w:lvl w:ilvl="1" w:tplc="C0725210">
      <w:start w:val="1"/>
      <w:numFmt w:val="lowerLetter"/>
      <w:lvlText w:val="%2)"/>
      <w:lvlJc w:val="left"/>
      <w:pPr>
        <w:ind w:left="720" w:hanging="360"/>
      </w:pPr>
    </w:lvl>
    <w:lvl w:ilvl="2" w:tplc="844832EE">
      <w:start w:val="1"/>
      <w:numFmt w:val="lowerLetter"/>
      <w:lvlText w:val="%3)"/>
      <w:lvlJc w:val="left"/>
      <w:pPr>
        <w:ind w:left="720" w:hanging="360"/>
      </w:pPr>
    </w:lvl>
    <w:lvl w:ilvl="3" w:tplc="57FAAC90">
      <w:start w:val="1"/>
      <w:numFmt w:val="lowerLetter"/>
      <w:lvlText w:val="%4)"/>
      <w:lvlJc w:val="left"/>
      <w:pPr>
        <w:ind w:left="720" w:hanging="360"/>
      </w:pPr>
    </w:lvl>
    <w:lvl w:ilvl="4" w:tplc="9028C290">
      <w:start w:val="1"/>
      <w:numFmt w:val="lowerLetter"/>
      <w:lvlText w:val="%5)"/>
      <w:lvlJc w:val="left"/>
      <w:pPr>
        <w:ind w:left="720" w:hanging="360"/>
      </w:pPr>
    </w:lvl>
    <w:lvl w:ilvl="5" w:tplc="81C616B0">
      <w:start w:val="1"/>
      <w:numFmt w:val="lowerLetter"/>
      <w:lvlText w:val="%6)"/>
      <w:lvlJc w:val="left"/>
      <w:pPr>
        <w:ind w:left="720" w:hanging="360"/>
      </w:pPr>
    </w:lvl>
    <w:lvl w:ilvl="6" w:tplc="C7B87FF0">
      <w:start w:val="1"/>
      <w:numFmt w:val="lowerLetter"/>
      <w:lvlText w:val="%7)"/>
      <w:lvlJc w:val="left"/>
      <w:pPr>
        <w:ind w:left="720" w:hanging="360"/>
      </w:pPr>
    </w:lvl>
    <w:lvl w:ilvl="7" w:tplc="C166E9A4">
      <w:start w:val="1"/>
      <w:numFmt w:val="lowerLetter"/>
      <w:lvlText w:val="%8)"/>
      <w:lvlJc w:val="left"/>
      <w:pPr>
        <w:ind w:left="720" w:hanging="360"/>
      </w:pPr>
    </w:lvl>
    <w:lvl w:ilvl="8" w:tplc="DAD0D774">
      <w:start w:val="1"/>
      <w:numFmt w:val="lowerLetter"/>
      <w:lvlText w:val="%9)"/>
      <w:lvlJc w:val="left"/>
      <w:pPr>
        <w:ind w:left="720" w:hanging="360"/>
      </w:pPr>
    </w:lvl>
  </w:abstractNum>
  <w:abstractNum w:abstractNumId="8" w15:restartNumberingAfterBreak="0">
    <w:nsid w:val="0CCD5802"/>
    <w:multiLevelType w:val="hybridMultilevel"/>
    <w:tmpl w:val="2ED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61F80"/>
    <w:multiLevelType w:val="hybridMultilevel"/>
    <w:tmpl w:val="46C08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57D8A"/>
    <w:multiLevelType w:val="hybridMultilevel"/>
    <w:tmpl w:val="C2D4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CC3E4E"/>
    <w:multiLevelType w:val="hybridMultilevel"/>
    <w:tmpl w:val="D85010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C00168"/>
    <w:multiLevelType w:val="hybridMultilevel"/>
    <w:tmpl w:val="3F08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D3BD4"/>
    <w:multiLevelType w:val="hybridMultilevel"/>
    <w:tmpl w:val="C4B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94B37"/>
    <w:multiLevelType w:val="hybridMultilevel"/>
    <w:tmpl w:val="982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62509"/>
    <w:multiLevelType w:val="hybridMultilevel"/>
    <w:tmpl w:val="09FC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40796"/>
    <w:multiLevelType w:val="multilevel"/>
    <w:tmpl w:val="6B8E81CE"/>
    <w:lvl w:ilvl="0">
      <w:start w:val="1"/>
      <w:numFmt w:val="bullet"/>
      <w:lvlText w:val=""/>
      <w:lvlJc w:val="left"/>
      <w:pPr>
        <w:tabs>
          <w:tab w:val="num" w:pos="720"/>
        </w:tabs>
        <w:ind w:left="720" w:hanging="72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B1962"/>
    <w:multiLevelType w:val="hybridMultilevel"/>
    <w:tmpl w:val="52AA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E4F2A"/>
    <w:multiLevelType w:val="hybridMultilevel"/>
    <w:tmpl w:val="AA3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005F8"/>
    <w:multiLevelType w:val="hybridMultilevel"/>
    <w:tmpl w:val="50D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76C90"/>
    <w:multiLevelType w:val="hybridMultilevel"/>
    <w:tmpl w:val="97565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1" w15:restartNumberingAfterBreak="0">
    <w:nsid w:val="264C64B3"/>
    <w:multiLevelType w:val="hybridMultilevel"/>
    <w:tmpl w:val="F63AC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4467C"/>
    <w:multiLevelType w:val="hybridMultilevel"/>
    <w:tmpl w:val="8FFEABFA"/>
    <w:lvl w:ilvl="0" w:tplc="894CA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5183E"/>
    <w:multiLevelType w:val="hybridMultilevel"/>
    <w:tmpl w:val="D86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882A3F"/>
    <w:multiLevelType w:val="hybridMultilevel"/>
    <w:tmpl w:val="C02CF2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2DD44E93"/>
    <w:multiLevelType w:val="hybridMultilevel"/>
    <w:tmpl w:val="7618FFA8"/>
    <w:lvl w:ilvl="0" w:tplc="D626168E">
      <w:start w:val="2"/>
      <w:numFmt w:val="bullet"/>
      <w:lvlText w:val="•"/>
      <w:lvlJc w:val="left"/>
      <w:pPr>
        <w:ind w:left="5040" w:hanging="360"/>
      </w:pPr>
      <w:rPr>
        <w:rFonts w:ascii="Calibri" w:eastAsia="Calibri" w:hAnsi="Calibri" w:cs="Times New Roman"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15:restartNumberingAfterBreak="0">
    <w:nsid w:val="2F905A0A"/>
    <w:multiLevelType w:val="hybridMultilevel"/>
    <w:tmpl w:val="E60037A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7670A3"/>
    <w:multiLevelType w:val="hybridMultilevel"/>
    <w:tmpl w:val="D4CA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003B1"/>
    <w:multiLevelType w:val="hybridMultilevel"/>
    <w:tmpl w:val="372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E2EEE"/>
    <w:multiLevelType w:val="hybridMultilevel"/>
    <w:tmpl w:val="2CAA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84BBD"/>
    <w:multiLevelType w:val="hybridMultilevel"/>
    <w:tmpl w:val="8C7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624D2"/>
    <w:multiLevelType w:val="hybridMultilevel"/>
    <w:tmpl w:val="877E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2455F1"/>
    <w:multiLevelType w:val="hybridMultilevel"/>
    <w:tmpl w:val="B44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37146"/>
    <w:multiLevelType w:val="hybridMultilevel"/>
    <w:tmpl w:val="90F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2E4833"/>
    <w:multiLevelType w:val="hybridMultilevel"/>
    <w:tmpl w:val="44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F93B16"/>
    <w:multiLevelType w:val="hybridMultilevel"/>
    <w:tmpl w:val="F18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7F3B27"/>
    <w:multiLevelType w:val="hybridMultilevel"/>
    <w:tmpl w:val="321E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8C097A"/>
    <w:multiLevelType w:val="hybridMultilevel"/>
    <w:tmpl w:val="664A9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F4CA3"/>
    <w:multiLevelType w:val="hybridMultilevel"/>
    <w:tmpl w:val="2848E0D0"/>
    <w:lvl w:ilvl="0" w:tplc="04090001">
      <w:start w:val="1"/>
      <w:numFmt w:val="bullet"/>
      <w:lvlText w:val=""/>
      <w:lvlJc w:val="left"/>
      <w:pPr>
        <w:ind w:left="720" w:hanging="360"/>
      </w:pPr>
      <w:rPr>
        <w:rFonts w:ascii="Symbol" w:hAnsi="Symbol" w:hint="default"/>
      </w:rPr>
    </w:lvl>
    <w:lvl w:ilvl="1" w:tplc="07EA0732">
      <w:start w:val="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493336"/>
    <w:multiLevelType w:val="hybridMultilevel"/>
    <w:tmpl w:val="B0F2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2A5DAF"/>
    <w:multiLevelType w:val="hybridMultilevel"/>
    <w:tmpl w:val="BCD0FB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F11C7"/>
    <w:multiLevelType w:val="hybridMultilevel"/>
    <w:tmpl w:val="4B0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C3BF4"/>
    <w:multiLevelType w:val="hybridMultilevel"/>
    <w:tmpl w:val="5AD0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77CD6"/>
    <w:multiLevelType w:val="hybridMultilevel"/>
    <w:tmpl w:val="BDEEF1C0"/>
    <w:lvl w:ilvl="0" w:tplc="91AE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B23D9E"/>
    <w:multiLevelType w:val="hybridMultilevel"/>
    <w:tmpl w:val="A1C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B42FF"/>
    <w:multiLevelType w:val="hybridMultilevel"/>
    <w:tmpl w:val="C82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016F4"/>
    <w:multiLevelType w:val="hybridMultilevel"/>
    <w:tmpl w:val="A288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76126C"/>
    <w:multiLevelType w:val="hybridMultilevel"/>
    <w:tmpl w:val="E8F46C42"/>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3942013"/>
    <w:multiLevelType w:val="hybridMultilevel"/>
    <w:tmpl w:val="59A6B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71068F"/>
    <w:multiLevelType w:val="hybridMultilevel"/>
    <w:tmpl w:val="2CDA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E2763D"/>
    <w:multiLevelType w:val="hybridMultilevel"/>
    <w:tmpl w:val="30CC9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7762388"/>
    <w:multiLevelType w:val="hybridMultilevel"/>
    <w:tmpl w:val="0E029FEC"/>
    <w:lvl w:ilvl="0" w:tplc="501C9F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242B1E"/>
    <w:multiLevelType w:val="hybridMultilevel"/>
    <w:tmpl w:val="9D70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CB26104"/>
    <w:multiLevelType w:val="hybridMultilevel"/>
    <w:tmpl w:val="5CA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D3A0D"/>
    <w:multiLevelType w:val="hybridMultilevel"/>
    <w:tmpl w:val="D2D850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25117A4"/>
    <w:multiLevelType w:val="hybridMultilevel"/>
    <w:tmpl w:val="CFF8DE4A"/>
    <w:lvl w:ilvl="0" w:tplc="02083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4724150"/>
    <w:multiLevelType w:val="hybridMultilevel"/>
    <w:tmpl w:val="B94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673766"/>
    <w:multiLevelType w:val="hybridMultilevel"/>
    <w:tmpl w:val="0FD6F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572DB5"/>
    <w:multiLevelType w:val="hybridMultilevel"/>
    <w:tmpl w:val="580C2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0F575F"/>
    <w:multiLevelType w:val="hybridMultilevel"/>
    <w:tmpl w:val="3F065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431E0"/>
    <w:multiLevelType w:val="hybridMultilevel"/>
    <w:tmpl w:val="E53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AA043E"/>
    <w:multiLevelType w:val="hybridMultilevel"/>
    <w:tmpl w:val="E85A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C44E63"/>
    <w:multiLevelType w:val="hybridMultilevel"/>
    <w:tmpl w:val="C01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7A1EC0"/>
    <w:multiLevelType w:val="hybridMultilevel"/>
    <w:tmpl w:val="D27A18D0"/>
    <w:lvl w:ilvl="0" w:tplc="C84A787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25B61C30">
      <w:start w:val="1"/>
      <w:numFmt w:val="lowerLetter"/>
      <w:lvlText w:val="(%4)"/>
      <w:lvlJc w:val="left"/>
      <w:pPr>
        <w:ind w:left="2160" w:hanging="360"/>
      </w:pPr>
      <w:rPr>
        <w:rFonts w:ascii="Times New Roman" w:eastAsia="Times New Roman" w:hAnsi="Times New Roman" w:cs="Times New Roman" w:hint="default"/>
        <w:w w:val="100"/>
        <w:sz w:val="24"/>
        <w:szCs w:val="24"/>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15:restartNumberingAfterBreak="0">
    <w:nsid w:val="72351C49"/>
    <w:multiLevelType w:val="hybridMultilevel"/>
    <w:tmpl w:val="AD8C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5226BA"/>
    <w:multiLevelType w:val="hybridMultilevel"/>
    <w:tmpl w:val="E54C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6E396E"/>
    <w:multiLevelType w:val="hybridMultilevel"/>
    <w:tmpl w:val="C5D6575E"/>
    <w:lvl w:ilvl="0" w:tplc="501C9F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0E60D4"/>
    <w:multiLevelType w:val="hybridMultilevel"/>
    <w:tmpl w:val="E18E89D4"/>
    <w:lvl w:ilvl="0" w:tplc="91AE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477C5D"/>
    <w:multiLevelType w:val="hybridMultilevel"/>
    <w:tmpl w:val="8A3CB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B53EBC"/>
    <w:multiLevelType w:val="hybridMultilevel"/>
    <w:tmpl w:val="3AAC26EC"/>
    <w:lvl w:ilvl="0" w:tplc="1A966E8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B2310F"/>
    <w:multiLevelType w:val="hybridMultilevel"/>
    <w:tmpl w:val="85626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5355CC"/>
    <w:multiLevelType w:val="hybridMultilevel"/>
    <w:tmpl w:val="8A24206C"/>
    <w:lvl w:ilvl="0" w:tplc="D626168E">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404680"/>
    <w:multiLevelType w:val="hybridMultilevel"/>
    <w:tmpl w:val="A8E8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706BEA"/>
    <w:multiLevelType w:val="hybridMultilevel"/>
    <w:tmpl w:val="6136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086662">
    <w:abstractNumId w:val="16"/>
  </w:num>
  <w:num w:numId="2" w16cid:durableId="193690904">
    <w:abstractNumId w:val="0"/>
  </w:num>
  <w:num w:numId="3" w16cid:durableId="1482188670">
    <w:abstractNumId w:val="27"/>
  </w:num>
  <w:num w:numId="4" w16cid:durableId="603223904">
    <w:abstractNumId w:val="40"/>
  </w:num>
  <w:num w:numId="5" w16cid:durableId="1798910711">
    <w:abstractNumId w:val="58"/>
  </w:num>
  <w:num w:numId="6" w16cid:durableId="2021464900">
    <w:abstractNumId w:val="12"/>
  </w:num>
  <w:num w:numId="7" w16cid:durableId="1102803086">
    <w:abstractNumId w:val="21"/>
  </w:num>
  <w:num w:numId="8" w16cid:durableId="1507280589">
    <w:abstractNumId w:val="57"/>
  </w:num>
  <w:num w:numId="9" w16cid:durableId="1769691686">
    <w:abstractNumId w:val="46"/>
  </w:num>
  <w:num w:numId="10" w16cid:durableId="513961255">
    <w:abstractNumId w:val="42"/>
  </w:num>
  <w:num w:numId="11" w16cid:durableId="906454975">
    <w:abstractNumId w:val="62"/>
  </w:num>
  <w:num w:numId="12" w16cid:durableId="1672757877">
    <w:abstractNumId w:val="59"/>
  </w:num>
  <w:num w:numId="13" w16cid:durableId="1395006336">
    <w:abstractNumId w:val="52"/>
  </w:num>
  <w:num w:numId="14" w16cid:durableId="764810863">
    <w:abstractNumId w:val="10"/>
  </w:num>
  <w:num w:numId="15" w16cid:durableId="1291089412">
    <w:abstractNumId w:val="17"/>
  </w:num>
  <w:num w:numId="16" w16cid:durableId="1227296333">
    <w:abstractNumId w:val="29"/>
  </w:num>
  <w:num w:numId="17" w16cid:durableId="1357345350">
    <w:abstractNumId w:val="49"/>
  </w:num>
  <w:num w:numId="18" w16cid:durableId="1058171054">
    <w:abstractNumId w:val="64"/>
  </w:num>
  <w:num w:numId="19" w16cid:durableId="512889182">
    <w:abstractNumId w:val="45"/>
  </w:num>
  <w:num w:numId="20" w16cid:durableId="1943997692">
    <w:abstractNumId w:val="30"/>
  </w:num>
  <w:num w:numId="21" w16cid:durableId="1169641270">
    <w:abstractNumId w:val="37"/>
  </w:num>
  <w:num w:numId="22" w16cid:durableId="182482919">
    <w:abstractNumId w:val="54"/>
  </w:num>
  <w:num w:numId="23" w16cid:durableId="693504113">
    <w:abstractNumId w:val="15"/>
  </w:num>
  <w:num w:numId="24" w16cid:durableId="341978995">
    <w:abstractNumId w:val="50"/>
  </w:num>
  <w:num w:numId="25" w16cid:durableId="2050522680">
    <w:abstractNumId w:val="11"/>
  </w:num>
  <w:num w:numId="26" w16cid:durableId="107431810">
    <w:abstractNumId w:val="60"/>
  </w:num>
  <w:num w:numId="27" w16cid:durableId="78213960">
    <w:abstractNumId w:val="56"/>
  </w:num>
  <w:num w:numId="28" w16cid:durableId="1330330375">
    <w:abstractNumId w:val="6"/>
  </w:num>
  <w:num w:numId="29" w16cid:durableId="1312444189">
    <w:abstractNumId w:val="20"/>
  </w:num>
  <w:num w:numId="30" w16cid:durableId="1669407896">
    <w:abstractNumId w:val="18"/>
  </w:num>
  <w:num w:numId="31" w16cid:durableId="40054506">
    <w:abstractNumId w:val="65"/>
  </w:num>
  <w:num w:numId="32" w16cid:durableId="1982924564">
    <w:abstractNumId w:val="25"/>
  </w:num>
  <w:num w:numId="33" w16cid:durableId="856508592">
    <w:abstractNumId w:val="36"/>
  </w:num>
  <w:num w:numId="34" w16cid:durableId="1344821422">
    <w:abstractNumId w:val="22"/>
  </w:num>
  <w:num w:numId="35" w16cid:durableId="1324047246">
    <w:abstractNumId w:val="38"/>
  </w:num>
  <w:num w:numId="36" w16cid:durableId="501049220">
    <w:abstractNumId w:val="32"/>
  </w:num>
  <w:num w:numId="37" w16cid:durableId="1933585083">
    <w:abstractNumId w:val="26"/>
  </w:num>
  <w:num w:numId="38" w16cid:durableId="1997605899">
    <w:abstractNumId w:val="5"/>
  </w:num>
  <w:num w:numId="39" w16cid:durableId="738017823">
    <w:abstractNumId w:val="35"/>
  </w:num>
  <w:num w:numId="40" w16cid:durableId="1508474229">
    <w:abstractNumId w:val="68"/>
  </w:num>
  <w:num w:numId="41" w16cid:durableId="1319262657">
    <w:abstractNumId w:val="71"/>
  </w:num>
  <w:num w:numId="42" w16cid:durableId="140970826">
    <w:abstractNumId w:val="34"/>
  </w:num>
  <w:num w:numId="43" w16cid:durableId="1287001516">
    <w:abstractNumId w:val="3"/>
  </w:num>
  <w:num w:numId="44" w16cid:durableId="578370981">
    <w:abstractNumId w:val="63"/>
  </w:num>
  <w:num w:numId="45" w16cid:durableId="456601803">
    <w:abstractNumId w:val="9"/>
  </w:num>
  <w:num w:numId="46" w16cid:durableId="117577782">
    <w:abstractNumId w:val="4"/>
  </w:num>
  <w:num w:numId="47" w16cid:durableId="397019083">
    <w:abstractNumId w:val="69"/>
  </w:num>
  <w:num w:numId="48" w16cid:durableId="728920058">
    <w:abstractNumId w:val="1"/>
  </w:num>
  <w:num w:numId="49" w16cid:durableId="117529224">
    <w:abstractNumId w:val="24"/>
  </w:num>
  <w:num w:numId="50" w16cid:durableId="1812599774">
    <w:abstractNumId w:val="73"/>
  </w:num>
  <w:num w:numId="51" w16cid:durableId="1616598400">
    <w:abstractNumId w:val="23"/>
  </w:num>
  <w:num w:numId="52" w16cid:durableId="1700668539">
    <w:abstractNumId w:val="33"/>
  </w:num>
  <w:num w:numId="53" w16cid:durableId="1026097490">
    <w:abstractNumId w:val="70"/>
  </w:num>
  <w:num w:numId="54" w16cid:durableId="1190724002">
    <w:abstractNumId w:val="55"/>
  </w:num>
  <w:num w:numId="55" w16cid:durableId="1602106684">
    <w:abstractNumId w:val="19"/>
  </w:num>
  <w:num w:numId="56" w16cid:durableId="2058162041">
    <w:abstractNumId w:val="39"/>
  </w:num>
  <w:num w:numId="57" w16cid:durableId="926308689">
    <w:abstractNumId w:val="51"/>
  </w:num>
  <w:num w:numId="58" w16cid:durableId="914709674">
    <w:abstractNumId w:val="66"/>
  </w:num>
  <w:num w:numId="59" w16cid:durableId="696348383">
    <w:abstractNumId w:val="2"/>
  </w:num>
  <w:num w:numId="60" w16cid:durableId="915821761">
    <w:abstractNumId w:val="47"/>
  </w:num>
  <w:num w:numId="61" w16cid:durableId="1157115117">
    <w:abstractNumId w:val="53"/>
  </w:num>
  <w:num w:numId="62" w16cid:durableId="699667178">
    <w:abstractNumId w:val="28"/>
  </w:num>
  <w:num w:numId="63" w16cid:durableId="1250114184">
    <w:abstractNumId w:val="14"/>
  </w:num>
  <w:num w:numId="64" w16cid:durableId="835606231">
    <w:abstractNumId w:val="61"/>
  </w:num>
  <w:num w:numId="65" w16cid:durableId="923951907">
    <w:abstractNumId w:val="8"/>
  </w:num>
  <w:num w:numId="66" w16cid:durableId="33189938">
    <w:abstractNumId w:val="13"/>
  </w:num>
  <w:num w:numId="67" w16cid:durableId="103548850">
    <w:abstractNumId w:val="72"/>
  </w:num>
  <w:num w:numId="68" w16cid:durableId="1826361988">
    <w:abstractNumId w:val="43"/>
  </w:num>
  <w:num w:numId="69" w16cid:durableId="75368616">
    <w:abstractNumId w:val="67"/>
  </w:num>
  <w:num w:numId="70" w16cid:durableId="1373459260">
    <w:abstractNumId w:val="41"/>
  </w:num>
  <w:num w:numId="71" w16cid:durableId="1512180331">
    <w:abstractNumId w:val="48"/>
  </w:num>
  <w:num w:numId="72" w16cid:durableId="1800490581">
    <w:abstractNumId w:val="44"/>
  </w:num>
  <w:num w:numId="73" w16cid:durableId="1711109860">
    <w:abstractNumId w:val="7"/>
  </w:num>
  <w:num w:numId="74" w16cid:durableId="1524005982">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noPunctuationKerning/>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44"/>
    <w:rsid w:val="00004940"/>
    <w:rsid w:val="00010B19"/>
    <w:rsid w:val="0001308C"/>
    <w:rsid w:val="00013C64"/>
    <w:rsid w:val="00013F7A"/>
    <w:rsid w:val="00022FA5"/>
    <w:rsid w:val="00026160"/>
    <w:rsid w:val="00026CAE"/>
    <w:rsid w:val="0003370E"/>
    <w:rsid w:val="00033A13"/>
    <w:rsid w:val="00035EA4"/>
    <w:rsid w:val="000376EF"/>
    <w:rsid w:val="00051403"/>
    <w:rsid w:val="00052C6B"/>
    <w:rsid w:val="00056C2F"/>
    <w:rsid w:val="00057710"/>
    <w:rsid w:val="00057F7F"/>
    <w:rsid w:val="00065BB2"/>
    <w:rsid w:val="00071814"/>
    <w:rsid w:val="0007276C"/>
    <w:rsid w:val="00073A24"/>
    <w:rsid w:val="000752E9"/>
    <w:rsid w:val="00085A74"/>
    <w:rsid w:val="00094EDB"/>
    <w:rsid w:val="00097900"/>
    <w:rsid w:val="000B1A47"/>
    <w:rsid w:val="000B43A4"/>
    <w:rsid w:val="000B6AEC"/>
    <w:rsid w:val="000C1948"/>
    <w:rsid w:val="000C302F"/>
    <w:rsid w:val="000C3B68"/>
    <w:rsid w:val="000D2BF9"/>
    <w:rsid w:val="000D3276"/>
    <w:rsid w:val="000D5568"/>
    <w:rsid w:val="000E2B15"/>
    <w:rsid w:val="00104823"/>
    <w:rsid w:val="00127785"/>
    <w:rsid w:val="0013422B"/>
    <w:rsid w:val="00142E4D"/>
    <w:rsid w:val="0014593F"/>
    <w:rsid w:val="001524D2"/>
    <w:rsid w:val="00171072"/>
    <w:rsid w:val="00174211"/>
    <w:rsid w:val="00175E77"/>
    <w:rsid w:val="00180227"/>
    <w:rsid w:val="00181C4C"/>
    <w:rsid w:val="00187ADE"/>
    <w:rsid w:val="00196921"/>
    <w:rsid w:val="001A524C"/>
    <w:rsid w:val="001B2FD1"/>
    <w:rsid w:val="001B4445"/>
    <w:rsid w:val="001B61F6"/>
    <w:rsid w:val="001C5B6A"/>
    <w:rsid w:val="001D1164"/>
    <w:rsid w:val="001D1431"/>
    <w:rsid w:val="001D589C"/>
    <w:rsid w:val="001E3ADC"/>
    <w:rsid w:val="001E7D36"/>
    <w:rsid w:val="001F25FA"/>
    <w:rsid w:val="001F2EFF"/>
    <w:rsid w:val="001F327B"/>
    <w:rsid w:val="002012D8"/>
    <w:rsid w:val="00203874"/>
    <w:rsid w:val="002156C4"/>
    <w:rsid w:val="0022078E"/>
    <w:rsid w:val="002240EC"/>
    <w:rsid w:val="00224420"/>
    <w:rsid w:val="002267DB"/>
    <w:rsid w:val="00226FBD"/>
    <w:rsid w:val="00230B68"/>
    <w:rsid w:val="00231806"/>
    <w:rsid w:val="00232B80"/>
    <w:rsid w:val="002341E4"/>
    <w:rsid w:val="002407EE"/>
    <w:rsid w:val="00244517"/>
    <w:rsid w:val="0024580C"/>
    <w:rsid w:val="00255940"/>
    <w:rsid w:val="0025700E"/>
    <w:rsid w:val="00257344"/>
    <w:rsid w:val="00264536"/>
    <w:rsid w:val="00264C98"/>
    <w:rsid w:val="002734FC"/>
    <w:rsid w:val="00273C4D"/>
    <w:rsid w:val="00283793"/>
    <w:rsid w:val="00287016"/>
    <w:rsid w:val="00287DF0"/>
    <w:rsid w:val="00291205"/>
    <w:rsid w:val="00293512"/>
    <w:rsid w:val="00295C3A"/>
    <w:rsid w:val="002A0710"/>
    <w:rsid w:val="002A19B6"/>
    <w:rsid w:val="002A230F"/>
    <w:rsid w:val="002A6C2F"/>
    <w:rsid w:val="002A6F1F"/>
    <w:rsid w:val="002B4797"/>
    <w:rsid w:val="002C3D2D"/>
    <w:rsid w:val="002C54CD"/>
    <w:rsid w:val="002E1241"/>
    <w:rsid w:val="002E396B"/>
    <w:rsid w:val="002E5D83"/>
    <w:rsid w:val="002F0491"/>
    <w:rsid w:val="002F0E2F"/>
    <w:rsid w:val="002F3565"/>
    <w:rsid w:val="002F61E4"/>
    <w:rsid w:val="002F6CA0"/>
    <w:rsid w:val="0031099A"/>
    <w:rsid w:val="00313EBB"/>
    <w:rsid w:val="00317052"/>
    <w:rsid w:val="00321676"/>
    <w:rsid w:val="00321FD0"/>
    <w:rsid w:val="00323448"/>
    <w:rsid w:val="00323947"/>
    <w:rsid w:val="00332782"/>
    <w:rsid w:val="00335457"/>
    <w:rsid w:val="00335602"/>
    <w:rsid w:val="0033775F"/>
    <w:rsid w:val="003378A3"/>
    <w:rsid w:val="00351FDC"/>
    <w:rsid w:val="003560EC"/>
    <w:rsid w:val="00362BB2"/>
    <w:rsid w:val="00363734"/>
    <w:rsid w:val="00382E0B"/>
    <w:rsid w:val="00391093"/>
    <w:rsid w:val="003A0B5A"/>
    <w:rsid w:val="003A1C5E"/>
    <w:rsid w:val="003A50F2"/>
    <w:rsid w:val="003A6984"/>
    <w:rsid w:val="003B618A"/>
    <w:rsid w:val="003C189B"/>
    <w:rsid w:val="003C6BBA"/>
    <w:rsid w:val="003D0F3D"/>
    <w:rsid w:val="003E432C"/>
    <w:rsid w:val="003E48AB"/>
    <w:rsid w:val="003F3388"/>
    <w:rsid w:val="003F53A9"/>
    <w:rsid w:val="00403657"/>
    <w:rsid w:val="0041188B"/>
    <w:rsid w:val="00416762"/>
    <w:rsid w:val="00416E07"/>
    <w:rsid w:val="00420490"/>
    <w:rsid w:val="00456AEB"/>
    <w:rsid w:val="00461F79"/>
    <w:rsid w:val="00466D8D"/>
    <w:rsid w:val="00472E74"/>
    <w:rsid w:val="00485A44"/>
    <w:rsid w:val="00485D0C"/>
    <w:rsid w:val="00493857"/>
    <w:rsid w:val="00494D92"/>
    <w:rsid w:val="004958D5"/>
    <w:rsid w:val="004971FC"/>
    <w:rsid w:val="004A3C8E"/>
    <w:rsid w:val="004A65F4"/>
    <w:rsid w:val="004C4F29"/>
    <w:rsid w:val="004D3F56"/>
    <w:rsid w:val="004D5D33"/>
    <w:rsid w:val="004D608B"/>
    <w:rsid w:val="004E3AE1"/>
    <w:rsid w:val="004E6823"/>
    <w:rsid w:val="004F325E"/>
    <w:rsid w:val="004F44BF"/>
    <w:rsid w:val="004F7B45"/>
    <w:rsid w:val="0050293E"/>
    <w:rsid w:val="00514CF4"/>
    <w:rsid w:val="00520DCC"/>
    <w:rsid w:val="00521509"/>
    <w:rsid w:val="00522653"/>
    <w:rsid w:val="005244FF"/>
    <w:rsid w:val="0052513D"/>
    <w:rsid w:val="005258ED"/>
    <w:rsid w:val="005265C5"/>
    <w:rsid w:val="00526685"/>
    <w:rsid w:val="005308CF"/>
    <w:rsid w:val="00540E40"/>
    <w:rsid w:val="005417DC"/>
    <w:rsid w:val="00542D97"/>
    <w:rsid w:val="00543C0E"/>
    <w:rsid w:val="0054735E"/>
    <w:rsid w:val="00553061"/>
    <w:rsid w:val="005660CF"/>
    <w:rsid w:val="00567A0D"/>
    <w:rsid w:val="00571025"/>
    <w:rsid w:val="00580F95"/>
    <w:rsid w:val="005854D2"/>
    <w:rsid w:val="005946AA"/>
    <w:rsid w:val="005A50EB"/>
    <w:rsid w:val="005A71F8"/>
    <w:rsid w:val="005A726D"/>
    <w:rsid w:val="005B005F"/>
    <w:rsid w:val="005B3DD6"/>
    <w:rsid w:val="005B5FB0"/>
    <w:rsid w:val="005B7545"/>
    <w:rsid w:val="005C38A1"/>
    <w:rsid w:val="005D3426"/>
    <w:rsid w:val="005D4026"/>
    <w:rsid w:val="005E4EC5"/>
    <w:rsid w:val="005E751D"/>
    <w:rsid w:val="005F2B2D"/>
    <w:rsid w:val="0060033A"/>
    <w:rsid w:val="00606A48"/>
    <w:rsid w:val="006105F9"/>
    <w:rsid w:val="00612B26"/>
    <w:rsid w:val="00620BDC"/>
    <w:rsid w:val="00635DCD"/>
    <w:rsid w:val="00640A76"/>
    <w:rsid w:val="00641273"/>
    <w:rsid w:val="00642316"/>
    <w:rsid w:val="00642A7E"/>
    <w:rsid w:val="00662D41"/>
    <w:rsid w:val="00664887"/>
    <w:rsid w:val="00665D18"/>
    <w:rsid w:val="00666146"/>
    <w:rsid w:val="0067284F"/>
    <w:rsid w:val="00677B8F"/>
    <w:rsid w:val="00680F67"/>
    <w:rsid w:val="00680FEA"/>
    <w:rsid w:val="00681224"/>
    <w:rsid w:val="00682284"/>
    <w:rsid w:val="006822B8"/>
    <w:rsid w:val="0068299C"/>
    <w:rsid w:val="006859D6"/>
    <w:rsid w:val="00687F15"/>
    <w:rsid w:val="006A426B"/>
    <w:rsid w:val="006B1301"/>
    <w:rsid w:val="006B1620"/>
    <w:rsid w:val="006B1756"/>
    <w:rsid w:val="006B2ECB"/>
    <w:rsid w:val="006B6A84"/>
    <w:rsid w:val="006C0EB5"/>
    <w:rsid w:val="006C5357"/>
    <w:rsid w:val="006C7839"/>
    <w:rsid w:val="006D1234"/>
    <w:rsid w:val="006D7D22"/>
    <w:rsid w:val="006E7208"/>
    <w:rsid w:val="006F7CA8"/>
    <w:rsid w:val="0070246E"/>
    <w:rsid w:val="00703193"/>
    <w:rsid w:val="007119D7"/>
    <w:rsid w:val="0071314F"/>
    <w:rsid w:val="007226DE"/>
    <w:rsid w:val="00722BB0"/>
    <w:rsid w:val="007247C7"/>
    <w:rsid w:val="00725CC3"/>
    <w:rsid w:val="007267E8"/>
    <w:rsid w:val="0072703F"/>
    <w:rsid w:val="007278AD"/>
    <w:rsid w:val="00732245"/>
    <w:rsid w:val="007460D8"/>
    <w:rsid w:val="00754140"/>
    <w:rsid w:val="007712C5"/>
    <w:rsid w:val="00776BA5"/>
    <w:rsid w:val="0078010D"/>
    <w:rsid w:val="00781666"/>
    <w:rsid w:val="00783A72"/>
    <w:rsid w:val="00785B5B"/>
    <w:rsid w:val="00785F76"/>
    <w:rsid w:val="007906AC"/>
    <w:rsid w:val="0079759E"/>
    <w:rsid w:val="007A09D0"/>
    <w:rsid w:val="007A0F62"/>
    <w:rsid w:val="007A7A19"/>
    <w:rsid w:val="007B1C21"/>
    <w:rsid w:val="007B3716"/>
    <w:rsid w:val="007B51A9"/>
    <w:rsid w:val="007C25D1"/>
    <w:rsid w:val="007C5B17"/>
    <w:rsid w:val="007D0E35"/>
    <w:rsid w:val="007F1B06"/>
    <w:rsid w:val="00804B6A"/>
    <w:rsid w:val="008120B1"/>
    <w:rsid w:val="0081395C"/>
    <w:rsid w:val="00824765"/>
    <w:rsid w:val="00825953"/>
    <w:rsid w:val="008266E4"/>
    <w:rsid w:val="00830E29"/>
    <w:rsid w:val="00831C52"/>
    <w:rsid w:val="008342ED"/>
    <w:rsid w:val="00834CFF"/>
    <w:rsid w:val="00837551"/>
    <w:rsid w:val="00840BCA"/>
    <w:rsid w:val="00840E4E"/>
    <w:rsid w:val="00843100"/>
    <w:rsid w:val="00843D43"/>
    <w:rsid w:val="0084482B"/>
    <w:rsid w:val="00846097"/>
    <w:rsid w:val="00854B2E"/>
    <w:rsid w:val="00855F65"/>
    <w:rsid w:val="008622D9"/>
    <w:rsid w:val="00865B1E"/>
    <w:rsid w:val="00866B47"/>
    <w:rsid w:val="00867704"/>
    <w:rsid w:val="00872B89"/>
    <w:rsid w:val="0087482A"/>
    <w:rsid w:val="0089587F"/>
    <w:rsid w:val="00896259"/>
    <w:rsid w:val="008A128F"/>
    <w:rsid w:val="008A2A27"/>
    <w:rsid w:val="008A7A50"/>
    <w:rsid w:val="008B070E"/>
    <w:rsid w:val="008B218F"/>
    <w:rsid w:val="008B3C2C"/>
    <w:rsid w:val="008B5977"/>
    <w:rsid w:val="008B5B0E"/>
    <w:rsid w:val="008B65F9"/>
    <w:rsid w:val="008C307D"/>
    <w:rsid w:val="008D1B25"/>
    <w:rsid w:val="008F1313"/>
    <w:rsid w:val="008F715B"/>
    <w:rsid w:val="00900BC1"/>
    <w:rsid w:val="00900F38"/>
    <w:rsid w:val="00901898"/>
    <w:rsid w:val="009112EB"/>
    <w:rsid w:val="0093138B"/>
    <w:rsid w:val="009454B4"/>
    <w:rsid w:val="009527B3"/>
    <w:rsid w:val="00955EE1"/>
    <w:rsid w:val="00971095"/>
    <w:rsid w:val="0097168F"/>
    <w:rsid w:val="00973A58"/>
    <w:rsid w:val="0097617A"/>
    <w:rsid w:val="00986686"/>
    <w:rsid w:val="00991232"/>
    <w:rsid w:val="009924CB"/>
    <w:rsid w:val="009938F6"/>
    <w:rsid w:val="0099531E"/>
    <w:rsid w:val="009A66AE"/>
    <w:rsid w:val="009B0562"/>
    <w:rsid w:val="009B1532"/>
    <w:rsid w:val="009B6978"/>
    <w:rsid w:val="009C0C1B"/>
    <w:rsid w:val="009C308E"/>
    <w:rsid w:val="009C7767"/>
    <w:rsid w:val="009D169F"/>
    <w:rsid w:val="009D40E7"/>
    <w:rsid w:val="009E20A5"/>
    <w:rsid w:val="009E427E"/>
    <w:rsid w:val="009F4AB6"/>
    <w:rsid w:val="009F6589"/>
    <w:rsid w:val="009F7900"/>
    <w:rsid w:val="00A00B80"/>
    <w:rsid w:val="00A030AF"/>
    <w:rsid w:val="00A03FD0"/>
    <w:rsid w:val="00A05C23"/>
    <w:rsid w:val="00A13315"/>
    <w:rsid w:val="00A14078"/>
    <w:rsid w:val="00A153C3"/>
    <w:rsid w:val="00A20254"/>
    <w:rsid w:val="00A32C5C"/>
    <w:rsid w:val="00A50D69"/>
    <w:rsid w:val="00A54205"/>
    <w:rsid w:val="00A552C7"/>
    <w:rsid w:val="00A55574"/>
    <w:rsid w:val="00A55BB6"/>
    <w:rsid w:val="00A63CC3"/>
    <w:rsid w:val="00A66F39"/>
    <w:rsid w:val="00A707F8"/>
    <w:rsid w:val="00A7092E"/>
    <w:rsid w:val="00A73354"/>
    <w:rsid w:val="00A76C49"/>
    <w:rsid w:val="00A772FB"/>
    <w:rsid w:val="00A77853"/>
    <w:rsid w:val="00A77CC7"/>
    <w:rsid w:val="00A80859"/>
    <w:rsid w:val="00A956E7"/>
    <w:rsid w:val="00AA5576"/>
    <w:rsid w:val="00AB214C"/>
    <w:rsid w:val="00AC3288"/>
    <w:rsid w:val="00AC49F4"/>
    <w:rsid w:val="00AC536A"/>
    <w:rsid w:val="00AC5D42"/>
    <w:rsid w:val="00AC72B8"/>
    <w:rsid w:val="00AD0249"/>
    <w:rsid w:val="00AD3F6C"/>
    <w:rsid w:val="00AD749B"/>
    <w:rsid w:val="00AE2297"/>
    <w:rsid w:val="00AE49ED"/>
    <w:rsid w:val="00AE5F4D"/>
    <w:rsid w:val="00AF0A44"/>
    <w:rsid w:val="00AF7456"/>
    <w:rsid w:val="00B00046"/>
    <w:rsid w:val="00B039EA"/>
    <w:rsid w:val="00B15D3F"/>
    <w:rsid w:val="00B21938"/>
    <w:rsid w:val="00B22FB6"/>
    <w:rsid w:val="00B31636"/>
    <w:rsid w:val="00B477E1"/>
    <w:rsid w:val="00B54065"/>
    <w:rsid w:val="00B547E0"/>
    <w:rsid w:val="00B63312"/>
    <w:rsid w:val="00B66856"/>
    <w:rsid w:val="00B67467"/>
    <w:rsid w:val="00B7184A"/>
    <w:rsid w:val="00B72D54"/>
    <w:rsid w:val="00B77EFC"/>
    <w:rsid w:val="00B84DB3"/>
    <w:rsid w:val="00BA0C55"/>
    <w:rsid w:val="00BA1A85"/>
    <w:rsid w:val="00BA2706"/>
    <w:rsid w:val="00BA6165"/>
    <w:rsid w:val="00BA68BC"/>
    <w:rsid w:val="00BC09FA"/>
    <w:rsid w:val="00BD12C6"/>
    <w:rsid w:val="00BD5E64"/>
    <w:rsid w:val="00BE64D7"/>
    <w:rsid w:val="00BE7786"/>
    <w:rsid w:val="00BF2C56"/>
    <w:rsid w:val="00C02716"/>
    <w:rsid w:val="00C05D81"/>
    <w:rsid w:val="00C16637"/>
    <w:rsid w:val="00C1677E"/>
    <w:rsid w:val="00C247B1"/>
    <w:rsid w:val="00C24824"/>
    <w:rsid w:val="00C2561E"/>
    <w:rsid w:val="00C2716E"/>
    <w:rsid w:val="00C31B5E"/>
    <w:rsid w:val="00C36F53"/>
    <w:rsid w:val="00C4056C"/>
    <w:rsid w:val="00C415B8"/>
    <w:rsid w:val="00C4620F"/>
    <w:rsid w:val="00C559EC"/>
    <w:rsid w:val="00C72104"/>
    <w:rsid w:val="00C84F63"/>
    <w:rsid w:val="00C86F4E"/>
    <w:rsid w:val="00C90887"/>
    <w:rsid w:val="00C90DBD"/>
    <w:rsid w:val="00C93639"/>
    <w:rsid w:val="00C95B13"/>
    <w:rsid w:val="00CA300D"/>
    <w:rsid w:val="00CA3193"/>
    <w:rsid w:val="00CA47DD"/>
    <w:rsid w:val="00CA72ED"/>
    <w:rsid w:val="00CA7AB5"/>
    <w:rsid w:val="00CB1CD9"/>
    <w:rsid w:val="00CB3112"/>
    <w:rsid w:val="00CB5096"/>
    <w:rsid w:val="00CB5F0E"/>
    <w:rsid w:val="00CC0870"/>
    <w:rsid w:val="00CC1F50"/>
    <w:rsid w:val="00CC2765"/>
    <w:rsid w:val="00CC44A2"/>
    <w:rsid w:val="00CD498B"/>
    <w:rsid w:val="00CD7117"/>
    <w:rsid w:val="00CD7E80"/>
    <w:rsid w:val="00CE16B4"/>
    <w:rsid w:val="00CE2261"/>
    <w:rsid w:val="00CE5561"/>
    <w:rsid w:val="00CE5923"/>
    <w:rsid w:val="00CF1D25"/>
    <w:rsid w:val="00CF49E1"/>
    <w:rsid w:val="00CF64E6"/>
    <w:rsid w:val="00D07C93"/>
    <w:rsid w:val="00D07FFE"/>
    <w:rsid w:val="00D108AF"/>
    <w:rsid w:val="00D13F10"/>
    <w:rsid w:val="00D22FF8"/>
    <w:rsid w:val="00D2500B"/>
    <w:rsid w:val="00D302FB"/>
    <w:rsid w:val="00D30722"/>
    <w:rsid w:val="00D33B63"/>
    <w:rsid w:val="00D43D36"/>
    <w:rsid w:val="00D45D72"/>
    <w:rsid w:val="00D527BA"/>
    <w:rsid w:val="00D53654"/>
    <w:rsid w:val="00D64DD8"/>
    <w:rsid w:val="00D70F16"/>
    <w:rsid w:val="00D748C5"/>
    <w:rsid w:val="00D840E9"/>
    <w:rsid w:val="00D94D5F"/>
    <w:rsid w:val="00DA5EBD"/>
    <w:rsid w:val="00DA7BAA"/>
    <w:rsid w:val="00DB3699"/>
    <w:rsid w:val="00DB3DD2"/>
    <w:rsid w:val="00DC15C6"/>
    <w:rsid w:val="00DC15F3"/>
    <w:rsid w:val="00DC547F"/>
    <w:rsid w:val="00DC761B"/>
    <w:rsid w:val="00DD3627"/>
    <w:rsid w:val="00DE0EFB"/>
    <w:rsid w:val="00DE5937"/>
    <w:rsid w:val="00DE6195"/>
    <w:rsid w:val="00DF2623"/>
    <w:rsid w:val="00DF293F"/>
    <w:rsid w:val="00E00F75"/>
    <w:rsid w:val="00E03E0C"/>
    <w:rsid w:val="00E0714C"/>
    <w:rsid w:val="00E31131"/>
    <w:rsid w:val="00E345B3"/>
    <w:rsid w:val="00E3771D"/>
    <w:rsid w:val="00E43685"/>
    <w:rsid w:val="00E54F72"/>
    <w:rsid w:val="00E62D3F"/>
    <w:rsid w:val="00E6317B"/>
    <w:rsid w:val="00E7110A"/>
    <w:rsid w:val="00E75AE2"/>
    <w:rsid w:val="00E81BFF"/>
    <w:rsid w:val="00E909D8"/>
    <w:rsid w:val="00E924E9"/>
    <w:rsid w:val="00EA5623"/>
    <w:rsid w:val="00EA59D1"/>
    <w:rsid w:val="00EB02F9"/>
    <w:rsid w:val="00EB472F"/>
    <w:rsid w:val="00EB631A"/>
    <w:rsid w:val="00EC02F0"/>
    <w:rsid w:val="00EC165F"/>
    <w:rsid w:val="00EC79D0"/>
    <w:rsid w:val="00ED09F2"/>
    <w:rsid w:val="00ED194E"/>
    <w:rsid w:val="00ED5F3D"/>
    <w:rsid w:val="00ED6CEA"/>
    <w:rsid w:val="00ED6F4E"/>
    <w:rsid w:val="00EE0F91"/>
    <w:rsid w:val="00EE1380"/>
    <w:rsid w:val="00EE3BA3"/>
    <w:rsid w:val="00EE60BA"/>
    <w:rsid w:val="00EE7B66"/>
    <w:rsid w:val="00EF6B33"/>
    <w:rsid w:val="00EF6FA1"/>
    <w:rsid w:val="00F01EDC"/>
    <w:rsid w:val="00F01EF3"/>
    <w:rsid w:val="00F03AA4"/>
    <w:rsid w:val="00F11238"/>
    <w:rsid w:val="00F27B41"/>
    <w:rsid w:val="00F3549B"/>
    <w:rsid w:val="00F36491"/>
    <w:rsid w:val="00F43E1E"/>
    <w:rsid w:val="00F450F1"/>
    <w:rsid w:val="00F5093C"/>
    <w:rsid w:val="00F5376E"/>
    <w:rsid w:val="00F55C96"/>
    <w:rsid w:val="00F57AE4"/>
    <w:rsid w:val="00F62045"/>
    <w:rsid w:val="00F65930"/>
    <w:rsid w:val="00F670A8"/>
    <w:rsid w:val="00F71C04"/>
    <w:rsid w:val="00F74374"/>
    <w:rsid w:val="00F770C9"/>
    <w:rsid w:val="00F8747F"/>
    <w:rsid w:val="00F92C28"/>
    <w:rsid w:val="00FA0E41"/>
    <w:rsid w:val="00FA3F83"/>
    <w:rsid w:val="00FA4FEC"/>
    <w:rsid w:val="00FA655D"/>
    <w:rsid w:val="00FA702D"/>
    <w:rsid w:val="00FB3C01"/>
    <w:rsid w:val="00FB4D47"/>
    <w:rsid w:val="00FB4EF8"/>
    <w:rsid w:val="00FB52B3"/>
    <w:rsid w:val="00FC291E"/>
    <w:rsid w:val="00FD0EBC"/>
    <w:rsid w:val="00FD27DE"/>
    <w:rsid w:val="00FD497E"/>
    <w:rsid w:val="00FE02E2"/>
    <w:rsid w:val="00FE35B7"/>
    <w:rsid w:val="00FE5C48"/>
    <w:rsid w:val="00FE7FF6"/>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1E6A0F72"/>
  <w15:chartTrackingRefBased/>
  <w15:docId w15:val="{7D67E0DD-D838-45C0-A16D-DE89628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19"/>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5093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F5093C"/>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5093C"/>
    <w:pPr>
      <w:keepNext/>
      <w:keepLines/>
      <w:spacing w:before="200" w:after="0"/>
      <w:outlineLvl w:val="4"/>
    </w:pPr>
    <w:rPr>
      <w:rFonts w:ascii="Cambria" w:eastAsia="Times New Roman" w:hAnsi="Cambria"/>
      <w:color w:val="243F60"/>
      <w:sz w:val="20"/>
      <w:szCs w:val="20"/>
      <w:lang w:val="x-none" w:eastAsia="x-none"/>
    </w:rPr>
  </w:style>
  <w:style w:type="paragraph" w:styleId="Heading8">
    <w:name w:val="heading 8"/>
    <w:basedOn w:val="Normal"/>
    <w:next w:val="Normal"/>
    <w:link w:val="Heading8Char"/>
    <w:uiPriority w:val="9"/>
    <w:semiHidden/>
    <w:unhideWhenUsed/>
    <w:qFormat/>
    <w:rsid w:val="00642A7E"/>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642A7E"/>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style>
  <w:style w:type="paragraph" w:customStyle="1" w:styleId="Level1">
    <w:name w:val="Level 1"/>
    <w:basedOn w:val="Normal"/>
    <w:pPr>
      <w:widowControl w:val="0"/>
      <w:autoSpaceDE w:val="0"/>
      <w:autoSpaceDN w:val="0"/>
      <w:adjustRightInd w:val="0"/>
      <w:ind w:left="720" w:hanging="72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4"/>
      <w:szCs w:val="24"/>
      <w:lang w:val="x-none" w:eastAsia="x-none"/>
    </w:rPr>
  </w:style>
  <w:style w:type="character" w:styleId="PageNumber">
    <w:name w:val="page number"/>
    <w:basedOn w:val="DefaultParagraphFont"/>
    <w:semiHidden/>
  </w:style>
  <w:style w:type="paragraph" w:styleId="Header">
    <w:name w:val="header"/>
    <w:aliases w:val="Header2"/>
    <w:basedOn w:val="Normal"/>
    <w:link w:val="HeaderChar"/>
    <w:uiPriority w:val="99"/>
    <w:pPr>
      <w:widowControl w:val="0"/>
      <w:tabs>
        <w:tab w:val="center" w:pos="4320"/>
        <w:tab w:val="right" w:pos="8640"/>
      </w:tabs>
      <w:autoSpaceDE w:val="0"/>
      <w:autoSpaceDN w:val="0"/>
      <w:adjustRightInd w:val="0"/>
    </w:pPr>
    <w:rPr>
      <w:sz w:val="24"/>
      <w:szCs w:val="24"/>
      <w:lang w:val="x-none" w:eastAsia="x-none"/>
    </w:rPr>
  </w:style>
  <w:style w:type="paragraph" w:styleId="FootnoteText">
    <w:name w:val="footnote text"/>
    <w:basedOn w:val="Normal"/>
    <w:semiHidden/>
    <w:pPr>
      <w:widowControl w:val="0"/>
      <w:autoSpaceDE w:val="0"/>
      <w:autoSpaceDN w:val="0"/>
      <w:adjustRightInd w:val="0"/>
    </w:pPr>
    <w:rPr>
      <w:sz w:val="16"/>
      <w:szCs w:val="20"/>
    </w:r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styleId="ListParagraph">
    <w:name w:val="List Paragraph"/>
    <w:basedOn w:val="Normal"/>
    <w:link w:val="ListParagraphChar"/>
    <w:uiPriority w:val="1"/>
    <w:qFormat/>
    <w:rsid w:val="000D2BF9"/>
    <w:pPr>
      <w:ind w:left="720"/>
      <w:contextualSpacing/>
    </w:pPr>
  </w:style>
  <w:style w:type="character" w:customStyle="1" w:styleId="Heading3Char">
    <w:name w:val="Heading 3 Char"/>
    <w:link w:val="Heading3"/>
    <w:uiPriority w:val="9"/>
    <w:semiHidden/>
    <w:rsid w:val="00F5093C"/>
    <w:rPr>
      <w:rFonts w:ascii="Cambria" w:eastAsia="Times New Roman" w:hAnsi="Cambria" w:cs="Times New Roman"/>
      <w:b/>
      <w:bCs/>
      <w:color w:val="4F81BD"/>
    </w:rPr>
  </w:style>
  <w:style w:type="character" w:customStyle="1" w:styleId="Heading4Char">
    <w:name w:val="Heading 4 Char"/>
    <w:link w:val="Heading4"/>
    <w:uiPriority w:val="9"/>
    <w:semiHidden/>
    <w:rsid w:val="00F5093C"/>
    <w:rPr>
      <w:rFonts w:ascii="Cambria" w:eastAsia="Times New Roman" w:hAnsi="Cambria" w:cs="Times New Roman"/>
      <w:b/>
      <w:bCs/>
      <w:i/>
      <w:iCs/>
      <w:color w:val="4F81BD"/>
    </w:rPr>
  </w:style>
  <w:style w:type="character" w:customStyle="1" w:styleId="Heading5Char">
    <w:name w:val="Heading 5 Char"/>
    <w:link w:val="Heading5"/>
    <w:uiPriority w:val="9"/>
    <w:semiHidden/>
    <w:rsid w:val="00F5093C"/>
    <w:rPr>
      <w:rFonts w:ascii="Cambria" w:eastAsia="Times New Roman" w:hAnsi="Cambria" w:cs="Times New Roman"/>
      <w:color w:val="243F60"/>
    </w:rPr>
  </w:style>
  <w:style w:type="paragraph" w:styleId="ListBullet">
    <w:name w:val="List Bullet"/>
    <w:basedOn w:val="Normal"/>
    <w:link w:val="ListBulletChar"/>
    <w:rsid w:val="00F5093C"/>
    <w:pPr>
      <w:numPr>
        <w:numId w:val="2"/>
      </w:numPr>
      <w:spacing w:before="100" w:beforeAutospacing="1" w:after="100" w:afterAutospacing="1"/>
    </w:pPr>
    <w:rPr>
      <w:rFonts w:ascii="Arial" w:eastAsia="MS Mincho" w:hAnsi="Arial"/>
      <w:noProof/>
      <w:szCs w:val="24"/>
      <w:lang w:val="x-none" w:eastAsia="x-none"/>
    </w:rPr>
  </w:style>
  <w:style w:type="paragraph" w:customStyle="1" w:styleId="Boxtext">
    <w:name w:val="Box text"/>
    <w:link w:val="BoxtextChar"/>
    <w:rsid w:val="00F5093C"/>
    <w:pPr>
      <w:spacing w:after="180" w:line="276" w:lineRule="auto"/>
    </w:pPr>
    <w:rPr>
      <w:rFonts w:ascii="Arial" w:hAnsi="Arial"/>
      <w:sz w:val="18"/>
      <w:szCs w:val="22"/>
    </w:rPr>
  </w:style>
  <w:style w:type="character" w:customStyle="1" w:styleId="HeaderChar">
    <w:name w:val="Header Char"/>
    <w:aliases w:val="Header2 Char"/>
    <w:link w:val="Header"/>
    <w:uiPriority w:val="99"/>
    <w:rsid w:val="00F5093C"/>
    <w:rPr>
      <w:sz w:val="24"/>
      <w:szCs w:val="24"/>
    </w:rPr>
  </w:style>
  <w:style w:type="character" w:customStyle="1" w:styleId="FooterChar">
    <w:name w:val="Footer Char"/>
    <w:link w:val="Footer"/>
    <w:uiPriority w:val="99"/>
    <w:rsid w:val="00F5093C"/>
    <w:rPr>
      <w:sz w:val="24"/>
      <w:szCs w:val="24"/>
    </w:rPr>
  </w:style>
  <w:style w:type="paragraph" w:styleId="IntenseQuote">
    <w:name w:val="Intense Quote"/>
    <w:basedOn w:val="Quote"/>
    <w:link w:val="IntenseQuoteChar"/>
    <w:uiPriority w:val="30"/>
    <w:qFormat/>
    <w:rsid w:val="00F5093C"/>
    <w:pPr>
      <w:pBdr>
        <w:bottom w:val="single" w:sz="4" w:space="4" w:color="4F81BD"/>
      </w:pBdr>
      <w:spacing w:before="200" w:after="280"/>
      <w:ind w:left="936" w:right="936"/>
    </w:pPr>
    <w:rPr>
      <w:b/>
      <w:bCs/>
      <w:color w:val="4F81BD"/>
    </w:rPr>
  </w:style>
  <w:style w:type="character" w:customStyle="1" w:styleId="IntenseQuoteChar">
    <w:name w:val="Intense Quote Char"/>
    <w:link w:val="IntenseQuote"/>
    <w:uiPriority w:val="30"/>
    <w:rsid w:val="00F5093C"/>
    <w:rPr>
      <w:b/>
      <w:bCs/>
      <w:i/>
      <w:iCs/>
      <w:color w:val="4F81BD"/>
    </w:rPr>
  </w:style>
  <w:style w:type="character" w:styleId="IntenseReference">
    <w:name w:val="Intense Reference"/>
    <w:uiPriority w:val="32"/>
    <w:qFormat/>
    <w:rsid w:val="00F5093C"/>
    <w:rPr>
      <w:b/>
      <w:bCs/>
      <w:smallCaps/>
      <w:color w:val="C0504D"/>
      <w:spacing w:val="5"/>
      <w:u w:val="single"/>
    </w:rPr>
  </w:style>
  <w:style w:type="character" w:customStyle="1" w:styleId="ListBulletChar">
    <w:name w:val="List Bullet Char"/>
    <w:link w:val="ListBullet"/>
    <w:rsid w:val="00F5093C"/>
    <w:rPr>
      <w:rFonts w:ascii="Arial" w:eastAsia="MS Mincho" w:hAnsi="Arial"/>
      <w:noProof/>
      <w:sz w:val="22"/>
      <w:szCs w:val="24"/>
    </w:rPr>
  </w:style>
  <w:style w:type="character" w:customStyle="1" w:styleId="BoxtextChar">
    <w:name w:val="Box text Char"/>
    <w:link w:val="Boxtext"/>
    <w:rsid w:val="00F5093C"/>
    <w:rPr>
      <w:rFonts w:ascii="Arial" w:hAnsi="Arial"/>
      <w:sz w:val="18"/>
      <w:szCs w:val="22"/>
      <w:lang w:val="en-US" w:eastAsia="en-US" w:bidi="ar-SA"/>
    </w:rPr>
  </w:style>
  <w:style w:type="paragraph" w:customStyle="1" w:styleId="HeaderText">
    <w:name w:val="Header Text"/>
    <w:basedOn w:val="PlainText"/>
    <w:rsid w:val="00F5093C"/>
  </w:style>
  <w:style w:type="paragraph" w:styleId="Quote">
    <w:name w:val="Quote"/>
    <w:basedOn w:val="Normal"/>
    <w:next w:val="Normal"/>
    <w:link w:val="QuoteChar"/>
    <w:uiPriority w:val="29"/>
    <w:qFormat/>
    <w:rsid w:val="00F5093C"/>
    <w:rPr>
      <w:i/>
      <w:iCs/>
      <w:color w:val="000000"/>
      <w:sz w:val="20"/>
      <w:szCs w:val="20"/>
      <w:lang w:val="x-none" w:eastAsia="x-none"/>
    </w:rPr>
  </w:style>
  <w:style w:type="character" w:customStyle="1" w:styleId="QuoteChar">
    <w:name w:val="Quote Char"/>
    <w:link w:val="Quote"/>
    <w:uiPriority w:val="29"/>
    <w:rsid w:val="00F5093C"/>
    <w:rPr>
      <w:i/>
      <w:iCs/>
      <w:color w:val="000000"/>
    </w:rPr>
  </w:style>
  <w:style w:type="paragraph" w:styleId="PlainText">
    <w:name w:val="Plain Text"/>
    <w:basedOn w:val="Normal"/>
    <w:link w:val="PlainTextChar"/>
    <w:uiPriority w:val="99"/>
    <w:semiHidden/>
    <w:unhideWhenUsed/>
    <w:rsid w:val="00F5093C"/>
    <w:rPr>
      <w:rFonts w:ascii="Courier New" w:hAnsi="Courier New"/>
      <w:sz w:val="20"/>
      <w:szCs w:val="20"/>
      <w:lang w:val="x-none" w:eastAsia="x-none"/>
    </w:rPr>
  </w:style>
  <w:style w:type="character" w:customStyle="1" w:styleId="PlainTextChar">
    <w:name w:val="Plain Text Char"/>
    <w:link w:val="PlainText"/>
    <w:uiPriority w:val="99"/>
    <w:semiHidden/>
    <w:rsid w:val="00F5093C"/>
    <w:rPr>
      <w:rFonts w:ascii="Courier New" w:hAnsi="Courier New" w:cs="Courier New"/>
    </w:rPr>
  </w:style>
  <w:style w:type="character" w:customStyle="1" w:styleId="Heading8Char">
    <w:name w:val="Heading 8 Char"/>
    <w:link w:val="Heading8"/>
    <w:uiPriority w:val="9"/>
    <w:semiHidden/>
    <w:rsid w:val="00642A7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42A7E"/>
    <w:rPr>
      <w:rFonts w:ascii="Cambria" w:eastAsia="Times New Roman" w:hAnsi="Cambria" w:cs="Times New Roman"/>
      <w:i/>
      <w:iCs/>
      <w:color w:val="404040"/>
      <w:sz w:val="20"/>
      <w:szCs w:val="20"/>
    </w:rPr>
  </w:style>
  <w:style w:type="paragraph" w:styleId="BodyTextIndent">
    <w:name w:val="Body Text Indent"/>
    <w:basedOn w:val="Normal"/>
    <w:link w:val="BodyTextIndentChar"/>
    <w:uiPriority w:val="99"/>
    <w:semiHidden/>
    <w:rsid w:val="00642A7E"/>
    <w:pPr>
      <w:ind w:left="-720"/>
    </w:pPr>
    <w:rPr>
      <w:sz w:val="24"/>
      <w:szCs w:val="24"/>
      <w:lang w:val="x-none" w:eastAsia="x-none"/>
    </w:rPr>
  </w:style>
  <w:style w:type="character" w:customStyle="1" w:styleId="BodyTextIndentChar">
    <w:name w:val="Body Text Indent Char"/>
    <w:link w:val="BodyTextIndent"/>
    <w:uiPriority w:val="99"/>
    <w:semiHidden/>
    <w:rsid w:val="00642A7E"/>
    <w:rPr>
      <w:sz w:val="24"/>
      <w:szCs w:val="24"/>
    </w:rPr>
  </w:style>
  <w:style w:type="paragraph" w:styleId="BodyTextIndent2">
    <w:name w:val="Body Text Indent 2"/>
    <w:basedOn w:val="Normal"/>
    <w:link w:val="BodyTextIndent2Char"/>
    <w:uiPriority w:val="99"/>
    <w:semiHidden/>
    <w:rsid w:val="00642A7E"/>
    <w:pPr>
      <w:ind w:left="720"/>
    </w:pPr>
    <w:rPr>
      <w:sz w:val="24"/>
      <w:szCs w:val="24"/>
      <w:lang w:val="x-none" w:eastAsia="x-none"/>
    </w:rPr>
  </w:style>
  <w:style w:type="character" w:customStyle="1" w:styleId="BodyTextIndent2Char">
    <w:name w:val="Body Text Indent 2 Char"/>
    <w:link w:val="BodyTextIndent2"/>
    <w:uiPriority w:val="99"/>
    <w:semiHidden/>
    <w:rsid w:val="00642A7E"/>
    <w:rPr>
      <w:sz w:val="24"/>
      <w:szCs w:val="24"/>
    </w:rPr>
  </w:style>
  <w:style w:type="paragraph" w:styleId="BodyText">
    <w:name w:val="Body Text"/>
    <w:basedOn w:val="Normal"/>
    <w:link w:val="BodyTextChar"/>
    <w:uiPriority w:val="99"/>
    <w:semiHidden/>
    <w:rsid w:val="00642A7E"/>
    <w:pPr>
      <w:ind w:right="-180"/>
    </w:pPr>
    <w:rPr>
      <w:sz w:val="24"/>
      <w:szCs w:val="24"/>
      <w:lang w:val="x-none" w:eastAsia="x-none"/>
    </w:rPr>
  </w:style>
  <w:style w:type="character" w:customStyle="1" w:styleId="BodyTextChar">
    <w:name w:val="Body Text Char"/>
    <w:link w:val="BodyText"/>
    <w:uiPriority w:val="99"/>
    <w:semiHidden/>
    <w:rsid w:val="00642A7E"/>
    <w:rPr>
      <w:sz w:val="24"/>
      <w:szCs w:val="24"/>
    </w:rPr>
  </w:style>
  <w:style w:type="paragraph" w:styleId="NormalWeb">
    <w:name w:val="Normal (Web)"/>
    <w:basedOn w:val="Normal"/>
    <w:uiPriority w:val="99"/>
    <w:rsid w:val="00642A7E"/>
    <w:pPr>
      <w:spacing w:before="100" w:beforeAutospacing="1" w:after="100" w:afterAutospacing="1"/>
    </w:pPr>
    <w:rPr>
      <w:rFonts w:ascii="Trebuchet MS" w:hAnsi="Trebuchet MS"/>
    </w:rPr>
  </w:style>
  <w:style w:type="character" w:styleId="Strong">
    <w:name w:val="Strong"/>
    <w:uiPriority w:val="22"/>
    <w:qFormat/>
    <w:rsid w:val="00642A7E"/>
    <w:rPr>
      <w:b/>
      <w:bCs/>
    </w:rPr>
  </w:style>
  <w:style w:type="paragraph" w:styleId="BodyTextIndent3">
    <w:name w:val="Body Text Indent 3"/>
    <w:basedOn w:val="Normal"/>
    <w:link w:val="BodyTextIndent3Char"/>
    <w:uiPriority w:val="99"/>
    <w:semiHidden/>
    <w:rsid w:val="00642A7E"/>
    <w:pPr>
      <w:tabs>
        <w:tab w:val="left" w:pos="1080"/>
        <w:tab w:val="left" w:pos="1440"/>
      </w:tabs>
      <w:ind w:left="1080" w:hanging="360"/>
    </w:pPr>
    <w:rPr>
      <w:sz w:val="24"/>
      <w:szCs w:val="24"/>
      <w:lang w:val="x-none" w:eastAsia="x-none"/>
    </w:rPr>
  </w:style>
  <w:style w:type="character" w:customStyle="1" w:styleId="BodyTextIndent3Char">
    <w:name w:val="Body Text Indent 3 Char"/>
    <w:link w:val="BodyTextIndent3"/>
    <w:uiPriority w:val="99"/>
    <w:semiHidden/>
    <w:rsid w:val="00642A7E"/>
    <w:rPr>
      <w:sz w:val="24"/>
      <w:szCs w:val="24"/>
    </w:rPr>
  </w:style>
  <w:style w:type="character" w:styleId="CommentReference">
    <w:name w:val="annotation reference"/>
    <w:uiPriority w:val="99"/>
    <w:unhideWhenUsed/>
    <w:rsid w:val="00FD27DE"/>
    <w:rPr>
      <w:sz w:val="16"/>
      <w:szCs w:val="16"/>
    </w:rPr>
  </w:style>
  <w:style w:type="paragraph" w:styleId="CommentText">
    <w:name w:val="annotation text"/>
    <w:basedOn w:val="Normal"/>
    <w:link w:val="CommentTextChar"/>
    <w:uiPriority w:val="99"/>
    <w:unhideWhenUsed/>
    <w:rsid w:val="00FD27DE"/>
    <w:rPr>
      <w:sz w:val="20"/>
      <w:szCs w:val="20"/>
    </w:rPr>
  </w:style>
  <w:style w:type="character" w:customStyle="1" w:styleId="CommentTextChar">
    <w:name w:val="Comment Text Char"/>
    <w:basedOn w:val="DefaultParagraphFont"/>
    <w:link w:val="CommentText"/>
    <w:uiPriority w:val="99"/>
    <w:rsid w:val="00FD27DE"/>
  </w:style>
  <w:style w:type="paragraph" w:styleId="CommentSubject">
    <w:name w:val="annotation subject"/>
    <w:basedOn w:val="CommentText"/>
    <w:next w:val="CommentText"/>
    <w:link w:val="CommentSubjectChar"/>
    <w:uiPriority w:val="99"/>
    <w:semiHidden/>
    <w:unhideWhenUsed/>
    <w:rsid w:val="00FD27DE"/>
    <w:rPr>
      <w:b/>
      <w:bCs/>
      <w:lang w:val="x-none" w:eastAsia="x-none"/>
    </w:rPr>
  </w:style>
  <w:style w:type="character" w:customStyle="1" w:styleId="CommentSubjectChar">
    <w:name w:val="Comment Subject Char"/>
    <w:link w:val="CommentSubject"/>
    <w:uiPriority w:val="99"/>
    <w:semiHidden/>
    <w:rsid w:val="00FD27DE"/>
    <w:rPr>
      <w:b/>
      <w:bCs/>
    </w:rPr>
  </w:style>
  <w:style w:type="paragraph" w:styleId="Revision">
    <w:name w:val="Revision"/>
    <w:hidden/>
    <w:uiPriority w:val="99"/>
    <w:semiHidden/>
    <w:rsid w:val="005B7545"/>
    <w:pPr>
      <w:spacing w:after="200" w:line="276" w:lineRule="auto"/>
    </w:pPr>
    <w:rPr>
      <w:sz w:val="24"/>
      <w:szCs w:val="24"/>
    </w:rPr>
  </w:style>
  <w:style w:type="paragraph" w:customStyle="1" w:styleId="Fillertextcopy">
    <w:name w:val="Filler text copy"/>
    <w:basedOn w:val="Normal"/>
    <w:rsid w:val="00AE2297"/>
    <w:pPr>
      <w:spacing w:line="240" w:lineRule="atLeast"/>
      <w:jc w:val="both"/>
    </w:pPr>
    <w:rPr>
      <w:rFonts w:ascii="Arial" w:hAnsi="Arial"/>
      <w:color w:val="333333"/>
      <w:sz w:val="20"/>
      <w:szCs w:val="18"/>
    </w:rPr>
  </w:style>
  <w:style w:type="paragraph" w:customStyle="1" w:styleId="FillerTitle">
    <w:name w:val="Filler Title"/>
    <w:basedOn w:val="Normal"/>
    <w:rsid w:val="00AE2297"/>
    <w:pPr>
      <w:widowControl w:val="0"/>
      <w:autoSpaceDE w:val="0"/>
      <w:autoSpaceDN w:val="0"/>
      <w:adjustRightInd w:val="0"/>
      <w:spacing w:before="40" w:after="480" w:line="220" w:lineRule="exact"/>
      <w:jc w:val="center"/>
      <w:textAlignment w:val="center"/>
    </w:pPr>
    <w:rPr>
      <w:rFonts w:ascii="Georgia" w:hAnsi="Georgia"/>
      <w:b/>
      <w:color w:val="FFF4DB"/>
      <w:sz w:val="32"/>
      <w:szCs w:val="30"/>
    </w:rPr>
  </w:style>
  <w:style w:type="paragraph" w:customStyle="1" w:styleId="Default">
    <w:name w:val="Default"/>
    <w:rsid w:val="00AE2297"/>
    <w:pPr>
      <w:autoSpaceDE w:val="0"/>
      <w:autoSpaceDN w:val="0"/>
      <w:adjustRightInd w:val="0"/>
      <w:spacing w:after="200" w:line="276" w:lineRule="auto"/>
    </w:pPr>
    <w:rPr>
      <w:color w:val="000000"/>
      <w:sz w:val="24"/>
      <w:szCs w:val="24"/>
    </w:rPr>
  </w:style>
  <w:style w:type="character" w:customStyle="1" w:styleId="ListParagraphChar">
    <w:name w:val="List Paragraph Char"/>
    <w:link w:val="ListParagraph"/>
    <w:uiPriority w:val="34"/>
    <w:rsid w:val="00C4056C"/>
    <w:rPr>
      <w:sz w:val="22"/>
      <w:szCs w:val="22"/>
    </w:rPr>
  </w:style>
  <w:style w:type="paragraph" w:customStyle="1" w:styleId="Numberedlist3">
    <w:name w:val="Numbered list 3"/>
    <w:basedOn w:val="Normal"/>
    <w:qFormat/>
    <w:rsid w:val="00AC49F4"/>
    <w:pPr>
      <w:tabs>
        <w:tab w:val="left" w:pos="1800"/>
      </w:tabs>
      <w:spacing w:after="0" w:line="240" w:lineRule="auto"/>
    </w:pPr>
    <w:rPr>
      <w:rFonts w:ascii="Times New Roman" w:eastAsia="Times New Roman" w:hAnsi="Times New Roman"/>
      <w:sz w:val="24"/>
      <w:szCs w:val="24"/>
    </w:rPr>
  </w:style>
  <w:style w:type="paragraph" w:customStyle="1" w:styleId="NumberList">
    <w:name w:val="Number List"/>
    <w:basedOn w:val="Numberedlist3"/>
    <w:autoRedefine/>
    <w:uiPriority w:val="1"/>
    <w:qFormat/>
    <w:rsid w:val="00AC49F4"/>
    <w:pPr>
      <w:numPr>
        <w:numId w:val="46"/>
      </w:numPr>
      <w:tabs>
        <w:tab w:val="clear" w:pos="1800"/>
      </w:tabs>
      <w:ind w:left="1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Sample File Review SOP</RoutingRuleDescription>
    <PublishingStartDate xmlns="http://schemas.microsoft.com/sharepoint/v3" xsi:nil="true"/>
    <_DCDateCreated xmlns="http://schemas.microsoft.com/sharepoint/v3/fields" xsi:nil="true"/>
    <_dlc_DocId xmlns="b22f8f74-215c-4154-9939-bd29e4e8980e">XRUYQT3274NZ-1295120815-276</_dlc_DocId>
    <_dlc_DocIdUrl xmlns="b22f8f74-215c-4154-9939-bd29e4e8980e">
      <Url>https://supportservices.jobcorps.gov/disability/_layouts/15/DocIdRedir.aspx?ID=XRUYQT3274NZ-1295120815-276</Url>
      <Description>XRUYQT3274NZ-1295120815-276</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FF10B-11F2-4A69-A35C-326B22CB9556}">
  <ds:schemaRefs>
    <ds:schemaRef ds:uri="http://schemas.openxmlformats.org/officeDocument/2006/bibliography"/>
  </ds:schemaRefs>
</ds:datastoreItem>
</file>

<file path=customXml/itemProps2.xml><?xml version="1.0" encoding="utf-8"?>
<ds:datastoreItem xmlns:ds="http://schemas.openxmlformats.org/officeDocument/2006/customXml" ds:itemID="{9E309440-2C2A-4F04-9179-C004219B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46B6D-C7CC-4B8E-9D53-604FCB22031F}">
  <ds:schemaRefs>
    <ds:schemaRef ds:uri="http://schemas.microsoft.com/sharepoint/events"/>
  </ds:schemaRefs>
</ds:datastoreItem>
</file>

<file path=customXml/itemProps4.xml><?xml version="1.0" encoding="utf-8"?>
<ds:datastoreItem xmlns:ds="http://schemas.openxmlformats.org/officeDocument/2006/customXml" ds:itemID="{DDA4F6FA-E926-4D42-9996-65C55FD40DB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b22f8f74-215c-4154-9939-bd29e4e8980e"/>
  </ds:schemaRefs>
</ds:datastoreItem>
</file>

<file path=customXml/itemProps5.xml><?xml version="1.0" encoding="utf-8"?>
<ds:datastoreItem xmlns:ds="http://schemas.openxmlformats.org/officeDocument/2006/customXml" ds:itemID="{BBB8FB78-C332-4A5C-ACD5-24E3F374A534}">
  <ds:schemaRefs>
    <ds:schemaRef ds:uri="http://schemas.microsoft.com/office/2006/metadata/longProperties"/>
  </ds:schemaRefs>
</ds:datastoreItem>
</file>

<file path=customXml/itemProps6.xml><?xml version="1.0" encoding="utf-8"?>
<ds:datastoreItem xmlns:ds="http://schemas.openxmlformats.org/officeDocument/2006/customXml" ds:itemID="{FF39B306-0538-4F68-8D17-4EF4293B0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Sample File Review SOP</vt:lpstr>
    </vt:vector>
  </TitlesOfParts>
  <Company>Employment &amp; Training Administration</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File Review SOP</dc:title>
  <dc:subject/>
  <dc:creator>jvail</dc:creator>
  <cp:keywords/>
  <cp:lastModifiedBy>Crystal Grinevicius</cp:lastModifiedBy>
  <cp:revision>4</cp:revision>
  <cp:lastPrinted>2005-09-09T21:29:00Z</cp:lastPrinted>
  <dcterms:created xsi:type="dcterms:W3CDTF">2024-05-28T14:10:00Z</dcterms:created>
  <dcterms:modified xsi:type="dcterms:W3CDTF">2024-06-12T15:16:00Z</dcterms:modified>
  <cp:category>Sample File Review 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CDateModified">
    <vt:lpwstr/>
  </property>
  <property fmtid="{D5CDD505-2E9C-101B-9397-08002B2CF9AE}" pid="4" name="RoutingRuleDescription">
    <vt:lpwstr>Sample File Review SOP</vt:lpwstr>
  </property>
  <property fmtid="{D5CDD505-2E9C-101B-9397-08002B2CF9AE}" pid="5" name="PublishingExpirationDate">
    <vt:lpwstr/>
  </property>
  <property fmtid="{D5CDD505-2E9C-101B-9397-08002B2CF9AE}" pid="6" name="PublishingStartDate">
    <vt:lpwstr/>
  </property>
  <property fmtid="{D5CDD505-2E9C-101B-9397-08002B2CF9AE}" pid="7" name="_DCDateCreated">
    <vt:lpwstr/>
  </property>
  <property fmtid="{D5CDD505-2E9C-101B-9397-08002B2CF9AE}" pid="8" name="ContentTypeId">
    <vt:lpwstr>0x01010009F0022F1A0D1C40B084E91E69C83124</vt:lpwstr>
  </property>
  <property fmtid="{D5CDD505-2E9C-101B-9397-08002B2CF9AE}" pid="9" name="_dlc_DocIdItemGuid">
    <vt:lpwstr>8b917625-4d3d-46f4-ba68-4a8f9260d46b</vt:lpwstr>
  </property>
</Properties>
</file>