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25" w:rsidRPr="00C76795" w:rsidRDefault="00365525" w:rsidP="00A52D93">
      <w:pPr>
        <w:pStyle w:val="Heading2"/>
        <w:rPr>
          <w:color w:val="353461" w:themeColor="accent4" w:themeShade="BF"/>
        </w:rPr>
      </w:pPr>
      <w:r w:rsidRPr="00C76795">
        <w:rPr>
          <w:color w:val="353461" w:themeColor="accent4" w:themeShade="BF"/>
        </w:rPr>
        <w:t>Job Corps Chronic Care Management Plan</w:t>
      </w:r>
    </w:p>
    <w:p w:rsidR="00583345" w:rsidRDefault="00583345"/>
    <w:p w:rsidR="00583345" w:rsidRPr="00583345" w:rsidRDefault="000D569E" w:rsidP="00583345">
      <w:r>
        <w:rPr>
          <w:noProof/>
          <w:color w:val="F99F23" w:themeColor="accent5"/>
        </w:rPr>
        <w:drawing>
          <wp:anchor distT="0" distB="0" distL="114300" distR="114300" simplePos="0" relativeHeight="251682816" behindDoc="1" locked="0" layoutInCell="1" allowOverlap="1">
            <wp:simplePos x="0" y="0"/>
            <wp:positionH relativeFrom="column">
              <wp:posOffset>4987296</wp:posOffset>
            </wp:positionH>
            <wp:positionV relativeFrom="paragraph">
              <wp:posOffset>9426</wp:posOffset>
            </wp:positionV>
            <wp:extent cx="1945531" cy="1939305"/>
            <wp:effectExtent l="285750" t="266700" r="302369" b="251445"/>
            <wp:wrapNone/>
            <wp:docPr id="4" name="Picture 1" descr="cid:image001.png@01CC29C7.8A158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29C7.8A158A80"/>
                    <pic:cNvPicPr>
                      <a:picLocks noChangeAspect="1" noChangeArrowheads="1"/>
                    </pic:cNvPicPr>
                  </pic:nvPicPr>
                  <pic:blipFill>
                    <a:blip r:embed="rId8"/>
                    <a:stretch>
                      <a:fillRect/>
                    </a:stretch>
                  </pic:blipFill>
                  <pic:spPr bwMode="auto">
                    <a:xfrm rot="1648474">
                      <a:off x="0" y="0"/>
                      <a:ext cx="1945327" cy="1939102"/>
                    </a:xfrm>
                    <a:prstGeom prst="rect">
                      <a:avLst/>
                    </a:prstGeom>
                    <a:ln>
                      <a:noFill/>
                    </a:ln>
                    <a:effectLst>
                      <a:softEdge rad="112500"/>
                    </a:effectLst>
                  </pic:spPr>
                </pic:pic>
              </a:graphicData>
            </a:graphic>
          </wp:anchor>
        </w:drawing>
      </w:r>
      <w:r w:rsidR="00C274DE" w:rsidRPr="00C274DE">
        <w:rPr>
          <w:noProof/>
          <w:color w:val="F99F23" w:themeColor="accent5"/>
        </w:rPr>
        <w:pict>
          <v:shapetype id="_x0000_t202" coordsize="21600,21600" o:spt="202" path="m,l,21600r21600,l21600,xe">
            <v:stroke joinstyle="miter"/>
            <v:path gradientshapeok="t" o:connecttype="rect"/>
          </v:shapetype>
          <v:shape id="_x0000_s1054" type="#_x0000_t202" style="position:absolute;margin-left:48pt;margin-top:81.75pt;width:399pt;height:19.5pt;z-index:251692032;mso-position-horizontal-relative:page;mso-position-vertical-relative:page" filled="f" fillcolor="white [3212]" stroked="f">
            <v:textbox inset="0,0,0,0">
              <w:txbxContent>
                <w:p w:rsidR="004817C8" w:rsidRPr="00ED6636" w:rsidRDefault="004817C8" w:rsidP="00E94A15">
                  <w:pPr>
                    <w:pStyle w:val="Heading1"/>
                  </w:pPr>
                  <w:r>
                    <w:t>DIABETES: A</w:t>
                  </w:r>
                  <w:r w:rsidRPr="00ED6636">
                    <w:t xml:space="preserve"> </w:t>
                  </w:r>
                  <w:r>
                    <w:t>FACT SHEET</w:t>
                  </w:r>
                  <w:r w:rsidRPr="00ED6636">
                    <w:t xml:space="preserve"> FOR STUDENTS</w:t>
                  </w:r>
                </w:p>
                <w:p w:rsidR="004817C8" w:rsidRDefault="004817C8" w:rsidP="00E94A15">
                  <w:pPr>
                    <w:pStyle w:val="Heading1"/>
                  </w:pPr>
                </w:p>
              </w:txbxContent>
            </v:textbox>
            <w10:wrap anchorx="page" anchory="page"/>
          </v:shape>
        </w:pict>
      </w:r>
      <w:r w:rsidR="00C274DE" w:rsidRPr="00C274DE">
        <w:rPr>
          <w:noProof/>
          <w:color w:val="F99F23" w:themeColor="accent5"/>
        </w:rPr>
        <w:pict>
          <v:rect id="Rectangle 2" o:spid="_x0000_s1043" style="position:absolute;margin-left:37.85pt;margin-top:73.55pt;width:416.3pt;height:35.35pt;z-index:251691008;visibility:visible;mso-position-horizontal-relative:page;mso-position-vertical-relative:pag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" fillcolor="#8dc03f [3204]" strokecolor="#f2f2f2 [3041]" strokeweight="3pt">
            <v:shadow on="t" type="perspective" color="#465f1f [1604]" opacity=".5" offset="1pt" offset2="-1pt"/>
            <v:textbox inset=",7.2pt,,7.2pt"/>
            <w10:wrap anchorx="page" anchory="page"/>
          </v:rect>
        </w:pict>
      </w:r>
    </w:p>
    <w:p w:rsidR="00583345" w:rsidRPr="00583345" w:rsidRDefault="00583345" w:rsidP="00583345"/>
    <w:p w:rsidR="00583345" w:rsidRPr="00583345" w:rsidRDefault="00C274DE" w:rsidP="00583345">
      <w:r>
        <w:rPr>
          <w:noProof/>
        </w:rPr>
        <w:pict>
          <v:shape id="_x0000_s1050" type="#_x0000_t202" style="position:absolute;margin-left:-3.4pt;margin-top:7.25pt;width:180pt;height:556.5pt;z-index:251687936" stroked="f">
            <v:textbox style="mso-next-textbox:#_x0000_s1052">
              <w:txbxContent>
                <w:p w:rsidR="004817C8" w:rsidRPr="00583345" w:rsidRDefault="004817C8" w:rsidP="00A52D93">
                  <w:pPr>
                    <w:pStyle w:val="Lead"/>
                  </w:pPr>
                  <w:r w:rsidRPr="00583345">
                    <w:t xml:space="preserve">What is </w:t>
                  </w:r>
                  <w:r>
                    <w:t>diabetes</w:t>
                  </w:r>
                  <w:r w:rsidRPr="00583345">
                    <w:t>?</w:t>
                  </w:r>
                </w:p>
                <w:p w:rsidR="004817C8" w:rsidRDefault="004817C8" w:rsidP="00713B4F">
                  <w:pPr>
                    <w:spacing w:before="100" w:beforeAutospacing="1" w:after="100" w:afterAutospacing="1"/>
                    <w:outlineLvl w:val="2"/>
                    <w:rPr>
                      <w:color w:val="000000" w:themeColor="text1"/>
                    </w:rPr>
                  </w:pPr>
                  <w:r w:rsidRPr="00713B4F">
                    <w:rPr>
                      <w:color w:val="000000" w:themeColor="text1"/>
                    </w:rPr>
                    <w:t xml:space="preserve">Diabetes is a disease in which blood glucose levels are above normal. Most of the food we eat is turned into glucose, or sugar, for our bodies to use for energy. The pancreas, an organ that lies near the stomach, makes a hormone called insulin to help glucose get into the cells of our bodies. </w:t>
                  </w:r>
                </w:p>
                <w:p w:rsidR="004817C8" w:rsidRDefault="004817C8" w:rsidP="00713B4F">
                  <w:pPr>
                    <w:spacing w:before="100" w:beforeAutospacing="1" w:after="100" w:afterAutospacing="1"/>
                    <w:outlineLvl w:val="2"/>
                    <w:rPr>
                      <w:color w:val="000000" w:themeColor="text1"/>
                    </w:rPr>
                  </w:pPr>
                  <w:r w:rsidRPr="00B6722D">
                    <w:rPr>
                      <w:noProof/>
                      <w:color w:val="000000" w:themeColor="text1"/>
                    </w:rPr>
                    <w:drawing>
                      <wp:inline distT="0" distB="0" distL="0" distR="0">
                        <wp:extent cx="2095500" cy="2095500"/>
                        <wp:effectExtent l="19050" t="0" r="0" b="0"/>
                        <wp:docPr id="9" name="Picture 1" descr="C:\Users\cvaldenegro\AppData\Local\Microsoft\Windows\Temporary Internet Files\Content.IE5\L4DDRYSY\MP900422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aldenegro\AppData\Local\Microsoft\Windows\Temporary Internet Files\Content.IE5\L4DDRYSY\MP900422310[1].jpg"/>
                                <pic:cNvPicPr>
                                  <a:picLocks noChangeAspect="1" noChangeArrowheads="1"/>
                                </pic:cNvPicPr>
                              </pic:nvPicPr>
                              <pic:blipFill>
                                <a:blip r:embed="rId9"/>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4817C8" w:rsidRDefault="004817C8" w:rsidP="00713B4F">
                  <w:pPr>
                    <w:spacing w:before="100" w:beforeAutospacing="1" w:after="100" w:afterAutospacing="1"/>
                    <w:outlineLvl w:val="2"/>
                    <w:rPr>
                      <w:color w:val="000000" w:themeColor="text1"/>
                    </w:rPr>
                  </w:pPr>
                  <w:r w:rsidRPr="00713B4F">
                    <w:rPr>
                      <w:color w:val="000000" w:themeColor="text1"/>
                    </w:rPr>
                    <w:t>When you have diabetes, your body either doesn't make enough insulin or can't use its own insulin as well as it should. This causes sugar to build up in your blood.  Diabetes can cause serious health complications including heart disease, blindness, kidney failure, and lower-</w:t>
                  </w:r>
                  <w:r w:rsidR="00E87849">
                    <w:rPr>
                      <w:color w:val="000000" w:themeColor="text1"/>
                    </w:rPr>
                    <w:t>limb</w:t>
                  </w:r>
                  <w:r w:rsidRPr="00713B4F">
                    <w:rPr>
                      <w:color w:val="000000" w:themeColor="text1"/>
                    </w:rPr>
                    <w:t xml:space="preserve"> amputations. Diabetes is the seventh leading cause of death in the United States.</w:t>
                  </w:r>
                </w:p>
                <w:p w:rsidR="004817C8" w:rsidRDefault="004817C8" w:rsidP="00713B4F">
                  <w:pPr>
                    <w:spacing w:before="100" w:beforeAutospacing="1" w:after="100" w:afterAutospacing="1"/>
                    <w:outlineLvl w:val="2"/>
                    <w:rPr>
                      <w:color w:val="000000" w:themeColor="text1"/>
                    </w:rPr>
                  </w:pPr>
                </w:p>
                <w:p w:rsidR="004817C8" w:rsidRPr="00713B4F" w:rsidRDefault="004817C8" w:rsidP="00713B4F">
                  <w:pPr>
                    <w:spacing w:before="100" w:beforeAutospacing="1" w:after="100" w:afterAutospacing="1"/>
                    <w:outlineLvl w:val="2"/>
                    <w:rPr>
                      <w:color w:val="000000" w:themeColor="text1"/>
                    </w:rPr>
                  </w:pPr>
                </w:p>
                <w:p w:rsidR="004817C8" w:rsidRPr="00583345" w:rsidRDefault="004817C8" w:rsidP="001F0F8A">
                  <w:pPr>
                    <w:pStyle w:val="Lead"/>
                  </w:pPr>
                  <w:r w:rsidRPr="00583345">
                    <w:t xml:space="preserve">What are the </w:t>
                  </w:r>
                  <w:r>
                    <w:t>types of diabetes</w:t>
                  </w:r>
                  <w:r w:rsidRPr="00583345">
                    <w:t>?</w:t>
                  </w:r>
                </w:p>
                <w:p w:rsidR="004817C8" w:rsidRDefault="004817C8" w:rsidP="001F0F8A">
                  <w:pPr>
                    <w:pStyle w:val="Lead"/>
                    <w:rPr>
                      <w:b w:val="0"/>
                      <w:color w:val="000000" w:themeColor="text1"/>
                      <w:szCs w:val="24"/>
                    </w:rPr>
                  </w:pPr>
                  <w:r w:rsidRPr="00713B4F">
                    <w:rPr>
                      <w:color w:val="000000" w:themeColor="text1"/>
                      <w:szCs w:val="24"/>
                    </w:rPr>
                    <w:t>Type 1 diabetes</w:t>
                  </w:r>
                  <w:r w:rsidRPr="00713B4F">
                    <w:rPr>
                      <w:b w:val="0"/>
                      <w:color w:val="000000" w:themeColor="text1"/>
                      <w:szCs w:val="24"/>
                    </w:rPr>
                    <w:t xml:space="preserve">, which was previously called insulin-dependent diabetes mellitus (IDDM) may account for about 5% of all diagnosed cases of diabetes. </w:t>
                  </w:r>
                </w:p>
                <w:p w:rsidR="004817C8" w:rsidRPr="00713B4F" w:rsidRDefault="004817C8" w:rsidP="001F0F8A">
                  <w:pPr>
                    <w:pStyle w:val="Lead"/>
                    <w:rPr>
                      <w:b w:val="0"/>
                      <w:color w:val="000000" w:themeColor="text1"/>
                      <w:szCs w:val="24"/>
                    </w:rPr>
                  </w:pPr>
                  <w:r w:rsidRPr="00713B4F">
                    <w:rPr>
                      <w:color w:val="000000" w:themeColor="text1"/>
                      <w:szCs w:val="24"/>
                    </w:rPr>
                    <w:t>Type 2 diabetes</w:t>
                  </w:r>
                  <w:r w:rsidRPr="00713B4F">
                    <w:rPr>
                      <w:b w:val="0"/>
                      <w:color w:val="000000" w:themeColor="text1"/>
                      <w:szCs w:val="24"/>
                    </w:rPr>
                    <w:t>, which was previously called non-insulin-dependent diabetes mellitus (NIDDM) may account for about 90% to 95% of all diagnosed cases of diabetes.</w:t>
                  </w:r>
                  <w:r>
                    <w:rPr>
                      <w:b w:val="0"/>
                      <w:color w:val="000000" w:themeColor="text1"/>
                      <w:szCs w:val="24"/>
                    </w:rPr>
                    <w:t xml:space="preserve">  Being overweight can greatly increase your risk of developing Type 2 diabetes.</w:t>
                  </w:r>
                </w:p>
                <w:p w:rsidR="004817C8" w:rsidRPr="00CC7CDE" w:rsidRDefault="004817C8" w:rsidP="001F0F8A">
                  <w:pPr>
                    <w:pStyle w:val="Lead"/>
                  </w:pPr>
                  <w:r>
                    <w:t>What is the treatment for diabetes?</w:t>
                  </w:r>
                </w:p>
                <w:p w:rsidR="004817C8" w:rsidRDefault="004817C8" w:rsidP="00713B4F">
                  <w:pPr>
                    <w:spacing w:before="100" w:beforeAutospacing="1" w:after="100" w:afterAutospacing="1"/>
                    <w:rPr>
                      <w:color w:val="000000" w:themeColor="text1"/>
                    </w:rPr>
                  </w:pPr>
                  <w:r w:rsidRPr="00713B4F">
                    <w:rPr>
                      <w:color w:val="000000" w:themeColor="text1"/>
                    </w:rPr>
                    <w:t>Healthy eating, physical activity, and insulin injections are the basic</w:t>
                  </w:r>
                  <w:r>
                    <w:rPr>
                      <w:color w:val="000000" w:themeColor="text1"/>
                    </w:rPr>
                    <w:t xml:space="preserve"> therapies for T</w:t>
                  </w:r>
                  <w:r w:rsidRPr="00713B4F">
                    <w:rPr>
                      <w:color w:val="000000" w:themeColor="text1"/>
                    </w:rPr>
                    <w:t>ype 1 diabetes. The amount of insulin</w:t>
                  </w:r>
                  <w:r w:rsidRPr="003A5D21">
                    <w:rPr>
                      <w:rFonts w:ascii="Times New Roman" w:eastAsia="Times New Roman" w:hAnsi="Times New Roman"/>
                      <w:sz w:val="24"/>
                    </w:rPr>
                    <w:t xml:space="preserve"> </w:t>
                  </w:r>
                  <w:r w:rsidRPr="00713B4F">
                    <w:rPr>
                      <w:color w:val="000000" w:themeColor="text1"/>
                    </w:rPr>
                    <w:t>taken must be balanced with food intake and daily activities. Blood glucose levels must be closely monitored through frequent blood glucose testing.</w:t>
                  </w:r>
                </w:p>
                <w:p w:rsidR="004817C8" w:rsidRPr="00713B4F" w:rsidRDefault="004817C8" w:rsidP="00713B4F">
                  <w:pPr>
                    <w:spacing w:before="100" w:beforeAutospacing="1" w:after="100" w:afterAutospacing="1"/>
                    <w:rPr>
                      <w:color w:val="000000" w:themeColor="text1"/>
                    </w:rPr>
                  </w:pPr>
                  <w:r w:rsidRPr="00713B4F">
                    <w:rPr>
                      <w:color w:val="000000" w:themeColor="text1"/>
                    </w:rPr>
                    <w:t>Healthy eating, physical activity,</w:t>
                  </w:r>
                  <w:r>
                    <w:rPr>
                      <w:color w:val="000000" w:themeColor="text1"/>
                    </w:rPr>
                    <w:t xml:space="preserve"> weight loss</w:t>
                  </w:r>
                  <w:r w:rsidR="00165A74">
                    <w:rPr>
                      <w:color w:val="000000" w:themeColor="text1"/>
                    </w:rPr>
                    <w:t>,</w:t>
                  </w:r>
                  <w:r w:rsidRPr="00713B4F">
                    <w:rPr>
                      <w:color w:val="000000" w:themeColor="text1"/>
                    </w:rPr>
                    <w:t xml:space="preserve"> and blood glucose testi</w:t>
                  </w:r>
                  <w:r>
                    <w:rPr>
                      <w:color w:val="000000" w:themeColor="text1"/>
                    </w:rPr>
                    <w:t>ng are the basic therapies for T</w:t>
                  </w:r>
                  <w:r w:rsidRPr="00713B4F">
                    <w:rPr>
                      <w:color w:val="000000" w:themeColor="text1"/>
                    </w:rPr>
                    <w:t>ype 2 diabetes.</w:t>
                  </w:r>
                  <w:r>
                    <w:rPr>
                      <w:color w:val="000000" w:themeColor="text1"/>
                    </w:rPr>
                    <w:t xml:space="preserve"> In addition, many people with T</w:t>
                  </w:r>
                  <w:r w:rsidRPr="00713B4F">
                    <w:rPr>
                      <w:color w:val="000000" w:themeColor="text1"/>
                    </w:rPr>
                    <w:t>ype 2 diabetes require oral medication, insulin, or both to control their blood glucose levels.</w:t>
                  </w:r>
                </w:p>
                <w:p w:rsidR="004817C8" w:rsidRDefault="004817C8" w:rsidP="00B6722D">
                  <w:pPr>
                    <w:spacing w:before="100" w:beforeAutospacing="1" w:after="100" w:afterAutospacing="1"/>
                    <w:rPr>
                      <w:color w:val="000000" w:themeColor="text1"/>
                    </w:rPr>
                  </w:pPr>
                  <w:r w:rsidRPr="00713B4F">
                    <w:rPr>
                      <w:color w:val="000000" w:themeColor="text1"/>
                    </w:rPr>
                    <w:t xml:space="preserve">People with diabetes must take responsibility for their day-to-day care, and keep blood glucose levels from going too low or too high.  They should see a health provider who will monitor their diabetes control and help them learn to manage their diabetes. In addition, people with diabetes may see </w:t>
                  </w:r>
                  <w:r>
                    <w:rPr>
                      <w:color w:val="000000" w:themeColor="text1"/>
                    </w:rPr>
                    <w:t>specialists</w:t>
                  </w:r>
                  <w:r w:rsidRPr="00713B4F">
                    <w:rPr>
                      <w:color w:val="000000" w:themeColor="text1"/>
                    </w:rPr>
                    <w:t xml:space="preserve"> in diabetes care</w:t>
                  </w:r>
                  <w:r>
                    <w:rPr>
                      <w:color w:val="000000" w:themeColor="text1"/>
                    </w:rPr>
                    <w:t xml:space="preserve">, </w:t>
                  </w:r>
                  <w:r w:rsidRPr="00713B4F">
                    <w:rPr>
                      <w:color w:val="000000" w:themeColor="text1"/>
                    </w:rPr>
                    <w:t xml:space="preserve">eye </w:t>
                  </w:r>
                  <w:r>
                    <w:rPr>
                      <w:color w:val="000000" w:themeColor="text1"/>
                    </w:rPr>
                    <w:t xml:space="preserve">care and </w:t>
                  </w:r>
                  <w:r w:rsidRPr="00713B4F">
                    <w:rPr>
                      <w:color w:val="000000" w:themeColor="text1"/>
                    </w:rPr>
                    <w:t>foot care</w:t>
                  </w:r>
                  <w:r>
                    <w:rPr>
                      <w:color w:val="000000" w:themeColor="text1"/>
                    </w:rPr>
                    <w:t xml:space="preserve">, as well as </w:t>
                  </w:r>
                  <w:r w:rsidRPr="00713B4F">
                    <w:rPr>
                      <w:color w:val="000000" w:themeColor="text1"/>
                    </w:rPr>
                    <w:t>dietitians and diabetes educators who teach the skills needed for daily diabetes management.</w:t>
                  </w:r>
                </w:p>
                <w:p w:rsidR="00906C33" w:rsidRDefault="00906C33" w:rsidP="00B6722D">
                  <w:pPr>
                    <w:spacing w:before="100" w:beforeAutospacing="1" w:after="100" w:afterAutospacing="1"/>
                    <w:rPr>
                      <w:color w:val="000000" w:themeColor="text1"/>
                    </w:rPr>
                  </w:pPr>
                </w:p>
                <w:p w:rsidR="004817C8" w:rsidRDefault="004817C8" w:rsidP="00B6722D">
                  <w:pPr>
                    <w:spacing w:before="100" w:beforeAutospacing="1" w:after="100" w:afterAutospacing="1"/>
                  </w:pPr>
                  <w:r>
                    <w:rPr>
                      <w:noProof/>
                    </w:rPr>
                    <w:drawing>
                      <wp:inline distT="0" distB="0" distL="0" distR="0">
                        <wp:extent cx="2103120" cy="1665671"/>
                        <wp:effectExtent l="19050" t="0" r="0" b="0"/>
                        <wp:docPr id="11" name="Picture 9" descr="http://jeffreysterlingmd.files.wordpress.com/2013/09/diabetes-tread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effreysterlingmd.files.wordpress.com/2013/09/diabetes-treadmill.jpg"/>
                                <pic:cNvPicPr>
                                  <a:picLocks noChangeAspect="1" noChangeArrowheads="1"/>
                                </pic:cNvPicPr>
                              </pic:nvPicPr>
                              <pic:blipFill>
                                <a:blip r:embed="rId10"/>
                                <a:srcRect/>
                                <a:stretch>
                                  <a:fillRect/>
                                </a:stretch>
                              </pic:blipFill>
                              <pic:spPr bwMode="auto">
                                <a:xfrm>
                                  <a:off x="0" y="0"/>
                                  <a:ext cx="2103120" cy="1665671"/>
                                </a:xfrm>
                                <a:prstGeom prst="rect">
                                  <a:avLst/>
                                </a:prstGeom>
                                <a:noFill/>
                                <a:ln w="9525">
                                  <a:noFill/>
                                  <a:miter lim="800000"/>
                                  <a:headEnd/>
                                  <a:tailEnd/>
                                </a:ln>
                              </pic:spPr>
                            </pic:pic>
                          </a:graphicData>
                        </a:graphic>
                      </wp:inline>
                    </w:drawing>
                  </w:r>
                </w:p>
                <w:p w:rsidR="004817C8" w:rsidRDefault="004817C8" w:rsidP="00B6722D">
                  <w:pPr>
                    <w:spacing w:before="100" w:beforeAutospacing="1" w:after="100" w:afterAutospacing="1"/>
                  </w:pPr>
                </w:p>
              </w:txbxContent>
            </v:textbox>
          </v:shape>
        </w:pict>
      </w:r>
      <w:r>
        <w:rPr>
          <w:noProof/>
        </w:rPr>
        <w:pict>
          <v:shape id="_x0000_s1052" type="#_x0000_t202" style="position:absolute;margin-left:182.75pt;margin-top:7.25pt;width:180pt;height:566.25pt;z-index:251688960" filled="f" stroked="f">
            <v:textbox style="mso-next-textbox:#_x0000_s1053">
              <w:txbxContent/>
            </v:textbox>
          </v:shape>
        </w:pict>
      </w:r>
    </w:p>
    <w:p w:rsidR="00583345" w:rsidRPr="00583345" w:rsidRDefault="00583345" w:rsidP="00583345"/>
    <w:p w:rsidR="00583345" w:rsidRPr="00583345" w:rsidRDefault="00583345" w:rsidP="00381D29"/>
    <w:p w:rsidR="00583345" w:rsidRPr="00583345" w:rsidRDefault="00C274DE" w:rsidP="00583345">
      <w:r>
        <w:rPr>
          <w:noProof/>
        </w:rPr>
        <w:pict>
          <v:shape id="_x0000_s1053" type="#_x0000_t202" style="position:absolute;margin-left:369pt;margin-top:61.45pt;width:180pt;height:379.3pt;z-index:251681791" filled="f" stroked="f">
            <v:textbox style="mso-next-textbox:#_x0000_s1053">
              <w:txbxContent/>
            </v:textbox>
          </v:shape>
        </w:pict>
      </w:r>
      <w:r w:rsidRPr="00C274DE">
        <w:rPr>
          <w:noProof/>
          <w:color w:val="F99F23" w:themeColor="accent5"/>
        </w:rPr>
        <w:pict>
          <v:shape id="_x0000_s1049" type="#_x0000_t202" style="position:absolute;margin-left:-.4pt;margin-top:533.95pt;width:543.15pt;height:20.25pt;z-index:251686912" filled="f" stroked="f">
            <v:textbox style="mso-next-textbox:#_x0000_s1049">
              <w:txbxContent>
                <w:p w:rsidR="004817C8" w:rsidRPr="00713B4F" w:rsidRDefault="00C274DE" w:rsidP="00713B4F">
                  <w:pPr>
                    <w:rPr>
                      <w:sz w:val="20"/>
                      <w:szCs w:val="20"/>
                    </w:rPr>
                  </w:pPr>
                  <w:hyperlink r:id="rId11" w:history="1">
                    <w:r w:rsidR="004817C8" w:rsidRPr="002745A4">
                      <w:rPr>
                        <w:rStyle w:val="Hyperlink"/>
                        <w:sz w:val="20"/>
                        <w:szCs w:val="20"/>
                      </w:rPr>
                      <w:t>http://www.cdc.gov/diabetes/consumer/learn.htm</w:t>
                    </w:r>
                  </w:hyperlink>
                </w:p>
                <w:p w:rsidR="004817C8" w:rsidRDefault="004817C8"/>
              </w:txbxContent>
            </v:textbox>
          </v:shape>
        </w:pict>
      </w:r>
    </w:p>
    <w:sectPr w:rsidR="00583345" w:rsidRPr="00583345" w:rsidSect="0058334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990" w:left="720" w:header="0" w:footer="2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7C8" w:rsidRDefault="004817C8" w:rsidP="00583345">
      <w:pPr>
        <w:spacing w:after="0"/>
      </w:pPr>
      <w:r>
        <w:separator/>
      </w:r>
    </w:p>
  </w:endnote>
  <w:endnote w:type="continuationSeparator" w:id="0">
    <w:p w:rsidR="004817C8" w:rsidRDefault="004817C8" w:rsidP="005833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25" w:rsidRDefault="003021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6F96"/>
      </w:tblBorders>
      <w:tblCellMar>
        <w:top w:w="72" w:type="dxa"/>
        <w:left w:w="115" w:type="dxa"/>
        <w:bottom w:w="72" w:type="dxa"/>
        <w:right w:w="115" w:type="dxa"/>
      </w:tblCellMar>
      <w:tblLook w:val="04A0"/>
    </w:tblPr>
    <w:tblGrid>
      <w:gridCol w:w="1103"/>
      <w:gridCol w:w="9927"/>
    </w:tblGrid>
    <w:tr w:rsidR="004817C8" w:rsidTr="001F0F8A">
      <w:tc>
        <w:tcPr>
          <w:tcW w:w="500" w:type="pct"/>
          <w:shd w:val="clear" w:color="auto" w:fill="698F2F" w:themeFill="accent1" w:themeFillShade="BF"/>
        </w:tcPr>
        <w:p w:rsidR="004817C8" w:rsidRPr="00583345" w:rsidRDefault="004817C8">
          <w:pPr>
            <w:pStyle w:val="Footer"/>
            <w:jc w:val="right"/>
            <w:rPr>
              <w:b/>
              <w:color w:val="006F96"/>
            </w:rPr>
          </w:pPr>
        </w:p>
      </w:tc>
      <w:tc>
        <w:tcPr>
          <w:tcW w:w="4500" w:type="pct"/>
        </w:tcPr>
        <w:p w:rsidR="004817C8" w:rsidRPr="00381D29" w:rsidRDefault="00302125" w:rsidP="00A25379">
          <w:pPr>
            <w:pStyle w:val="Heading2"/>
          </w:pPr>
          <w:r>
            <w:t>April</w:t>
          </w:r>
          <w:r w:rsidR="00A25379">
            <w:t xml:space="preserve"> 2014</w:t>
          </w:r>
        </w:p>
      </w:tc>
    </w:tr>
  </w:tbl>
  <w:p w:rsidR="004817C8" w:rsidRDefault="004817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25" w:rsidRDefault="00302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7C8" w:rsidRDefault="004817C8" w:rsidP="00583345">
      <w:pPr>
        <w:spacing w:after="0"/>
      </w:pPr>
      <w:r>
        <w:separator/>
      </w:r>
    </w:p>
  </w:footnote>
  <w:footnote w:type="continuationSeparator" w:id="0">
    <w:p w:rsidR="004817C8" w:rsidRDefault="004817C8" w:rsidP="0058334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25" w:rsidRDefault="003021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25" w:rsidRDefault="003021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25" w:rsidRDefault="003021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1097BC"/>
    <w:lvl w:ilvl="0">
      <w:start w:val="1"/>
      <w:numFmt w:val="decimal"/>
      <w:lvlText w:val="%1."/>
      <w:lvlJc w:val="left"/>
      <w:pPr>
        <w:tabs>
          <w:tab w:val="num" w:pos="1800"/>
        </w:tabs>
        <w:ind w:left="1800" w:hanging="360"/>
      </w:pPr>
    </w:lvl>
  </w:abstractNum>
  <w:abstractNum w:abstractNumId="1">
    <w:nsid w:val="FFFFFF7D"/>
    <w:multiLevelType w:val="singleLevel"/>
    <w:tmpl w:val="751C4D2E"/>
    <w:lvl w:ilvl="0">
      <w:start w:val="1"/>
      <w:numFmt w:val="decimal"/>
      <w:lvlText w:val="%1."/>
      <w:lvlJc w:val="left"/>
      <w:pPr>
        <w:tabs>
          <w:tab w:val="num" w:pos="1440"/>
        </w:tabs>
        <w:ind w:left="1440" w:hanging="360"/>
      </w:pPr>
    </w:lvl>
  </w:abstractNum>
  <w:abstractNum w:abstractNumId="2">
    <w:nsid w:val="FFFFFF7E"/>
    <w:multiLevelType w:val="singleLevel"/>
    <w:tmpl w:val="FE7EB350"/>
    <w:lvl w:ilvl="0">
      <w:start w:val="1"/>
      <w:numFmt w:val="decimal"/>
      <w:lvlText w:val="%1."/>
      <w:lvlJc w:val="left"/>
      <w:pPr>
        <w:tabs>
          <w:tab w:val="num" w:pos="1080"/>
        </w:tabs>
        <w:ind w:left="1080" w:hanging="360"/>
      </w:pPr>
    </w:lvl>
  </w:abstractNum>
  <w:abstractNum w:abstractNumId="3">
    <w:nsid w:val="FFFFFF7F"/>
    <w:multiLevelType w:val="singleLevel"/>
    <w:tmpl w:val="87E87026"/>
    <w:lvl w:ilvl="0">
      <w:start w:val="1"/>
      <w:numFmt w:val="decimal"/>
      <w:lvlText w:val="%1."/>
      <w:lvlJc w:val="left"/>
      <w:pPr>
        <w:tabs>
          <w:tab w:val="num" w:pos="720"/>
        </w:tabs>
        <w:ind w:left="720" w:hanging="360"/>
      </w:pPr>
    </w:lvl>
  </w:abstractNum>
  <w:abstractNum w:abstractNumId="4">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DE0288"/>
    <w:lvl w:ilvl="0">
      <w:start w:val="1"/>
      <w:numFmt w:val="decimal"/>
      <w:lvlText w:val="%1."/>
      <w:lvlJc w:val="left"/>
      <w:pPr>
        <w:tabs>
          <w:tab w:val="num" w:pos="360"/>
        </w:tabs>
        <w:ind w:left="360" w:hanging="360"/>
      </w:pPr>
    </w:lvl>
  </w:abstractNum>
  <w:abstractNum w:abstractNumId="9">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7263B"/>
    <w:multiLevelType w:val="hybridMultilevel"/>
    <w:tmpl w:val="AC5CD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CC813F1"/>
    <w:multiLevelType w:val="hybridMultilevel"/>
    <w:tmpl w:val="6C44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3"/>
  </w:num>
  <w:num w:numId="14">
    <w:abstractNumId w:val="20"/>
  </w:num>
  <w:num w:numId="15">
    <w:abstractNumId w:val="16"/>
  </w:num>
  <w:num w:numId="16">
    <w:abstractNumId w:val="10"/>
  </w:num>
  <w:num w:numId="17">
    <w:abstractNumId w:val="18"/>
  </w:num>
  <w:num w:numId="18">
    <w:abstractNumId w:val="11"/>
  </w:num>
  <w:num w:numId="19">
    <w:abstractNumId w:val="14"/>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docVars>
    <w:docVar w:name="OpenInPublishingView" w:val="0"/>
  </w:docVars>
  <w:rsids>
    <w:rsidRoot w:val="00B81ECD"/>
    <w:rsid w:val="0004118E"/>
    <w:rsid w:val="000D569E"/>
    <w:rsid w:val="0014257B"/>
    <w:rsid w:val="001462CE"/>
    <w:rsid w:val="00165A74"/>
    <w:rsid w:val="00186A7D"/>
    <w:rsid w:val="001A18A1"/>
    <w:rsid w:val="001B1CD3"/>
    <w:rsid w:val="001D2F6B"/>
    <w:rsid w:val="001F0F8A"/>
    <w:rsid w:val="00200BBF"/>
    <w:rsid w:val="0021170C"/>
    <w:rsid w:val="00261127"/>
    <w:rsid w:val="002A3BCE"/>
    <w:rsid w:val="00301C93"/>
    <w:rsid w:val="00302125"/>
    <w:rsid w:val="00365525"/>
    <w:rsid w:val="00381D29"/>
    <w:rsid w:val="004817C8"/>
    <w:rsid w:val="004F79D0"/>
    <w:rsid w:val="005560AD"/>
    <w:rsid w:val="00583345"/>
    <w:rsid w:val="00595421"/>
    <w:rsid w:val="005B2C0A"/>
    <w:rsid w:val="005C4FD0"/>
    <w:rsid w:val="00604165"/>
    <w:rsid w:val="006126BB"/>
    <w:rsid w:val="00635216"/>
    <w:rsid w:val="006A51D9"/>
    <w:rsid w:val="006F5E9B"/>
    <w:rsid w:val="00713B4F"/>
    <w:rsid w:val="007164B4"/>
    <w:rsid w:val="0072091E"/>
    <w:rsid w:val="00725E75"/>
    <w:rsid w:val="00835C3C"/>
    <w:rsid w:val="008C5304"/>
    <w:rsid w:val="008E2DA5"/>
    <w:rsid w:val="00906C33"/>
    <w:rsid w:val="00913623"/>
    <w:rsid w:val="00921B7E"/>
    <w:rsid w:val="00943850"/>
    <w:rsid w:val="009D7641"/>
    <w:rsid w:val="00A17317"/>
    <w:rsid w:val="00A25379"/>
    <w:rsid w:val="00A52D93"/>
    <w:rsid w:val="00A65615"/>
    <w:rsid w:val="00B03295"/>
    <w:rsid w:val="00B6722D"/>
    <w:rsid w:val="00B81ECD"/>
    <w:rsid w:val="00B9234D"/>
    <w:rsid w:val="00C15FE3"/>
    <w:rsid w:val="00C274DE"/>
    <w:rsid w:val="00C401F5"/>
    <w:rsid w:val="00C73293"/>
    <w:rsid w:val="00C76795"/>
    <w:rsid w:val="00CC7CDE"/>
    <w:rsid w:val="00D51178"/>
    <w:rsid w:val="00D77D47"/>
    <w:rsid w:val="00D968DE"/>
    <w:rsid w:val="00DB1C06"/>
    <w:rsid w:val="00E43E91"/>
    <w:rsid w:val="00E65F0F"/>
    <w:rsid w:val="00E87849"/>
    <w:rsid w:val="00E94A15"/>
    <w:rsid w:val="00EA3C95"/>
    <w:rsid w:val="00EB5263"/>
    <w:rsid w:val="00EC1F1F"/>
    <w:rsid w:val="00ED77F6"/>
    <w:rsid w:val="00F14276"/>
    <w:rsid w:val="00FB2734"/>
    <w:rsid w:val="00FD07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6" style="mso-position-horizontal-relative:page;mso-position-vertical-relative:page" fill="f" fillcolor="none [3212]" stroke="f">
      <v:fill color="none [3212]" on="f"/>
      <v:stroke on="f"/>
      <v:textbox inset="0,0,0,0"/>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1F0F8A"/>
    <w:rPr>
      <w:b/>
      <w:color w:val="353461" w:themeColor="accent4" w:themeShade="BF"/>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1F0F8A"/>
    <w:rPr>
      <w:rFonts w:ascii="Calibri" w:hAnsi="Calibri"/>
      <w:b/>
      <w:color w:val="353461" w:themeColor="accent4" w:themeShade="BF"/>
      <w:sz w:val="22"/>
      <w:szCs w:val="22"/>
    </w:rPr>
  </w:style>
  <w:style w:type="character" w:customStyle="1" w:styleId="ReferenceChar">
    <w:name w:val="Reference Char"/>
    <w:basedOn w:val="DefaultParagraphFont"/>
    <w:link w:val="Reference"/>
    <w:rsid w:val="00A52D93"/>
    <w:rPr>
      <w:rFonts w:ascii="Calibri" w:hAnsi="Calibri"/>
      <w:sz w:val="20"/>
      <w:szCs w:val="20"/>
    </w:rPr>
  </w:style>
  <w:style w:type="paragraph" w:styleId="CommentText">
    <w:name w:val="annotation text"/>
    <w:basedOn w:val="Normal"/>
    <w:link w:val="CommentTextChar"/>
    <w:rsid w:val="00713B4F"/>
    <w:rPr>
      <w:sz w:val="20"/>
      <w:szCs w:val="20"/>
    </w:rPr>
  </w:style>
  <w:style w:type="character" w:customStyle="1" w:styleId="CommentTextChar">
    <w:name w:val="Comment Text Char"/>
    <w:basedOn w:val="DefaultParagraphFont"/>
    <w:link w:val="CommentText"/>
    <w:rsid w:val="00713B4F"/>
    <w:rPr>
      <w:rFonts w:ascii="Calibri" w:hAnsi="Calibri"/>
      <w:sz w:val="20"/>
      <w:szCs w:val="20"/>
    </w:rPr>
  </w:style>
  <w:style w:type="paragraph" w:styleId="CommentSubject">
    <w:name w:val="annotation subject"/>
    <w:basedOn w:val="CommentText"/>
    <w:next w:val="CommentText"/>
    <w:link w:val="CommentSubjectChar"/>
    <w:rsid w:val="00713B4F"/>
    <w:rPr>
      <w:b/>
      <w:bCs/>
    </w:rPr>
  </w:style>
  <w:style w:type="character" w:customStyle="1" w:styleId="CommentSubjectChar">
    <w:name w:val="Comment Subject Char"/>
    <w:basedOn w:val="CommentTextChar"/>
    <w:link w:val="CommentSubject"/>
    <w:rsid w:val="00713B4F"/>
    <w:rPr>
      <w:b/>
      <w:bCs/>
    </w:rPr>
  </w:style>
  <w:style w:type="character" w:styleId="FollowedHyperlink">
    <w:name w:val="FollowedHyperlink"/>
    <w:basedOn w:val="DefaultParagraphFont"/>
    <w:rsid w:val="00B03295"/>
    <w:rPr>
      <w:color w:val="BBB8A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8DC03F"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8DC03F"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diabetes/consumer/learn.htm"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XRUYQT3274NZ-681238054-1079</_dlc_DocId>
    <_dlc_DocIdUrl xmlns="b22f8f74-215c-4154-9939-bd29e4e8980e">
      <Url>https://supportservices.jobcorps.gov/health/_layouts/15/DocIdRedir.aspx?ID=XRUYQT3274NZ-681238054-1079</Url>
      <Description>XRUYQT3274NZ-681238054-1079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617519-0CFF-428B-B49F-8450530DA43B}"/>
</file>

<file path=customXml/itemProps2.xml><?xml version="1.0" encoding="utf-8"?>
<ds:datastoreItem xmlns:ds="http://schemas.openxmlformats.org/officeDocument/2006/customXml" ds:itemID="{F167D463-5CDF-45B6-899D-34FE6FEDFB36}"/>
</file>

<file path=customXml/itemProps3.xml><?xml version="1.0" encoding="utf-8"?>
<ds:datastoreItem xmlns:ds="http://schemas.openxmlformats.org/officeDocument/2006/customXml" ds:itemID="{A4392B24-C2F9-449E-8444-BA84C40D5178}"/>
</file>

<file path=customXml/itemProps4.xml><?xml version="1.0" encoding="utf-8"?>
<ds:datastoreItem xmlns:ds="http://schemas.openxmlformats.org/officeDocument/2006/customXml" ds:itemID="{170ED4A8-8A82-4BC5-A73C-34584DC9D1C8}"/>
</file>

<file path=customXml/itemProps5.xml><?xml version="1.0" encoding="utf-8"?>
<ds:datastoreItem xmlns:ds="http://schemas.openxmlformats.org/officeDocument/2006/customXml" ds:itemID="{C3B5195C-EADA-40EE-97BB-A3CFB8B45E31}"/>
</file>

<file path=docProps/app.xml><?xml version="1.0" encoding="utf-8"?>
<Properties xmlns="http://schemas.openxmlformats.org/officeDocument/2006/extended-properties" xmlns:vt="http://schemas.openxmlformats.org/officeDocument/2006/docPropsVTypes">
  <Template>Normal</Template>
  <TotalTime>155</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Lura Myers</dc:creator>
  <cp:keywords/>
  <dc:description/>
  <cp:lastModifiedBy>cvaldenegro</cp:lastModifiedBy>
  <cp:revision>21</cp:revision>
  <cp:lastPrinted>2011-07-26T10:58:00Z</cp:lastPrinted>
  <dcterms:created xsi:type="dcterms:W3CDTF">2013-10-29T15:11:00Z</dcterms:created>
  <dcterms:modified xsi:type="dcterms:W3CDTF">2014-04-10T21:18:00Z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b98a359a-f1d2-4ce8-a5f1-412384bdf41e</vt:lpwstr>
  </property>
</Properties>
</file>