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76"/>
        <w:gridCol w:w="920"/>
        <w:gridCol w:w="187"/>
        <w:gridCol w:w="872"/>
        <w:gridCol w:w="1975"/>
        <w:gridCol w:w="1976"/>
        <w:gridCol w:w="1973"/>
      </w:tblGrid>
      <w:tr w:rsidR="00FA3536" w:rsidTr="009A1D63">
        <w:trPr>
          <w:trHeight w:val="296"/>
        </w:trPr>
        <w:tc>
          <w:tcPr>
            <w:tcW w:w="987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Student Name:</w:t>
            </w:r>
          </w:p>
        </w:tc>
      </w:tr>
      <w:tr w:rsidR="00FA3536" w:rsidTr="009A1D63">
        <w:trPr>
          <w:trHeight w:val="280"/>
        </w:trPr>
        <w:tc>
          <w:tcPr>
            <w:tcW w:w="2896" w:type="dxa"/>
            <w:gridSpan w:val="2"/>
            <w:tcBorders>
              <w:lef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Sex:   M or F</w:t>
            </w:r>
          </w:p>
        </w:tc>
        <w:tc>
          <w:tcPr>
            <w:tcW w:w="3034" w:type="dxa"/>
            <w:gridSpan w:val="3"/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Date of Birth:</w:t>
            </w:r>
          </w:p>
        </w:tc>
        <w:tc>
          <w:tcPr>
            <w:tcW w:w="3949" w:type="dxa"/>
            <w:gridSpan w:val="2"/>
            <w:tcBorders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Date of Entry:</w:t>
            </w:r>
          </w:p>
        </w:tc>
      </w:tr>
      <w:tr w:rsidR="00FA3536" w:rsidTr="009A1D63">
        <w:trPr>
          <w:trHeight w:val="296"/>
        </w:trPr>
        <w:tc>
          <w:tcPr>
            <w:tcW w:w="987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Co-Morbid Conditions:</w:t>
            </w:r>
          </w:p>
        </w:tc>
      </w:tr>
      <w:tr w:rsidR="00FA3536" w:rsidTr="009A1D63">
        <w:trPr>
          <w:trHeight w:val="280"/>
        </w:trPr>
        <w:tc>
          <w:tcPr>
            <w:tcW w:w="9879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 xml:space="preserve">Medications:  </w:t>
            </w:r>
          </w:p>
        </w:tc>
      </w:tr>
      <w:tr w:rsidR="00FA3536" w:rsidTr="009A1D63">
        <w:trPr>
          <w:trHeight w:val="296"/>
        </w:trPr>
        <w:tc>
          <w:tcPr>
            <w:tcW w:w="593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536" w:rsidRDefault="009A1D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Height:</w:t>
            </w:r>
          </w:p>
        </w:tc>
        <w:tc>
          <w:tcPr>
            <w:tcW w:w="394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Initial Weight:</w:t>
            </w:r>
          </w:p>
        </w:tc>
      </w:tr>
      <w:tr w:rsidR="00FA3536" w:rsidTr="009A1D63">
        <w:trPr>
          <w:cantSplit/>
          <w:trHeight w:val="280"/>
        </w:trPr>
        <w:tc>
          <w:tcPr>
            <w:tcW w:w="3083" w:type="dxa"/>
            <w:gridSpan w:val="3"/>
            <w:tcBorders>
              <w:left w:val="single" w:sz="18" w:space="0" w:color="auto"/>
            </w:tcBorders>
            <w:vAlign w:val="center"/>
          </w:tcPr>
          <w:p w:rsidR="00FA3536" w:rsidRDefault="009A1D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t>Initial BMI:</w:t>
            </w:r>
          </w:p>
        </w:tc>
        <w:tc>
          <w:tcPr>
            <w:tcW w:w="2847" w:type="dxa"/>
            <w:gridSpan w:val="2"/>
            <w:vAlign w:val="center"/>
          </w:tcPr>
          <w:p w:rsidR="00FA3536" w:rsidRDefault="009A1D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t>Goal BMI:</w:t>
            </w:r>
          </w:p>
        </w:tc>
        <w:tc>
          <w:tcPr>
            <w:tcW w:w="3949" w:type="dxa"/>
            <w:gridSpan w:val="2"/>
            <w:tcBorders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ind w:left="-1031" w:firstLine="1031"/>
              <w:jc w:val="left"/>
              <w:rPr>
                <w:rFonts w:ascii="Arial" w:hAnsi="Arial" w:cs="Arial"/>
                <w:b w:val="0"/>
                <w:bCs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Goal Weight:</w:t>
            </w:r>
          </w:p>
        </w:tc>
      </w:tr>
      <w:tr w:rsidR="00FA3536" w:rsidTr="009A1D63">
        <w:trPr>
          <w:trHeight w:val="280"/>
        </w:trPr>
        <w:tc>
          <w:tcPr>
            <w:tcW w:w="9879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536" w:rsidRDefault="009A1D6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24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2"/>
              </w:rPr>
              <w:t>Weigh-in Frequency:</w:t>
            </w:r>
            <w:r>
              <w:rPr>
                <w:rFonts w:ascii="Arial" w:hAnsi="Arial" w:cs="Arial"/>
                <w:b w:val="0"/>
                <w:bCs/>
                <w:sz w:val="24"/>
                <w:szCs w:val="22"/>
              </w:rPr>
              <w:tab/>
            </w:r>
            <w:r>
              <w:rPr>
                <w:rFonts w:ascii="Arial" w:hAnsi="Arial" w:cs="Arial"/>
                <w:b w:val="0"/>
                <w:bCs/>
                <w:sz w:val="24"/>
                <w:szCs w:val="22"/>
              </w:rPr>
              <w:tab/>
              <w:t>Weekly</w:t>
            </w:r>
            <w:r>
              <w:rPr>
                <w:rFonts w:ascii="Arial" w:hAnsi="Arial" w:cs="Arial"/>
                <w:b w:val="0"/>
                <w:bCs/>
                <w:sz w:val="24"/>
                <w:szCs w:val="22"/>
              </w:rPr>
              <w:tab/>
            </w:r>
            <w:r w:rsidR="008F20AB">
              <w:rPr>
                <w:rFonts w:ascii="Arial" w:hAnsi="Arial" w:cs="Arial"/>
                <w:b w:val="0"/>
                <w:bCs/>
                <w:sz w:val="24"/>
                <w:szCs w:val="22"/>
              </w:rPr>
              <w:t xml:space="preserve">    Biweekly</w:t>
            </w:r>
            <w:r>
              <w:rPr>
                <w:rFonts w:ascii="Arial" w:hAnsi="Arial" w:cs="Arial"/>
                <w:b w:val="0"/>
                <w:bCs/>
                <w:sz w:val="24"/>
                <w:szCs w:val="22"/>
              </w:rPr>
              <w:tab/>
            </w:r>
            <w:r>
              <w:rPr>
                <w:rFonts w:ascii="Arial" w:hAnsi="Arial" w:cs="Arial"/>
                <w:b w:val="0"/>
                <w:bCs/>
                <w:sz w:val="24"/>
                <w:szCs w:val="22"/>
              </w:rPr>
              <w:tab/>
              <w:t>Monthly</w:t>
            </w:r>
            <w:r w:rsidR="008F20AB">
              <w:rPr>
                <w:rFonts w:ascii="Arial" w:hAnsi="Arial" w:cs="Arial"/>
                <w:b w:val="0"/>
                <w:bCs/>
                <w:sz w:val="24"/>
                <w:szCs w:val="22"/>
              </w:rPr>
              <w:t xml:space="preserve">      (circle one)</w:t>
            </w:r>
          </w:p>
        </w:tc>
      </w:tr>
      <w:tr w:rsidR="00FA3536" w:rsidTr="009A1D63">
        <w:trPr>
          <w:trHeight w:val="591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A3536" w:rsidRDefault="009A1D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A3536" w:rsidRDefault="009A1D63">
            <w:pPr>
              <w:pStyle w:val="Heading3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Blood</w:t>
            </w:r>
          </w:p>
          <w:p w:rsidR="00FA3536" w:rsidRDefault="009A1D63">
            <w:pPr>
              <w:pStyle w:val="Heading3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Pressure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A3536" w:rsidRDefault="009A1D63">
            <w:pPr>
              <w:pStyle w:val="Heading3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Weight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A3536" w:rsidRDefault="009A1D63">
            <w:pPr>
              <w:pStyle w:val="Heading3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Weight Change</w:t>
            </w:r>
          </w:p>
          <w:p w:rsidR="00FA3536" w:rsidRDefault="009A1D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+/-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A3536" w:rsidRDefault="009A1D63">
            <w:pPr>
              <w:pStyle w:val="Heading3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BMI</w:t>
            </w: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tcBorders>
              <w:top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80"/>
        </w:trPr>
        <w:tc>
          <w:tcPr>
            <w:tcW w:w="1976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tcBorders>
              <w:bottom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bottom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bottom w:val="single" w:sz="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  <w:tr w:rsidR="00FA3536" w:rsidTr="009A1D63">
        <w:trPr>
          <w:trHeight w:val="296"/>
        </w:trPr>
        <w:tc>
          <w:tcPr>
            <w:tcW w:w="19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3"/>
            <w:tcBorders>
              <w:bottom w:val="single" w:sz="1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536" w:rsidRDefault="00FA3536">
            <w:pPr>
              <w:ind w:right="-720"/>
              <w:jc w:val="center"/>
              <w:rPr>
                <w:rFonts w:ascii="Arial" w:hAnsi="Arial" w:cs="Arial"/>
              </w:rPr>
            </w:pPr>
          </w:p>
        </w:tc>
      </w:tr>
    </w:tbl>
    <w:p w:rsidR="00FA3536" w:rsidRDefault="00FA3536" w:rsidP="009A1D63">
      <w:pPr>
        <w:rPr>
          <w:rFonts w:ascii="Arial" w:hAnsi="Arial" w:cs="Arial"/>
          <w:b/>
          <w:sz w:val="20"/>
          <w:szCs w:val="32"/>
        </w:rPr>
      </w:pPr>
    </w:p>
    <w:sectPr w:rsidR="00FA3536" w:rsidSect="009A1D63">
      <w:headerReference w:type="default" r:id="rId11"/>
      <w:footerReference w:type="default" r:id="rId12"/>
      <w:type w:val="oddPage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70" w:rsidRDefault="000C3D70">
      <w:r>
        <w:separator/>
      </w:r>
    </w:p>
  </w:endnote>
  <w:endnote w:type="continuationSeparator" w:id="0">
    <w:p w:rsidR="000C3D70" w:rsidRDefault="000C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E3" w:rsidRPr="00C573E3" w:rsidRDefault="00C573E3" w:rsidP="00C573E3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70" w:rsidRDefault="000C3D70">
      <w:r>
        <w:separator/>
      </w:r>
    </w:p>
  </w:footnote>
  <w:footnote w:type="continuationSeparator" w:id="0">
    <w:p w:rsidR="000C3D70" w:rsidRDefault="000C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E3" w:rsidRPr="00C573E3" w:rsidRDefault="00C573E3" w:rsidP="00C573E3">
    <w:pPr>
      <w:jc w:val="center"/>
      <w:rPr>
        <w:rFonts w:ascii="Arial" w:hAnsi="Arial" w:cs="Arial"/>
        <w:b/>
        <w:bCs/>
        <w:sz w:val="20"/>
        <w:szCs w:val="20"/>
      </w:rPr>
    </w:pPr>
    <w:r w:rsidRPr="00C573E3">
      <w:rPr>
        <w:rFonts w:ascii="Arial" w:hAnsi="Arial" w:cs="Arial"/>
        <w:b/>
        <w:bCs/>
        <w:sz w:val="20"/>
        <w:szCs w:val="20"/>
      </w:rPr>
      <w:t>CHRONIC CARE MANGEMENT PLAN FLOW SHEET</w:t>
    </w:r>
  </w:p>
  <w:p w:rsidR="00C573E3" w:rsidRPr="00C573E3" w:rsidRDefault="00C573E3" w:rsidP="00C573E3">
    <w:pPr>
      <w:pStyle w:val="Title"/>
      <w:rPr>
        <w:sz w:val="20"/>
        <w:szCs w:val="20"/>
      </w:rPr>
    </w:pPr>
    <w:r w:rsidRPr="00C573E3">
      <w:rPr>
        <w:sz w:val="20"/>
        <w:szCs w:val="20"/>
      </w:rPr>
      <w:t>OBESITY</w:t>
    </w:r>
  </w:p>
  <w:p w:rsidR="00C573E3" w:rsidRDefault="00C573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525"/>
    <w:multiLevelType w:val="hybridMultilevel"/>
    <w:tmpl w:val="DF241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14F6"/>
    <w:multiLevelType w:val="hybridMultilevel"/>
    <w:tmpl w:val="91F87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1362"/>
    <w:multiLevelType w:val="hybridMultilevel"/>
    <w:tmpl w:val="B562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56EF1"/>
    <w:multiLevelType w:val="hybridMultilevel"/>
    <w:tmpl w:val="E836E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4185E"/>
    <w:multiLevelType w:val="hybridMultilevel"/>
    <w:tmpl w:val="3FD2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75073"/>
    <w:multiLevelType w:val="multilevel"/>
    <w:tmpl w:val="309E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E1430B"/>
    <w:multiLevelType w:val="hybridMultilevel"/>
    <w:tmpl w:val="83C8FCB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E48BB"/>
    <w:multiLevelType w:val="hybridMultilevel"/>
    <w:tmpl w:val="EB12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5312E5"/>
    <w:multiLevelType w:val="hybridMultilevel"/>
    <w:tmpl w:val="309E8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848"/>
    <w:rsid w:val="000C3D70"/>
    <w:rsid w:val="004D7B12"/>
    <w:rsid w:val="005D0020"/>
    <w:rsid w:val="006F3518"/>
    <w:rsid w:val="008D4848"/>
    <w:rsid w:val="008F20AB"/>
    <w:rsid w:val="00963328"/>
    <w:rsid w:val="009A1D63"/>
    <w:rsid w:val="00AF0622"/>
    <w:rsid w:val="00C573E3"/>
    <w:rsid w:val="00CE18A3"/>
    <w:rsid w:val="00E27086"/>
    <w:rsid w:val="00EC76AE"/>
    <w:rsid w:val="00FA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36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536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FA353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FA353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A3536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FA3536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FA3536"/>
    <w:pPr>
      <w:keepNext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FA3536"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3536"/>
    <w:rPr>
      <w:b/>
    </w:rPr>
  </w:style>
  <w:style w:type="paragraph" w:styleId="Title">
    <w:name w:val="Title"/>
    <w:basedOn w:val="Normal"/>
    <w:qFormat/>
    <w:rsid w:val="00FA3536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semiHidden/>
    <w:rsid w:val="00FA3536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semiHidden/>
    <w:rsid w:val="00FA3536"/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sid w:val="00FA3536"/>
    <w:rPr>
      <w:color w:val="0000FF"/>
      <w:u w:val="single"/>
    </w:rPr>
  </w:style>
  <w:style w:type="paragraph" w:styleId="Header">
    <w:name w:val="header"/>
    <w:basedOn w:val="Normal"/>
    <w:semiHidden/>
    <w:rsid w:val="00FA35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A353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A3536"/>
    <w:rPr>
      <w:sz w:val="16"/>
      <w:szCs w:val="16"/>
    </w:rPr>
  </w:style>
  <w:style w:type="paragraph" w:styleId="CommentText">
    <w:name w:val="annotation text"/>
    <w:basedOn w:val="Normal"/>
    <w:semiHidden/>
    <w:rsid w:val="00FA3536"/>
    <w:rPr>
      <w:sz w:val="20"/>
      <w:szCs w:val="20"/>
    </w:rPr>
  </w:style>
  <w:style w:type="paragraph" w:styleId="BalloonText">
    <w:name w:val="Balloon Text"/>
    <w:basedOn w:val="Normal"/>
    <w:semiHidden/>
    <w:rsid w:val="00FA35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A3536"/>
  </w:style>
  <w:style w:type="character" w:customStyle="1" w:styleId="FooterChar">
    <w:name w:val="Footer Char"/>
    <w:basedOn w:val="DefaultParagraphFont"/>
    <w:link w:val="Footer"/>
    <w:semiHidden/>
    <w:rsid w:val="00C573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XRUYQT3274NZ-681238054-1066</_dlc_DocId>
    <_dlc_DocIdUrl xmlns="b22f8f74-215c-4154-9939-bd29e4e8980e">
      <Url>https://supportservices.jobcorps.gov/health/_layouts/15/DocIdRedir.aspx?ID=XRUYQT3274NZ-681238054-1066</Url>
      <Description>XRUYQT3274NZ-681238054-1066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88352A-38C0-4E21-8474-2E74C7EEB1D9}"/>
</file>

<file path=customXml/itemProps2.xml><?xml version="1.0" encoding="utf-8"?>
<ds:datastoreItem xmlns:ds="http://schemas.openxmlformats.org/officeDocument/2006/customXml" ds:itemID="{BA265B55-AC10-4DDB-B44F-4811E5993DAF}"/>
</file>

<file path=customXml/itemProps3.xml><?xml version="1.0" encoding="utf-8"?>
<ds:datastoreItem xmlns:ds="http://schemas.openxmlformats.org/officeDocument/2006/customXml" ds:itemID="{8E2A5C99-A528-4D17-B235-DEF53AD259A4}"/>
</file>

<file path=customXml/itemProps4.xml><?xml version="1.0" encoding="utf-8"?>
<ds:datastoreItem xmlns:ds="http://schemas.openxmlformats.org/officeDocument/2006/customXml" ds:itemID="{1D650CC6-EF39-4E53-9BFF-18D1C0926277}"/>
</file>

<file path=customXml/itemProps5.xml><?xml version="1.0" encoding="utf-8"?>
<ds:datastoreItem xmlns:ds="http://schemas.openxmlformats.org/officeDocument/2006/customXml" ds:itemID="{1483C8CF-B4DB-48FF-BABD-46853E883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Obesity Chronic Care Management Plan</vt:lpstr>
    </vt:vector>
  </TitlesOfParts>
  <Company>Tufts-NEMC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Obesity Chronic Care Management Plan</dc:title>
  <dc:creator>Tufts-NEMC</dc:creator>
  <cp:lastModifiedBy>Christine Phoebus</cp:lastModifiedBy>
  <cp:revision>6</cp:revision>
  <cp:lastPrinted>2006-11-10T15:12:00Z</cp:lastPrinted>
  <dcterms:created xsi:type="dcterms:W3CDTF">2014-02-10T19:46:00Z</dcterms:created>
  <dcterms:modified xsi:type="dcterms:W3CDTF">2014-04-10T21:33:00Z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da026287-7981-46a8-8eab-bbcfd84f6722</vt:lpwstr>
  </property>
</Properties>
</file>