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7B" w:rsidRPr="00535B1E" w:rsidRDefault="00A4407B" w:rsidP="00535B1E">
      <w:pPr>
        <w:pStyle w:val="Title"/>
        <w:shd w:val="clear" w:color="auto" w:fill="D9D9D9" w:themeFill="background1" w:themeFillShade="D9"/>
        <w:spacing w:before="100" w:beforeAutospacing="1" w:after="100" w:afterAutospacing="1"/>
      </w:pPr>
      <w:r w:rsidRPr="00C71E3B">
        <w:t>SYMPTOMATIC MANAGEMENT GUIDELINES FOR NON-HEALTH STAFF</w:t>
      </w:r>
    </w:p>
    <w:p w:rsidR="00A4407B" w:rsidRPr="00C71E3B" w:rsidRDefault="00A4407B" w:rsidP="00535B1E">
      <w:pPr>
        <w:shd w:val="clear" w:color="auto" w:fill="D9D9D9" w:themeFill="background1" w:themeFillShade="D9"/>
        <w:spacing w:before="100" w:beforeAutospacing="1" w:after="100" w:afterAutospacing="1"/>
        <w:jc w:val="center"/>
        <w:rPr>
          <w:b/>
          <w:bCs w:val="0"/>
        </w:rPr>
      </w:pPr>
      <w:r w:rsidRPr="00C71E3B">
        <w:rPr>
          <w:b/>
          <w:bCs w:val="0"/>
        </w:rPr>
        <w:t>ASTHMA</w:t>
      </w:r>
    </w:p>
    <w:p w:rsidR="00A4407B" w:rsidRPr="00C71E3B" w:rsidRDefault="00A4407B" w:rsidP="00535B1E">
      <w:pPr>
        <w:rPr>
          <w:b/>
          <w:bCs w:val="0"/>
        </w:rPr>
      </w:pPr>
    </w:p>
    <w:p w:rsidR="00A4407B" w:rsidRPr="00C71E3B" w:rsidRDefault="00A4407B" w:rsidP="00A4407B">
      <w:r w:rsidRPr="00C71E3B">
        <w:t>Authorized non-health staff may manage asthma as follows:</w:t>
      </w:r>
    </w:p>
    <w:p w:rsidR="00A4407B" w:rsidRPr="00C71E3B" w:rsidRDefault="00A4407B" w:rsidP="00A4407B"/>
    <w:p w:rsidR="00A4407B" w:rsidRPr="00C71E3B" w:rsidRDefault="00A4407B" w:rsidP="00A4407B">
      <w:pPr>
        <w:numPr>
          <w:ilvl w:val="0"/>
          <w:numId w:val="33"/>
        </w:numPr>
        <w:rPr>
          <w:bCs w:val="0"/>
        </w:rPr>
      </w:pPr>
      <w:r w:rsidRPr="00C71E3B">
        <w:rPr>
          <w:bCs w:val="0"/>
        </w:rPr>
        <w:t>Any stud</w:t>
      </w:r>
      <w:r w:rsidR="00036AE7">
        <w:rPr>
          <w:bCs w:val="0"/>
        </w:rPr>
        <w:t>ent with severe wheezing</w:t>
      </w:r>
      <w:r w:rsidRPr="00C71E3B">
        <w:t xml:space="preserve">, gasping, blue color or other signs of respiratory distress requires immediate medical attention.  Call 911 for emergency transport.  Offer the student oxygen by facemask if available.  Albuterol HFA treatments (2 inhalations) may be offered to the student every 15-20 minutes while awaiting transport.  </w:t>
      </w:r>
    </w:p>
    <w:p w:rsidR="00A4407B" w:rsidRPr="00C71E3B" w:rsidRDefault="00A4407B" w:rsidP="00A4407B">
      <w:pPr>
        <w:rPr>
          <w:bCs w:val="0"/>
        </w:rPr>
      </w:pPr>
    </w:p>
    <w:p w:rsidR="00A4407B" w:rsidRPr="00C71E3B" w:rsidRDefault="00A4407B" w:rsidP="00A4407B">
      <w:pPr>
        <w:numPr>
          <w:ilvl w:val="0"/>
          <w:numId w:val="33"/>
        </w:numPr>
        <w:rPr>
          <w:bCs w:val="0"/>
        </w:rPr>
      </w:pPr>
      <w:r w:rsidRPr="00C71E3B">
        <w:rPr>
          <w:bCs w:val="0"/>
        </w:rPr>
        <w:t xml:space="preserve">Any student with wheezing who does not respond within 10-15 minutes to two inhalations from an albuterol HFA should be referred immediately to the health and wellness center.  </w:t>
      </w:r>
    </w:p>
    <w:p w:rsidR="00A4407B" w:rsidRPr="00C71E3B" w:rsidRDefault="00A4407B" w:rsidP="00A4407B">
      <w:pPr>
        <w:rPr>
          <w:bCs w:val="0"/>
        </w:rPr>
      </w:pPr>
    </w:p>
    <w:p w:rsidR="00A4407B" w:rsidRPr="00C71E3B" w:rsidRDefault="00A4407B" w:rsidP="00A4407B">
      <w:pPr>
        <w:numPr>
          <w:ilvl w:val="0"/>
          <w:numId w:val="33"/>
        </w:numPr>
        <w:rPr>
          <w:bCs w:val="0"/>
        </w:rPr>
      </w:pPr>
      <w:r w:rsidRPr="00C71E3B">
        <w:rPr>
          <w:bCs w:val="0"/>
        </w:rPr>
        <w:t xml:space="preserve">Students known to have asthma should have access to an albuterol HFA </w:t>
      </w:r>
      <w:r w:rsidRPr="00C71E3B">
        <w:rPr>
          <w:b/>
          <w:bCs w:val="0"/>
        </w:rPr>
        <w:t xml:space="preserve">at all times </w:t>
      </w:r>
      <w:r w:rsidRPr="00C71E3B">
        <w:rPr>
          <w:bCs w:val="0"/>
        </w:rPr>
        <w:t>on center.</w:t>
      </w:r>
    </w:p>
    <w:p w:rsidR="00A4407B" w:rsidRPr="00C71E3B" w:rsidRDefault="00A4407B" w:rsidP="00A4407B">
      <w:pPr>
        <w:jc w:val="center"/>
        <w:rPr>
          <w:b/>
          <w:bCs w:val="0"/>
        </w:rPr>
      </w:pPr>
    </w:p>
    <w:p w:rsidR="00A4407B" w:rsidRPr="00C71E3B" w:rsidRDefault="00A4407B" w:rsidP="00A4407B">
      <w:pPr>
        <w:rPr>
          <w:b/>
          <w:bCs w:val="0"/>
        </w:rPr>
      </w:pPr>
    </w:p>
    <w:p w:rsidR="00A4407B" w:rsidRPr="00C71E3B" w:rsidRDefault="00A4407B" w:rsidP="00A4407B">
      <w:pPr>
        <w:rPr>
          <w:b/>
          <w:bCs w:val="0"/>
        </w:rPr>
      </w:pPr>
      <w:r w:rsidRPr="00C71E3B">
        <w:rPr>
          <w:b/>
          <w:bCs w:val="0"/>
        </w:rPr>
        <w:t>WHEN TO CONTACT THE ON-CALL HEALTH AND WELLNESS STAFF</w:t>
      </w:r>
    </w:p>
    <w:p w:rsidR="00A4407B" w:rsidRPr="00C71E3B" w:rsidRDefault="00A4407B" w:rsidP="00A4407B">
      <w:pPr>
        <w:rPr>
          <w:b/>
          <w:bCs w:val="0"/>
        </w:rPr>
      </w:pPr>
    </w:p>
    <w:p w:rsidR="00A4407B" w:rsidRPr="00C71E3B" w:rsidRDefault="00A4407B" w:rsidP="00A4407B">
      <w:pPr>
        <w:numPr>
          <w:ilvl w:val="0"/>
          <w:numId w:val="34"/>
        </w:numPr>
      </w:pPr>
      <w:r w:rsidRPr="00C71E3B">
        <w:t xml:space="preserve">If the student’s wheezing does not respond to two inhalations within 10-15 minutes from an albuterol HFA </w:t>
      </w:r>
    </w:p>
    <w:p w:rsidR="000E671D" w:rsidRPr="00A4407B" w:rsidRDefault="000E671D" w:rsidP="00A4407B">
      <w:bookmarkStart w:id="0" w:name="_GoBack"/>
      <w:bookmarkEnd w:id="0"/>
    </w:p>
    <w:sectPr w:rsidR="000E671D" w:rsidRPr="00A4407B"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F8" w:rsidRDefault="00082CF8">
      <w:r>
        <w:separator/>
      </w:r>
    </w:p>
  </w:endnote>
  <w:endnote w:type="continuationSeparator" w:id="0">
    <w:p w:rsidR="00082CF8" w:rsidRDefault="0008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7B" w:rsidRDefault="00A4407B" w:rsidP="00353A26">
    <w:pPr>
      <w:pStyle w:val="Foot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407B" w:rsidRPr="00673382" w:rsidRDefault="00535B1E" w:rsidP="006E768F">
    <w:pPr>
      <w:pStyle w:val="Footer"/>
      <w:tabs>
        <w:tab w:val="clear" w:pos="4320"/>
        <w:tab w:val="clear" w:pos="8640"/>
      </w:tabs>
      <w:rPr>
        <w:sz w:val="20"/>
        <w:szCs w:val="20"/>
      </w:rPr>
    </w:pPr>
    <w:r>
      <w:rPr>
        <w:sz w:val="20"/>
        <w:szCs w:val="20"/>
      </w:rPr>
      <w:t>November 2019</w:t>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r w:rsidR="00A4407B" w:rsidRPr="00673382">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F8" w:rsidRDefault="00082CF8">
      <w:r>
        <w:separator/>
      </w:r>
    </w:p>
  </w:footnote>
  <w:footnote w:type="continuationSeparator" w:id="0">
    <w:p w:rsidR="00082CF8" w:rsidRDefault="00082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A82"/>
    <w:multiLevelType w:val="hybridMultilevel"/>
    <w:tmpl w:val="277665DE"/>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C64BA"/>
    <w:multiLevelType w:val="hybridMultilevel"/>
    <w:tmpl w:val="F42CF1E4"/>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5E4A2E"/>
    <w:multiLevelType w:val="hybridMultilevel"/>
    <w:tmpl w:val="1AC2EEC8"/>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97E64"/>
    <w:multiLevelType w:val="hybridMultilevel"/>
    <w:tmpl w:val="4546F0D6"/>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17C68"/>
    <w:multiLevelType w:val="hybridMultilevel"/>
    <w:tmpl w:val="CEB6D7E6"/>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44DA8"/>
    <w:multiLevelType w:val="hybridMultilevel"/>
    <w:tmpl w:val="480A004C"/>
    <w:lvl w:ilvl="0" w:tplc="53C885A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276E83"/>
    <w:multiLevelType w:val="hybridMultilevel"/>
    <w:tmpl w:val="F2D227B0"/>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B72E4"/>
    <w:multiLevelType w:val="hybridMultilevel"/>
    <w:tmpl w:val="D4929A84"/>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833A02"/>
    <w:multiLevelType w:val="hybridMultilevel"/>
    <w:tmpl w:val="42C0524C"/>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E1E1A"/>
    <w:multiLevelType w:val="hybridMultilevel"/>
    <w:tmpl w:val="79263302"/>
    <w:lvl w:ilvl="0" w:tplc="4CD61B0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24413C"/>
    <w:multiLevelType w:val="hybridMultilevel"/>
    <w:tmpl w:val="B16ACF6C"/>
    <w:lvl w:ilvl="0" w:tplc="262E1DE6">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37710"/>
    <w:multiLevelType w:val="hybridMultilevel"/>
    <w:tmpl w:val="B4F8319C"/>
    <w:lvl w:ilvl="0" w:tplc="00AE4EFA">
      <w:start w:val="1"/>
      <w:numFmt w:val="bullet"/>
      <w:lvlText w:val=""/>
      <w:lvlJc w:val="left"/>
      <w:pPr>
        <w:tabs>
          <w:tab w:val="num" w:pos="360"/>
        </w:tabs>
        <w:ind w:left="360" w:hanging="360"/>
      </w:pPr>
      <w:rPr>
        <w:rFonts w:ascii="Symbol" w:hAnsi="Symbol" w:hint="default"/>
        <w:b w:val="0"/>
        <w:i w:val="0"/>
        <w:sz w:val="16"/>
      </w:rPr>
    </w:lvl>
    <w:lvl w:ilvl="1" w:tplc="9F72598C">
      <w:numFmt w:val="bullet"/>
      <w:lvlText w:val=""/>
      <w:lvlJc w:val="left"/>
      <w:pPr>
        <w:tabs>
          <w:tab w:val="num" w:pos="1080"/>
        </w:tabs>
        <w:ind w:left="1080" w:hanging="360"/>
      </w:pPr>
      <w:rPr>
        <w:rFonts w:ascii="Wingdings" w:eastAsia="Times New Roman" w:hAnsi="Wingdings" w:cs="Arial" w:hint="default"/>
        <w:b/>
        <w:u w:val="singl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441B0"/>
    <w:multiLevelType w:val="hybridMultilevel"/>
    <w:tmpl w:val="91B2F740"/>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E01E5A"/>
    <w:multiLevelType w:val="hybridMultilevel"/>
    <w:tmpl w:val="2EA2765C"/>
    <w:lvl w:ilvl="0" w:tplc="F9A4C566">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1B263C"/>
    <w:multiLevelType w:val="hybridMultilevel"/>
    <w:tmpl w:val="68643F68"/>
    <w:lvl w:ilvl="0" w:tplc="B71088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E351F"/>
    <w:multiLevelType w:val="hybridMultilevel"/>
    <w:tmpl w:val="69EC014E"/>
    <w:lvl w:ilvl="0" w:tplc="7240633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301528"/>
    <w:multiLevelType w:val="hybridMultilevel"/>
    <w:tmpl w:val="CBDC2EDA"/>
    <w:lvl w:ilvl="0" w:tplc="0409000F">
      <w:start w:val="1"/>
      <w:numFmt w:val="decimal"/>
      <w:lvlText w:val="%1."/>
      <w:lvlJc w:val="left"/>
      <w:pPr>
        <w:tabs>
          <w:tab w:val="num" w:pos="720"/>
        </w:tabs>
        <w:ind w:left="720" w:hanging="360"/>
      </w:pPr>
    </w:lvl>
    <w:lvl w:ilvl="1" w:tplc="D69CD8FA">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781037"/>
    <w:multiLevelType w:val="hybridMultilevel"/>
    <w:tmpl w:val="85766F22"/>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BC77E3"/>
    <w:multiLevelType w:val="hybridMultilevel"/>
    <w:tmpl w:val="35A6A3F4"/>
    <w:lvl w:ilvl="0" w:tplc="BC0A805A">
      <w:start w:val="2"/>
      <w:numFmt w:val="decimal"/>
      <w:lvlText w:val="%1."/>
      <w:lvlJc w:val="left"/>
      <w:pPr>
        <w:tabs>
          <w:tab w:val="num" w:pos="360"/>
        </w:tabs>
        <w:ind w:left="360" w:hanging="360"/>
      </w:pPr>
      <w:rPr>
        <w:rFonts w:hint="default"/>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5319E"/>
    <w:multiLevelType w:val="hybridMultilevel"/>
    <w:tmpl w:val="4F26FA18"/>
    <w:lvl w:ilvl="0" w:tplc="096E3E8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564970"/>
    <w:multiLevelType w:val="hybridMultilevel"/>
    <w:tmpl w:val="C504BB7E"/>
    <w:lvl w:ilvl="0" w:tplc="B2A287B6">
      <w:start w:val="1"/>
      <w:numFmt w:val="decimal"/>
      <w:lvlText w:val="%1."/>
      <w:lvlJc w:val="left"/>
      <w:pPr>
        <w:tabs>
          <w:tab w:val="num" w:pos="360"/>
        </w:tabs>
        <w:ind w:left="360" w:hanging="360"/>
      </w:pPr>
      <w:rPr>
        <w:rFonts w:ascii="Arial" w:hAnsi="Arial" w:hint="default"/>
        <w:b w:val="0"/>
        <w:i w:val="0"/>
        <w:sz w:val="24"/>
      </w:rPr>
    </w:lvl>
    <w:lvl w:ilvl="1" w:tplc="798082B8">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94F43"/>
    <w:multiLevelType w:val="hybridMultilevel"/>
    <w:tmpl w:val="E196EE4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33637"/>
    <w:multiLevelType w:val="hybridMultilevel"/>
    <w:tmpl w:val="2A021900"/>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75329"/>
    <w:multiLevelType w:val="hybridMultilevel"/>
    <w:tmpl w:val="0FF6B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C37D72"/>
    <w:multiLevelType w:val="hybridMultilevel"/>
    <w:tmpl w:val="93A8F672"/>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D05E1"/>
    <w:multiLevelType w:val="hybridMultilevel"/>
    <w:tmpl w:val="C504BB7E"/>
    <w:lvl w:ilvl="0" w:tplc="798082B8">
      <w:start w:val="1"/>
      <w:numFmt w:val="bullet"/>
      <w:lvlText w:val=""/>
      <w:lvlJc w:val="left"/>
      <w:pPr>
        <w:tabs>
          <w:tab w:val="num" w:pos="360"/>
        </w:tabs>
        <w:ind w:left="360" w:hanging="360"/>
      </w:pPr>
      <w:rPr>
        <w:rFonts w:ascii="Symbol" w:hAnsi="Symbol" w:hint="default"/>
        <w:b w:val="0"/>
        <w:i w:val="0"/>
        <w:sz w:val="18"/>
      </w:rPr>
    </w:lvl>
    <w:lvl w:ilvl="1" w:tplc="798082B8">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856C2B"/>
    <w:multiLevelType w:val="hybridMultilevel"/>
    <w:tmpl w:val="112E9646"/>
    <w:lvl w:ilvl="0" w:tplc="0409000F">
      <w:start w:val="1"/>
      <w:numFmt w:val="decimal"/>
      <w:lvlText w:val="%1."/>
      <w:lvlJc w:val="left"/>
      <w:pPr>
        <w:tabs>
          <w:tab w:val="num" w:pos="360"/>
        </w:tabs>
        <w:ind w:left="360" w:hanging="360"/>
      </w:pPr>
    </w:lvl>
    <w:lvl w:ilvl="1" w:tplc="7660AF4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6E5232D"/>
    <w:multiLevelType w:val="hybridMultilevel"/>
    <w:tmpl w:val="7A185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577286"/>
    <w:multiLevelType w:val="hybridMultilevel"/>
    <w:tmpl w:val="C1C2BF9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722D2"/>
    <w:multiLevelType w:val="hybridMultilevel"/>
    <w:tmpl w:val="CF28F0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0AF4AAE"/>
    <w:multiLevelType w:val="hybridMultilevel"/>
    <w:tmpl w:val="6160082A"/>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2E13FA"/>
    <w:multiLevelType w:val="hybridMultilevel"/>
    <w:tmpl w:val="CBDC2EDA"/>
    <w:lvl w:ilvl="0" w:tplc="D69CD8FA">
      <w:start w:val="1"/>
      <w:numFmt w:val="bullet"/>
      <w:lvlText w:val=""/>
      <w:lvlJc w:val="left"/>
      <w:pPr>
        <w:tabs>
          <w:tab w:val="num" w:pos="360"/>
        </w:tabs>
        <w:ind w:left="360" w:hanging="360"/>
      </w:pPr>
      <w:rPr>
        <w:rFonts w:ascii="Symbol" w:hAnsi="Symbol" w:hint="default"/>
        <w:b w:val="0"/>
        <w:i w:val="0"/>
        <w:sz w:val="20"/>
      </w:rPr>
    </w:lvl>
    <w:lvl w:ilvl="1" w:tplc="D69CD8FA">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2A57A60"/>
    <w:multiLevelType w:val="hybridMultilevel"/>
    <w:tmpl w:val="19CAE03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0A140A"/>
    <w:multiLevelType w:val="hybridMultilevel"/>
    <w:tmpl w:val="DB700AE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
  </w:num>
  <w:num w:numId="4">
    <w:abstractNumId w:val="33"/>
  </w:num>
  <w:num w:numId="5">
    <w:abstractNumId w:val="18"/>
  </w:num>
  <w:num w:numId="6">
    <w:abstractNumId w:val="12"/>
  </w:num>
  <w:num w:numId="7">
    <w:abstractNumId w:val="26"/>
  </w:num>
  <w:num w:numId="8">
    <w:abstractNumId w:val="30"/>
  </w:num>
  <w:num w:numId="9">
    <w:abstractNumId w:val="13"/>
  </w:num>
  <w:num w:numId="10">
    <w:abstractNumId w:val="8"/>
  </w:num>
  <w:num w:numId="11">
    <w:abstractNumId w:val="20"/>
  </w:num>
  <w:num w:numId="12">
    <w:abstractNumId w:val="25"/>
  </w:num>
  <w:num w:numId="13">
    <w:abstractNumId w:val="7"/>
  </w:num>
  <w:num w:numId="14">
    <w:abstractNumId w:val="24"/>
  </w:num>
  <w:num w:numId="15">
    <w:abstractNumId w:val="6"/>
  </w:num>
  <w:num w:numId="16">
    <w:abstractNumId w:val="3"/>
  </w:num>
  <w:num w:numId="17">
    <w:abstractNumId w:val="15"/>
  </w:num>
  <w:num w:numId="18">
    <w:abstractNumId w:val="11"/>
  </w:num>
  <w:num w:numId="19">
    <w:abstractNumId w:val="4"/>
  </w:num>
  <w:num w:numId="20">
    <w:abstractNumId w:val="19"/>
  </w:num>
  <w:num w:numId="21">
    <w:abstractNumId w:val="27"/>
  </w:num>
  <w:num w:numId="22">
    <w:abstractNumId w:val="22"/>
  </w:num>
  <w:num w:numId="23">
    <w:abstractNumId w:val="0"/>
  </w:num>
  <w:num w:numId="24">
    <w:abstractNumId w:val="9"/>
  </w:num>
  <w:num w:numId="25">
    <w:abstractNumId w:val="2"/>
  </w:num>
  <w:num w:numId="26">
    <w:abstractNumId w:val="14"/>
  </w:num>
  <w:num w:numId="27">
    <w:abstractNumId w:val="5"/>
  </w:num>
  <w:num w:numId="28">
    <w:abstractNumId w:val="10"/>
  </w:num>
  <w:num w:numId="29">
    <w:abstractNumId w:val="28"/>
  </w:num>
  <w:num w:numId="30">
    <w:abstractNumId w:val="23"/>
  </w:num>
  <w:num w:numId="31">
    <w:abstractNumId w:val="16"/>
  </w:num>
  <w:num w:numId="32">
    <w:abstractNumId w:val="31"/>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36AE7"/>
    <w:rsid w:val="00050AD6"/>
    <w:rsid w:val="00066BB8"/>
    <w:rsid w:val="00082CF8"/>
    <w:rsid w:val="000905B7"/>
    <w:rsid w:val="000B0553"/>
    <w:rsid w:val="000B3183"/>
    <w:rsid w:val="000E671D"/>
    <w:rsid w:val="000F1691"/>
    <w:rsid w:val="00113AE1"/>
    <w:rsid w:val="00126FF2"/>
    <w:rsid w:val="00142A85"/>
    <w:rsid w:val="001502F4"/>
    <w:rsid w:val="0018255C"/>
    <w:rsid w:val="00187933"/>
    <w:rsid w:val="001F07BC"/>
    <w:rsid w:val="002414A6"/>
    <w:rsid w:val="00251CC2"/>
    <w:rsid w:val="00273BEC"/>
    <w:rsid w:val="00293C4E"/>
    <w:rsid w:val="002954D7"/>
    <w:rsid w:val="002B7453"/>
    <w:rsid w:val="002D6CAD"/>
    <w:rsid w:val="002F53D8"/>
    <w:rsid w:val="003464BA"/>
    <w:rsid w:val="00353695"/>
    <w:rsid w:val="00353A26"/>
    <w:rsid w:val="003E76B8"/>
    <w:rsid w:val="003F760A"/>
    <w:rsid w:val="004027C7"/>
    <w:rsid w:val="004677A8"/>
    <w:rsid w:val="00485A18"/>
    <w:rsid w:val="004E6FDC"/>
    <w:rsid w:val="005201EC"/>
    <w:rsid w:val="00535B1E"/>
    <w:rsid w:val="00555190"/>
    <w:rsid w:val="005B58D9"/>
    <w:rsid w:val="00621A51"/>
    <w:rsid w:val="006624A0"/>
    <w:rsid w:val="006652F7"/>
    <w:rsid w:val="00673382"/>
    <w:rsid w:val="006A0039"/>
    <w:rsid w:val="006B5BF5"/>
    <w:rsid w:val="006C1DBF"/>
    <w:rsid w:val="006C5907"/>
    <w:rsid w:val="006E6AB8"/>
    <w:rsid w:val="006E768F"/>
    <w:rsid w:val="00702D83"/>
    <w:rsid w:val="008379DB"/>
    <w:rsid w:val="0084556F"/>
    <w:rsid w:val="00860550"/>
    <w:rsid w:val="008B09BC"/>
    <w:rsid w:val="00944DA4"/>
    <w:rsid w:val="0096425B"/>
    <w:rsid w:val="009D5BE2"/>
    <w:rsid w:val="00A4407B"/>
    <w:rsid w:val="00A95423"/>
    <w:rsid w:val="00A96841"/>
    <w:rsid w:val="00AF1CFF"/>
    <w:rsid w:val="00B16EE6"/>
    <w:rsid w:val="00B42F3F"/>
    <w:rsid w:val="00B53E0F"/>
    <w:rsid w:val="00B75A95"/>
    <w:rsid w:val="00B85855"/>
    <w:rsid w:val="00BA6C55"/>
    <w:rsid w:val="00BB41C5"/>
    <w:rsid w:val="00BC323C"/>
    <w:rsid w:val="00BF49E6"/>
    <w:rsid w:val="00C03056"/>
    <w:rsid w:val="00C143B9"/>
    <w:rsid w:val="00C20255"/>
    <w:rsid w:val="00C40686"/>
    <w:rsid w:val="00C42687"/>
    <w:rsid w:val="00C57726"/>
    <w:rsid w:val="00DA4128"/>
    <w:rsid w:val="00DB2CF6"/>
    <w:rsid w:val="00DB51C0"/>
    <w:rsid w:val="00DD0CA8"/>
    <w:rsid w:val="00DF2078"/>
    <w:rsid w:val="00DF2B97"/>
    <w:rsid w:val="00E52D02"/>
    <w:rsid w:val="00E718FB"/>
    <w:rsid w:val="00E805E3"/>
    <w:rsid w:val="00E90E3F"/>
    <w:rsid w:val="00F10334"/>
    <w:rsid w:val="00F36A04"/>
    <w:rsid w:val="00FC5B74"/>
    <w:rsid w:val="00FD238D"/>
    <w:rsid w:val="00FD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37B37BE-F51E-4A1C-A092-1C840BDE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character" w:styleId="Hyperlink">
    <w:name w:val="Hyperlink"/>
    <w:rsid w:val="00251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XRUYQT3274NZ-681238054-1362</_dlc_DocId>
    <_dlc_DocIdUrl xmlns="b22f8f74-215c-4154-9939-bd29e4e8980e">
      <Url>https://supportservices.jobcorps.gov/health/_layouts/15/DocIdRedir.aspx?ID=XRUYQT3274NZ-681238054-1362</Url>
      <Description>XRUYQT3274NZ-681238054-1362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F09995-0434-4B45-8E11-09313BD81C4F}"/>
</file>

<file path=customXml/itemProps2.xml><?xml version="1.0" encoding="utf-8"?>
<ds:datastoreItem xmlns:ds="http://schemas.openxmlformats.org/officeDocument/2006/customXml" ds:itemID="{CE5D1866-B46F-42B3-BC37-FFE9BF6C60E9}"/>
</file>

<file path=customXml/itemProps3.xml><?xml version="1.0" encoding="utf-8"?>
<ds:datastoreItem xmlns:ds="http://schemas.openxmlformats.org/officeDocument/2006/customXml" ds:itemID="{83CDFCDA-26D0-45D4-AB73-4F566EC62204}"/>
</file>

<file path=customXml/itemProps4.xml><?xml version="1.0" encoding="utf-8"?>
<ds:datastoreItem xmlns:ds="http://schemas.openxmlformats.org/officeDocument/2006/customXml" ds:itemID="{0809E35C-CF65-44F9-AAFF-A67491E8938B}"/>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Symptomatic Management Guidelines for Non-health Staff: Asthma</dc:title>
  <dc:subject/>
  <dc:creator>jdavis</dc:creator>
  <cp:keywords/>
  <cp:lastModifiedBy>Carolina Valdenegro</cp:lastModifiedBy>
  <cp:revision>5</cp:revision>
  <dcterms:created xsi:type="dcterms:W3CDTF">2015-07-15T15:07:00Z</dcterms:created>
  <dcterms:modified xsi:type="dcterms:W3CDTF">2019-11-22T18:38:00Z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353d0f14-badd-4e03-9e42-998ab6007ada</vt:lpwstr>
  </property>
</Properties>
</file>