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3B" w:rsidRPr="008976BF" w:rsidRDefault="005D363B" w:rsidP="008976BF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  <w:bCs w:val="0"/>
        </w:rPr>
      </w:pPr>
      <w:bookmarkStart w:id="0" w:name="_GoBack"/>
      <w:r w:rsidRPr="008976BF">
        <w:rPr>
          <w:b/>
          <w:bCs w:val="0"/>
        </w:rPr>
        <w:t>SYMPTOMATIC MANAGEMENT GUIDELINES FOR NON-HEALTH STAFF</w:t>
      </w:r>
    </w:p>
    <w:p w:rsidR="005D363B" w:rsidRPr="008976BF" w:rsidRDefault="005D363B" w:rsidP="008976BF">
      <w:pPr>
        <w:pStyle w:val="Heading1"/>
        <w:shd w:val="clear" w:color="auto" w:fill="D9D9D9" w:themeFill="background1" w:themeFillShade="D9"/>
        <w:spacing w:before="100" w:beforeAutospacing="1" w:after="100" w:afterAutospacing="1"/>
      </w:pPr>
      <w:r w:rsidRPr="008976BF">
        <w:t>SEIZURE DISORDER</w:t>
      </w:r>
    </w:p>
    <w:p w:rsidR="005D363B" w:rsidRPr="008976BF" w:rsidRDefault="005D363B" w:rsidP="005D363B"/>
    <w:p w:rsidR="005D363B" w:rsidRPr="008976BF" w:rsidRDefault="005D363B" w:rsidP="005D363B">
      <w:r w:rsidRPr="008976BF">
        <w:t>Authorized non-health staff may manage seizures as follows:</w:t>
      </w:r>
    </w:p>
    <w:p w:rsidR="005D363B" w:rsidRPr="008976BF" w:rsidRDefault="005D363B" w:rsidP="005D363B"/>
    <w:p w:rsidR="005D363B" w:rsidRPr="008976BF" w:rsidRDefault="005D363B" w:rsidP="005D363B">
      <w:pPr>
        <w:numPr>
          <w:ilvl w:val="0"/>
          <w:numId w:val="21"/>
        </w:numPr>
      </w:pPr>
      <w:r w:rsidRPr="008976BF">
        <w:t xml:space="preserve">If a staff person is present during a seizure, remain calm and note the time of the start of the seizure.  Do not restrain the student, but attempt to place the student on his/her left side in case of vomiting and keep student from injuring him/herself.  </w:t>
      </w:r>
      <w:r w:rsidRPr="008976BF">
        <w:rPr>
          <w:b/>
          <w:bCs w:val="0"/>
        </w:rPr>
        <w:t>Do not</w:t>
      </w:r>
      <w:r w:rsidRPr="008976BF">
        <w:t xml:space="preserve"> place anything in the student’s mouth.</w:t>
      </w:r>
    </w:p>
    <w:p w:rsidR="005D363B" w:rsidRPr="008976BF" w:rsidRDefault="005D363B" w:rsidP="005D363B"/>
    <w:p w:rsidR="005D363B" w:rsidRPr="008976BF" w:rsidRDefault="005D363B" w:rsidP="005D363B">
      <w:pPr>
        <w:numPr>
          <w:ilvl w:val="0"/>
          <w:numId w:val="21"/>
        </w:numPr>
      </w:pPr>
      <w:r w:rsidRPr="008976BF">
        <w:t>Note if there is any incontinence of urine or stool or biting of the tongue.</w:t>
      </w:r>
      <w:r w:rsidR="00A41BE7" w:rsidRPr="008976BF">
        <w:t xml:space="preserve">  Note the movements the student</w:t>
      </w:r>
      <w:r w:rsidRPr="008976BF">
        <w:t xml:space="preserve"> is making and whether or not he/she is able to communicate </w:t>
      </w:r>
      <w:r w:rsidRPr="008976BF">
        <w:rPr>
          <w:b/>
          <w:bCs w:val="0"/>
        </w:rPr>
        <w:t>during</w:t>
      </w:r>
      <w:r w:rsidRPr="008976BF">
        <w:t xml:space="preserve"> the episode.  </w:t>
      </w:r>
      <w:r w:rsidR="00A41BE7" w:rsidRPr="008976BF">
        <w:t>A</w:t>
      </w:r>
      <w:r w:rsidRPr="008976BF">
        <w:t>lso</w:t>
      </w:r>
      <w:r w:rsidR="00A41BE7" w:rsidRPr="008976BF">
        <w:t xml:space="preserve"> note</w:t>
      </w:r>
      <w:r w:rsidRPr="008976BF">
        <w:t xml:space="preserve"> mental status at the end of the episode.</w:t>
      </w:r>
    </w:p>
    <w:p w:rsidR="005D363B" w:rsidRPr="008976BF" w:rsidRDefault="005D363B" w:rsidP="005D363B"/>
    <w:p w:rsidR="005D363B" w:rsidRPr="008976BF" w:rsidRDefault="005D363B" w:rsidP="005D363B">
      <w:pPr>
        <w:numPr>
          <w:ilvl w:val="0"/>
          <w:numId w:val="21"/>
        </w:numPr>
      </w:pPr>
      <w:r w:rsidRPr="008976BF">
        <w:t>Once seizure has stopped, note the time, provide reassurance and check the student’s temperature.</w:t>
      </w:r>
    </w:p>
    <w:p w:rsidR="005D363B" w:rsidRPr="008976BF" w:rsidRDefault="005D363B" w:rsidP="005D363B"/>
    <w:p w:rsidR="005D363B" w:rsidRPr="008976BF" w:rsidRDefault="005D363B" w:rsidP="005D363B">
      <w:pPr>
        <w:numPr>
          <w:ilvl w:val="0"/>
          <w:numId w:val="21"/>
        </w:numPr>
      </w:pPr>
      <w:r w:rsidRPr="008976BF">
        <w:t>Call 911 if the seizure does not stop within 5 minutes or if, at anytime, there appears to be difficulty breathing.</w:t>
      </w:r>
    </w:p>
    <w:p w:rsidR="005D363B" w:rsidRPr="008976BF" w:rsidRDefault="005D363B" w:rsidP="005D363B"/>
    <w:p w:rsidR="005D363B" w:rsidRPr="008976BF" w:rsidRDefault="005D363B" w:rsidP="005D363B"/>
    <w:p w:rsidR="005D363B" w:rsidRPr="008976BF" w:rsidRDefault="005D363B" w:rsidP="005D363B">
      <w:pPr>
        <w:pStyle w:val="Heading1"/>
        <w:jc w:val="left"/>
      </w:pPr>
      <w:r w:rsidRPr="008976BF">
        <w:t>WHEN TO CONTACT THE ON-CALL HEALTH AND WELLNESS STAFF</w:t>
      </w:r>
    </w:p>
    <w:p w:rsidR="005D363B" w:rsidRPr="008976BF" w:rsidRDefault="005D363B" w:rsidP="005D363B">
      <w:pPr>
        <w:rPr>
          <w:b/>
          <w:bCs w:val="0"/>
        </w:rPr>
      </w:pPr>
    </w:p>
    <w:p w:rsidR="005D363B" w:rsidRPr="008976BF" w:rsidRDefault="005D363B" w:rsidP="00F72161">
      <w:pPr>
        <w:numPr>
          <w:ilvl w:val="0"/>
          <w:numId w:val="22"/>
        </w:numPr>
      </w:pPr>
      <w:r w:rsidRPr="008976BF">
        <w:t>If the staff called 911 and transported the student by emergency services</w:t>
      </w:r>
    </w:p>
    <w:p w:rsidR="005D363B" w:rsidRPr="008976BF" w:rsidRDefault="005D363B" w:rsidP="005D363B"/>
    <w:p w:rsidR="005D363B" w:rsidRPr="008976BF" w:rsidRDefault="005D363B" w:rsidP="005D363B">
      <w:pPr>
        <w:numPr>
          <w:ilvl w:val="0"/>
          <w:numId w:val="22"/>
        </w:numPr>
      </w:pPr>
      <w:r w:rsidRPr="008976BF">
        <w:t>In all cases of observed or reported seizure activity</w:t>
      </w:r>
    </w:p>
    <w:bookmarkEnd w:id="0"/>
    <w:p w:rsidR="000E671D" w:rsidRPr="008976BF" w:rsidRDefault="000E671D" w:rsidP="005D363B"/>
    <w:sectPr w:rsidR="000E671D" w:rsidRPr="008976BF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1A6" w:rsidRDefault="00F751A6">
      <w:r>
        <w:separator/>
      </w:r>
    </w:p>
  </w:endnote>
  <w:endnote w:type="continuationSeparator" w:id="0">
    <w:p w:rsidR="00F751A6" w:rsidRDefault="00F7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3B" w:rsidRPr="00B11148" w:rsidRDefault="007F5644" w:rsidP="00B11148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</w:t>
    </w:r>
    <w:r w:rsidR="0061119F">
      <w:rPr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1A6" w:rsidRDefault="00F751A6">
      <w:r>
        <w:separator/>
      </w:r>
    </w:p>
  </w:footnote>
  <w:footnote w:type="continuationSeparator" w:id="0">
    <w:p w:rsidR="00F751A6" w:rsidRDefault="00F7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6024"/>
    <w:multiLevelType w:val="hybridMultilevel"/>
    <w:tmpl w:val="FCC80C72"/>
    <w:lvl w:ilvl="0" w:tplc="87F41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60A2"/>
    <w:multiLevelType w:val="hybridMultilevel"/>
    <w:tmpl w:val="DF404CB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75AE7"/>
    <w:multiLevelType w:val="hybridMultilevel"/>
    <w:tmpl w:val="2AFA4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D094D"/>
    <w:multiLevelType w:val="hybridMultilevel"/>
    <w:tmpl w:val="1D7A1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775E2F"/>
    <w:multiLevelType w:val="hybridMultilevel"/>
    <w:tmpl w:val="F13402A2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22AFB"/>
    <w:multiLevelType w:val="hybridMultilevel"/>
    <w:tmpl w:val="347CC938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76C41"/>
    <w:multiLevelType w:val="hybridMultilevel"/>
    <w:tmpl w:val="A24A87D8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C3D06"/>
    <w:multiLevelType w:val="hybridMultilevel"/>
    <w:tmpl w:val="BCD482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D03F22"/>
    <w:multiLevelType w:val="hybridMultilevel"/>
    <w:tmpl w:val="7520CAA2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A000A"/>
    <w:multiLevelType w:val="hybridMultilevel"/>
    <w:tmpl w:val="7D26AA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56A61"/>
    <w:multiLevelType w:val="hybridMultilevel"/>
    <w:tmpl w:val="B7941AA4"/>
    <w:lvl w:ilvl="0" w:tplc="96FA7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5E01BD"/>
    <w:multiLevelType w:val="hybridMultilevel"/>
    <w:tmpl w:val="B2B2DCB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9A0A18"/>
    <w:multiLevelType w:val="hybridMultilevel"/>
    <w:tmpl w:val="BCD4824C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BC6CD1"/>
    <w:multiLevelType w:val="hybridMultilevel"/>
    <w:tmpl w:val="D43A5A2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17772"/>
    <w:multiLevelType w:val="hybridMultilevel"/>
    <w:tmpl w:val="45B0DE7C"/>
    <w:lvl w:ilvl="0" w:tplc="87F41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87F411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C7728ED"/>
    <w:multiLevelType w:val="hybridMultilevel"/>
    <w:tmpl w:val="ADB2F4C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5749F2"/>
    <w:multiLevelType w:val="hybridMultilevel"/>
    <w:tmpl w:val="29A4DCB6"/>
    <w:lvl w:ilvl="0" w:tplc="25580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B87B9F"/>
    <w:multiLevelType w:val="hybridMultilevel"/>
    <w:tmpl w:val="AD5C1F6E"/>
    <w:lvl w:ilvl="0" w:tplc="E8967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423217"/>
    <w:multiLevelType w:val="hybridMultilevel"/>
    <w:tmpl w:val="9D0AFBA2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9314A"/>
    <w:multiLevelType w:val="hybridMultilevel"/>
    <w:tmpl w:val="131C98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F411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C483555"/>
    <w:multiLevelType w:val="hybridMultilevel"/>
    <w:tmpl w:val="9D647B8C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D57CB"/>
    <w:multiLevelType w:val="hybridMultilevel"/>
    <w:tmpl w:val="B45A6DA6"/>
    <w:lvl w:ilvl="0" w:tplc="00AE4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0"/>
  </w:num>
  <w:num w:numId="4">
    <w:abstractNumId w:val="9"/>
  </w:num>
  <w:num w:numId="5">
    <w:abstractNumId w:val="6"/>
  </w:num>
  <w:num w:numId="6">
    <w:abstractNumId w:val="10"/>
  </w:num>
  <w:num w:numId="7">
    <w:abstractNumId w:val="13"/>
  </w:num>
  <w:num w:numId="8">
    <w:abstractNumId w:val="1"/>
  </w:num>
  <w:num w:numId="9">
    <w:abstractNumId w:val="11"/>
  </w:num>
  <w:num w:numId="10">
    <w:abstractNumId w:val="15"/>
  </w:num>
  <w:num w:numId="11">
    <w:abstractNumId w:val="17"/>
  </w:num>
  <w:num w:numId="12">
    <w:abstractNumId w:val="18"/>
  </w:num>
  <w:num w:numId="13">
    <w:abstractNumId w:val="3"/>
  </w:num>
  <w:num w:numId="14">
    <w:abstractNumId w:val="5"/>
  </w:num>
  <w:num w:numId="15">
    <w:abstractNumId w:val="7"/>
  </w:num>
  <w:num w:numId="16">
    <w:abstractNumId w:val="12"/>
  </w:num>
  <w:num w:numId="17">
    <w:abstractNumId w:val="19"/>
  </w:num>
  <w:num w:numId="18">
    <w:abstractNumId w:val="14"/>
  </w:num>
  <w:num w:numId="19">
    <w:abstractNumId w:val="2"/>
  </w:num>
  <w:num w:numId="20">
    <w:abstractNumId w:val="8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50AD6"/>
    <w:rsid w:val="00066BB8"/>
    <w:rsid w:val="000A5ADB"/>
    <w:rsid w:val="000B0553"/>
    <w:rsid w:val="000B3183"/>
    <w:rsid w:val="000E671D"/>
    <w:rsid w:val="000F1691"/>
    <w:rsid w:val="00113AE1"/>
    <w:rsid w:val="00142A85"/>
    <w:rsid w:val="001502F4"/>
    <w:rsid w:val="0018255C"/>
    <w:rsid w:val="00187933"/>
    <w:rsid w:val="0019154F"/>
    <w:rsid w:val="001A79FA"/>
    <w:rsid w:val="001F07BC"/>
    <w:rsid w:val="002414A6"/>
    <w:rsid w:val="00246747"/>
    <w:rsid w:val="00251CC2"/>
    <w:rsid w:val="00273BEC"/>
    <w:rsid w:val="00293C4E"/>
    <w:rsid w:val="002B7453"/>
    <w:rsid w:val="002C55BA"/>
    <w:rsid w:val="002F53D8"/>
    <w:rsid w:val="003302AF"/>
    <w:rsid w:val="003464BA"/>
    <w:rsid w:val="00352EC5"/>
    <w:rsid w:val="00353695"/>
    <w:rsid w:val="00353A26"/>
    <w:rsid w:val="003E76B8"/>
    <w:rsid w:val="003F760A"/>
    <w:rsid w:val="004027C7"/>
    <w:rsid w:val="00455AC8"/>
    <w:rsid w:val="004677A8"/>
    <w:rsid w:val="00485A18"/>
    <w:rsid w:val="004E6FDC"/>
    <w:rsid w:val="00555190"/>
    <w:rsid w:val="005B58D9"/>
    <w:rsid w:val="005D363B"/>
    <w:rsid w:val="005E766D"/>
    <w:rsid w:val="0061119F"/>
    <w:rsid w:val="00621A51"/>
    <w:rsid w:val="00632A03"/>
    <w:rsid w:val="006624A0"/>
    <w:rsid w:val="006652F7"/>
    <w:rsid w:val="006A0039"/>
    <w:rsid w:val="006B5BF5"/>
    <w:rsid w:val="006C1DBF"/>
    <w:rsid w:val="006C5907"/>
    <w:rsid w:val="006E6AB8"/>
    <w:rsid w:val="006E768F"/>
    <w:rsid w:val="00702D83"/>
    <w:rsid w:val="007033DF"/>
    <w:rsid w:val="007F5644"/>
    <w:rsid w:val="00835D49"/>
    <w:rsid w:val="008379DB"/>
    <w:rsid w:val="0084556F"/>
    <w:rsid w:val="00860550"/>
    <w:rsid w:val="008976BF"/>
    <w:rsid w:val="008B09BC"/>
    <w:rsid w:val="008D4331"/>
    <w:rsid w:val="00944DA4"/>
    <w:rsid w:val="009837EF"/>
    <w:rsid w:val="009D0508"/>
    <w:rsid w:val="009D5BE2"/>
    <w:rsid w:val="00A41BE7"/>
    <w:rsid w:val="00A4407B"/>
    <w:rsid w:val="00A95423"/>
    <w:rsid w:val="00A96841"/>
    <w:rsid w:val="00AF1CFF"/>
    <w:rsid w:val="00B004AF"/>
    <w:rsid w:val="00B11148"/>
    <w:rsid w:val="00B16EE6"/>
    <w:rsid w:val="00B30B4F"/>
    <w:rsid w:val="00B42F3F"/>
    <w:rsid w:val="00B53E0F"/>
    <w:rsid w:val="00B60A16"/>
    <w:rsid w:val="00B75A95"/>
    <w:rsid w:val="00B85855"/>
    <w:rsid w:val="00BA6C55"/>
    <w:rsid w:val="00BB41C5"/>
    <w:rsid w:val="00BC323C"/>
    <w:rsid w:val="00BF49E6"/>
    <w:rsid w:val="00C03056"/>
    <w:rsid w:val="00C143B9"/>
    <w:rsid w:val="00C20255"/>
    <w:rsid w:val="00C40686"/>
    <w:rsid w:val="00C42687"/>
    <w:rsid w:val="00C57726"/>
    <w:rsid w:val="00C63928"/>
    <w:rsid w:val="00CA7B01"/>
    <w:rsid w:val="00DA4128"/>
    <w:rsid w:val="00DB2CF6"/>
    <w:rsid w:val="00DB51C0"/>
    <w:rsid w:val="00DD0CA8"/>
    <w:rsid w:val="00DF2078"/>
    <w:rsid w:val="00DF2B97"/>
    <w:rsid w:val="00E52D02"/>
    <w:rsid w:val="00E718FB"/>
    <w:rsid w:val="00E90E3F"/>
    <w:rsid w:val="00E91CB4"/>
    <w:rsid w:val="00F10334"/>
    <w:rsid w:val="00F25A70"/>
    <w:rsid w:val="00F311FB"/>
    <w:rsid w:val="00F36A04"/>
    <w:rsid w:val="00F53D24"/>
    <w:rsid w:val="00F72161"/>
    <w:rsid w:val="00F751A6"/>
    <w:rsid w:val="00FC5B74"/>
    <w:rsid w:val="00FD238D"/>
    <w:rsid w:val="00FD4035"/>
    <w:rsid w:val="00FD5318"/>
    <w:rsid w:val="00FD750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82D661B-4185-44B1-B941-A07A8278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  <w:style w:type="paragraph" w:styleId="BodyText3">
    <w:name w:val="Body Text 3"/>
    <w:basedOn w:val="Normal"/>
    <w:rsid w:val="00FE584B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9837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XRUYQT3274NZ-681238054-1390</_dlc_DocId>
    <_dlc_DocIdUrl xmlns="b22f8f74-215c-4154-9939-bd29e4e8980e">
      <Url>https://supportservices.jobcorps.gov/health/_layouts/15/DocIdRedir.aspx?ID=XRUYQT3274NZ-681238054-1390</Url>
      <Description>XRUYQT3274NZ-681238054-1390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7FE5B1-0CA4-4F74-8797-ADC4DB8001C6}"/>
</file>

<file path=customXml/itemProps2.xml><?xml version="1.0" encoding="utf-8"?>
<ds:datastoreItem xmlns:ds="http://schemas.openxmlformats.org/officeDocument/2006/customXml" ds:itemID="{D90B2B38-F6D8-447B-A4EC-89D4991FE77C}"/>
</file>

<file path=customXml/itemProps3.xml><?xml version="1.0" encoding="utf-8"?>
<ds:datastoreItem xmlns:ds="http://schemas.openxmlformats.org/officeDocument/2006/customXml" ds:itemID="{6CE942AA-0E59-44E1-A25B-5B0424EEE082}"/>
</file>

<file path=customXml/itemProps4.xml><?xml version="1.0" encoding="utf-8"?>
<ds:datastoreItem xmlns:ds="http://schemas.openxmlformats.org/officeDocument/2006/customXml" ds:itemID="{9C974631-E750-4BDD-BC75-89FE4A0491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Symptomatic Management Guidelines for Non-health Staff</vt:lpstr>
    </vt:vector>
  </TitlesOfParts>
  <Company>Humanitas, Inc.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Symptomatic Management Guidelines for Non-health Staff</dc:title>
  <dc:subject/>
  <dc:creator>jdavis</dc:creator>
  <cp:keywords/>
  <cp:lastModifiedBy>Carolina Valdenegro</cp:lastModifiedBy>
  <cp:revision>4</cp:revision>
  <dcterms:created xsi:type="dcterms:W3CDTF">2019-05-03T18:52:00Z</dcterms:created>
  <dcterms:modified xsi:type="dcterms:W3CDTF">2019-11-20T18:43:00Z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c3833974-e20d-4f26-8dc9-dfe5720a4105</vt:lpwstr>
  </property>
</Properties>
</file>