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EEBDB" w14:textId="77777777" w:rsidR="008B39F5" w:rsidRPr="006A0039" w:rsidRDefault="008B39F5" w:rsidP="008B39F5">
      <w:pPr>
        <w:ind w:left="360"/>
        <w:jc w:val="center"/>
        <w:rPr>
          <w:b/>
        </w:rPr>
      </w:pPr>
      <w:bookmarkStart w:id="0" w:name="OLE_LINK3"/>
      <w:r>
        <w:rPr>
          <w:b/>
        </w:rPr>
        <w:t>SYMPTOMATIC MANAGEMENT GUIDELINES FOR NON-</w:t>
      </w:r>
      <w:r w:rsidRPr="006A0039">
        <w:rPr>
          <w:b/>
        </w:rPr>
        <w:t>HEALTH STAFF</w:t>
      </w:r>
    </w:p>
    <w:p w14:paraId="567AF4E4" w14:textId="77777777" w:rsidR="008B39F5" w:rsidRPr="006A0039" w:rsidRDefault="008B39F5" w:rsidP="008B39F5">
      <w:pPr>
        <w:pStyle w:val="BodyText"/>
        <w:jc w:val="center"/>
        <w:rPr>
          <w:b/>
          <w:bCs w:val="0"/>
          <w:sz w:val="24"/>
        </w:rPr>
      </w:pPr>
    </w:p>
    <w:p w14:paraId="4611C1D8" w14:textId="77777777" w:rsidR="008B39F5" w:rsidRPr="006A0039" w:rsidRDefault="008B39F5" w:rsidP="008B39F5">
      <w:pPr>
        <w:pStyle w:val="BodyText"/>
        <w:jc w:val="center"/>
        <w:rPr>
          <w:sz w:val="24"/>
        </w:rPr>
      </w:pPr>
      <w:r w:rsidRPr="006A0039">
        <w:rPr>
          <w:b/>
          <w:bCs w:val="0"/>
          <w:sz w:val="24"/>
        </w:rPr>
        <w:t>ORAL PAIN</w:t>
      </w:r>
    </w:p>
    <w:p w14:paraId="32464E57" w14:textId="77777777" w:rsidR="008B39F5" w:rsidRPr="006A0039" w:rsidRDefault="008B39F5" w:rsidP="008B39F5">
      <w:pPr>
        <w:pStyle w:val="BodyText"/>
        <w:rPr>
          <w:sz w:val="24"/>
        </w:rPr>
      </w:pPr>
    </w:p>
    <w:p w14:paraId="4E383566" w14:textId="77777777" w:rsidR="008B39F5" w:rsidRPr="006A0039" w:rsidRDefault="008B39F5" w:rsidP="008B39F5">
      <w:pPr>
        <w:pStyle w:val="BodyText"/>
        <w:rPr>
          <w:sz w:val="24"/>
        </w:rPr>
      </w:pPr>
    </w:p>
    <w:p w14:paraId="5D656311" w14:textId="0F5DAE0E" w:rsidR="008B39F5" w:rsidRDefault="008B39F5" w:rsidP="008B39F5">
      <w:r w:rsidRPr="006A0039">
        <w:t xml:space="preserve">Authorized </w:t>
      </w:r>
      <w:r w:rsidR="00EA0C97">
        <w:t>non-health staff</w:t>
      </w:r>
      <w:r w:rsidR="000F66D7">
        <w:t xml:space="preserve"> may make available for students</w:t>
      </w:r>
      <w:r w:rsidR="00A42C75">
        <w:t xml:space="preserve"> with oral pain the following </w:t>
      </w:r>
      <w:r w:rsidR="000F66D7">
        <w:t>selection</w:t>
      </w:r>
      <w:r w:rsidRPr="006A0039">
        <w:t>:</w:t>
      </w:r>
    </w:p>
    <w:p w14:paraId="15967B4A" w14:textId="77777777" w:rsidR="008B39F5" w:rsidRDefault="008B39F5" w:rsidP="008B39F5"/>
    <w:tbl>
      <w:tblPr>
        <w:tblStyle w:val="TableGrid"/>
        <w:tblW w:w="0" w:type="auto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265"/>
      </w:tblGrid>
      <w:tr w:rsidR="00A42C75" w14:paraId="4982BE98" w14:textId="77777777" w:rsidTr="00A42C75">
        <w:tc>
          <w:tcPr>
            <w:tcW w:w="9265" w:type="dxa"/>
            <w:shd w:val="clear" w:color="auto" w:fill="D9D9D9" w:themeFill="background1" w:themeFillShade="D9"/>
          </w:tcPr>
          <w:p w14:paraId="4CAAA4D8" w14:textId="77777777" w:rsidR="00A42C75" w:rsidRPr="007B4AED" w:rsidRDefault="00A42C75" w:rsidP="00CD4043">
            <w:pPr>
              <w:jc w:val="center"/>
              <w:rPr>
                <w:b/>
              </w:rPr>
            </w:pPr>
            <w:r>
              <w:rPr>
                <w:b/>
              </w:rPr>
              <w:t>Analgesic Recommendation</w:t>
            </w:r>
          </w:p>
        </w:tc>
      </w:tr>
      <w:tr w:rsidR="00A42C75" w14:paraId="6D6B741D" w14:textId="77777777" w:rsidTr="00A42C75">
        <w:tc>
          <w:tcPr>
            <w:tcW w:w="9265" w:type="dxa"/>
          </w:tcPr>
          <w:p w14:paraId="25154A44" w14:textId="7D0D983B" w:rsidR="00A42C75" w:rsidRDefault="00446B0F" w:rsidP="00CD4043">
            <w:r>
              <w:t>For the first 24 hours</w:t>
            </w:r>
            <w:r w:rsidR="004663BB">
              <w:t>*</w:t>
            </w:r>
            <w:r>
              <w:t>, a s</w:t>
            </w:r>
            <w:r w:rsidR="00A42C75">
              <w:t>ingle</w:t>
            </w:r>
            <w:r>
              <w:t xml:space="preserve"> dose of</w:t>
            </w:r>
            <w:r w:rsidR="00A42C75">
              <w:t xml:space="preserve"> ibuprofen 600 mg</w:t>
            </w:r>
            <w:r>
              <w:t xml:space="preserve"> at </w:t>
            </w:r>
            <w:r w:rsidR="00A42C75">
              <w:t>fixed interval</w:t>
            </w:r>
            <w:r>
              <w:t>s</w:t>
            </w:r>
            <w:r w:rsidR="00A42C75">
              <w:t xml:space="preserve"> every 6 hours</w:t>
            </w:r>
            <w:r>
              <w:t xml:space="preserve"> as needed for pain.</w:t>
            </w:r>
          </w:p>
          <w:p w14:paraId="3CCECFB2" w14:textId="77777777" w:rsidR="00A42C75" w:rsidRDefault="00A42C75" w:rsidP="00CD4043">
            <w:pPr>
              <w:rPr>
                <w:i/>
              </w:rPr>
            </w:pPr>
          </w:p>
          <w:p w14:paraId="6502B3F5" w14:textId="75833217" w:rsidR="00A42C75" w:rsidRDefault="00446B0F" w:rsidP="00CD4043">
            <w:pPr>
              <w:rPr>
                <w:i/>
              </w:rPr>
            </w:pPr>
            <w:r>
              <w:rPr>
                <w:i/>
              </w:rPr>
              <w:t>T</w:t>
            </w:r>
            <w:r w:rsidR="00A42C75">
              <w:rPr>
                <w:i/>
              </w:rPr>
              <w:t>hen</w:t>
            </w:r>
            <w:r>
              <w:rPr>
                <w:i/>
              </w:rPr>
              <w:t xml:space="preserve"> if the student still has pain and has not been seen by Health and Wellness</w:t>
            </w:r>
            <w:r w:rsidR="0043254A">
              <w:rPr>
                <w:i/>
              </w:rPr>
              <w:t xml:space="preserve"> staff</w:t>
            </w:r>
          </w:p>
          <w:p w14:paraId="33BEA51B" w14:textId="77777777" w:rsidR="00A42C75" w:rsidRDefault="00A42C75" w:rsidP="00CD4043">
            <w:pPr>
              <w:rPr>
                <w:i/>
              </w:rPr>
            </w:pPr>
          </w:p>
          <w:p w14:paraId="33D0D440" w14:textId="2C47EBBF" w:rsidR="00A42C75" w:rsidRPr="007B4AED" w:rsidRDefault="00A42C75" w:rsidP="00CD4043">
            <w:r>
              <w:t>Single</w:t>
            </w:r>
            <w:r w:rsidR="00446B0F">
              <w:t xml:space="preserve"> dose</w:t>
            </w:r>
            <w:r w:rsidR="00511B56">
              <w:t xml:space="preserve"> of</w:t>
            </w:r>
            <w:r>
              <w:t xml:space="preserve"> ibuprofen</w:t>
            </w:r>
            <w:r w:rsidR="00511B56">
              <w:t xml:space="preserve"> </w:t>
            </w:r>
            <w:r>
              <w:t xml:space="preserve">400 mg as needed for pain </w:t>
            </w:r>
            <w:r w:rsidR="00446B0F">
              <w:t xml:space="preserve">at fixed intervals </w:t>
            </w:r>
            <w:r>
              <w:t>every 4 hours</w:t>
            </w:r>
          </w:p>
        </w:tc>
      </w:tr>
    </w:tbl>
    <w:p w14:paraId="4F4486FD" w14:textId="77777777" w:rsidR="008B39F5" w:rsidRDefault="008B39F5" w:rsidP="008B39F5"/>
    <w:p w14:paraId="41A0143F" w14:textId="35357F84" w:rsidR="004663BB" w:rsidRDefault="004663BB" w:rsidP="008B39F5"/>
    <w:p w14:paraId="6069C17E" w14:textId="4F72FFDD" w:rsidR="004663BB" w:rsidRPr="004663BB" w:rsidRDefault="004663BB" w:rsidP="008B39F5">
      <w:pPr>
        <w:rPr>
          <w:rStyle w:val="Strong"/>
          <w:b w:val="0"/>
          <w:bCs/>
        </w:rPr>
      </w:pPr>
      <w:r>
        <w:rPr>
          <w:rStyle w:val="Strong"/>
          <w:b w:val="0"/>
          <w:bCs/>
        </w:rPr>
        <w:t>*</w:t>
      </w:r>
      <w:r w:rsidRPr="004663BB">
        <w:rPr>
          <w:rStyle w:val="Strong"/>
          <w:b w:val="0"/>
          <w:bCs/>
        </w:rPr>
        <w:t>For adults, the maximum dosage of ibuprofen is 800 milligrams per dose or 3,200 milligrams per day.</w:t>
      </w:r>
    </w:p>
    <w:p w14:paraId="4A86A332" w14:textId="2A2F8EC8" w:rsidR="004663BB" w:rsidRDefault="004663BB" w:rsidP="008B39F5">
      <w:pPr>
        <w:rPr>
          <w:rStyle w:val="Strong"/>
          <w:b w:val="0"/>
          <w:bCs/>
          <w:color w:val="333333"/>
        </w:rPr>
      </w:pPr>
    </w:p>
    <w:p w14:paraId="7DAB53FC" w14:textId="68C39F43" w:rsidR="004663BB" w:rsidRDefault="0043254A" w:rsidP="004663BB">
      <w:r>
        <w:t xml:space="preserve">Advise students that they </w:t>
      </w:r>
      <w:r w:rsidR="004663BB">
        <w:t xml:space="preserve">should be taken with </w:t>
      </w:r>
      <w:r>
        <w:t>food</w:t>
      </w:r>
      <w:r w:rsidR="004663BB">
        <w:t xml:space="preserve"> or a </w:t>
      </w:r>
      <w:r>
        <w:t>beverage</w:t>
      </w:r>
      <w:r w:rsidR="004663BB">
        <w:t xml:space="preserve">.  </w:t>
      </w:r>
    </w:p>
    <w:p w14:paraId="7D854B6B" w14:textId="77777777" w:rsidR="004663BB" w:rsidRPr="004663BB" w:rsidRDefault="004663BB" w:rsidP="008B39F5">
      <w:pPr>
        <w:rPr>
          <w:b/>
          <w:bCs w:val="0"/>
        </w:rPr>
      </w:pPr>
    </w:p>
    <w:p w14:paraId="53058765" w14:textId="77777777" w:rsidR="008B39F5" w:rsidRDefault="008B39F5" w:rsidP="008B39F5"/>
    <w:p w14:paraId="16281924" w14:textId="77777777" w:rsidR="008B39F5" w:rsidRPr="006A0039" w:rsidRDefault="008B39F5" w:rsidP="008B39F5">
      <w:r>
        <w:t>Reference:  American Dental Association Dental Drug Handbook:  A Quick Reference (2019)</w:t>
      </w:r>
    </w:p>
    <w:p w14:paraId="1B593FB0" w14:textId="77777777" w:rsidR="008B39F5" w:rsidRPr="006A0039" w:rsidRDefault="008B39F5" w:rsidP="008B39F5">
      <w:pPr>
        <w:pStyle w:val="Header"/>
        <w:tabs>
          <w:tab w:val="clear" w:pos="4320"/>
          <w:tab w:val="clear" w:pos="8640"/>
        </w:tabs>
      </w:pPr>
    </w:p>
    <w:p w14:paraId="63ECEBFA" w14:textId="3A08C0FF" w:rsidR="00D26A9A" w:rsidRDefault="008B39F5" w:rsidP="008B39F5">
      <w:pPr>
        <w:pStyle w:val="BodyText2"/>
        <w:spacing w:after="0" w:line="240" w:lineRule="auto"/>
        <w:rPr>
          <w:b/>
        </w:rPr>
      </w:pPr>
      <w:r w:rsidRPr="006A0039">
        <w:rPr>
          <w:b/>
        </w:rPr>
        <w:t xml:space="preserve">WHEN TO REFER </w:t>
      </w:r>
    </w:p>
    <w:p w14:paraId="7CE0D32B" w14:textId="58122556" w:rsidR="00D26A9A" w:rsidRDefault="00D26A9A" w:rsidP="008B39F5">
      <w:pPr>
        <w:pStyle w:val="BodyText2"/>
        <w:spacing w:after="0" w:line="240" w:lineRule="auto"/>
        <w:rPr>
          <w:b/>
        </w:rPr>
      </w:pPr>
    </w:p>
    <w:p w14:paraId="6E3C6D16" w14:textId="77777777" w:rsidR="00412F0C" w:rsidRDefault="00412F0C" w:rsidP="00412F0C">
      <w:pPr>
        <w:pStyle w:val="ListParagraph"/>
        <w:rPr>
          <w:bCs w:val="0"/>
        </w:rPr>
      </w:pPr>
    </w:p>
    <w:p w14:paraId="5CAFE071" w14:textId="0F45424E" w:rsidR="008B39F5" w:rsidRPr="006A0039" w:rsidRDefault="008E73B5" w:rsidP="00CD7F0F">
      <w:pPr>
        <w:pStyle w:val="BodyText2"/>
        <w:numPr>
          <w:ilvl w:val="0"/>
          <w:numId w:val="3"/>
        </w:numPr>
        <w:spacing w:after="0" w:line="240" w:lineRule="auto"/>
        <w:rPr>
          <w:bCs w:val="0"/>
        </w:rPr>
      </w:pPr>
      <w:r>
        <w:rPr>
          <w:bCs w:val="0"/>
        </w:rPr>
        <w:t xml:space="preserve">Refer all </w:t>
      </w:r>
      <w:r w:rsidR="008B39F5" w:rsidRPr="006A0039">
        <w:rPr>
          <w:bCs w:val="0"/>
        </w:rPr>
        <w:t>students with oral pain</w:t>
      </w:r>
      <w:bookmarkEnd w:id="0"/>
      <w:r w:rsidR="007D5DA6">
        <w:rPr>
          <w:bCs w:val="0"/>
        </w:rPr>
        <w:t xml:space="preserve"> to the </w:t>
      </w:r>
      <w:r w:rsidR="00894541">
        <w:rPr>
          <w:bCs w:val="0"/>
        </w:rPr>
        <w:t xml:space="preserve">Health </w:t>
      </w:r>
      <w:r w:rsidR="009A1EC9">
        <w:rPr>
          <w:bCs w:val="0"/>
        </w:rPr>
        <w:t xml:space="preserve">and </w:t>
      </w:r>
      <w:r w:rsidR="00894541">
        <w:rPr>
          <w:bCs w:val="0"/>
        </w:rPr>
        <w:t>Wellness Center</w:t>
      </w:r>
      <w:r w:rsidR="00AA6BB8">
        <w:rPr>
          <w:bCs w:val="0"/>
        </w:rPr>
        <w:t xml:space="preserve"> </w:t>
      </w:r>
      <w:r w:rsidR="009A1EC9">
        <w:rPr>
          <w:bCs w:val="0"/>
        </w:rPr>
        <w:t xml:space="preserve">to be seen next </w:t>
      </w:r>
      <w:r w:rsidR="00992814">
        <w:rPr>
          <w:bCs w:val="0"/>
        </w:rPr>
        <w:t xml:space="preserve">available </w:t>
      </w:r>
      <w:r w:rsidR="009A1EC9">
        <w:rPr>
          <w:bCs w:val="0"/>
        </w:rPr>
        <w:t>open hours.</w:t>
      </w:r>
      <w:r w:rsidR="00AA6BB8">
        <w:rPr>
          <w:bCs w:val="0"/>
        </w:rPr>
        <w:t xml:space="preserve"> </w:t>
      </w:r>
    </w:p>
    <w:p w14:paraId="624238EC" w14:textId="30BCC470" w:rsidR="008B39F5" w:rsidRDefault="008B39F5" w:rsidP="008B39F5"/>
    <w:p w14:paraId="02A9D4C6" w14:textId="011D7248" w:rsidR="00412F0C" w:rsidRDefault="008B2F8C" w:rsidP="00412F0C">
      <w:pPr>
        <w:pStyle w:val="BodyText2"/>
        <w:numPr>
          <w:ilvl w:val="0"/>
          <w:numId w:val="3"/>
        </w:numPr>
        <w:spacing w:after="0" w:line="240" w:lineRule="auto"/>
        <w:rPr>
          <w:b/>
        </w:rPr>
      </w:pPr>
      <w:r>
        <w:rPr>
          <w:bCs w:val="0"/>
        </w:rPr>
        <w:t>If</w:t>
      </w:r>
      <w:r w:rsidR="00412F0C">
        <w:rPr>
          <w:bCs w:val="0"/>
        </w:rPr>
        <w:t xml:space="preserve"> the pain worsens and is not managed with the analgesic regimen, </w:t>
      </w:r>
      <w:r w:rsidR="00446B0F">
        <w:rPr>
          <w:bCs w:val="0"/>
        </w:rPr>
        <w:t>contact</w:t>
      </w:r>
      <w:r w:rsidR="00412F0C">
        <w:rPr>
          <w:bCs w:val="0"/>
        </w:rPr>
        <w:t xml:space="preserve"> the Health and Wellness Manager </w:t>
      </w:r>
      <w:r w:rsidR="004663BB">
        <w:rPr>
          <w:bCs w:val="0"/>
        </w:rPr>
        <w:t>before next available open hours</w:t>
      </w:r>
      <w:r w:rsidR="00412F0C">
        <w:rPr>
          <w:bCs w:val="0"/>
        </w:rPr>
        <w:t>.</w:t>
      </w:r>
    </w:p>
    <w:p w14:paraId="4854716B" w14:textId="77777777" w:rsidR="00412F0C" w:rsidRDefault="00412F0C" w:rsidP="00412F0C">
      <w:pPr>
        <w:pStyle w:val="BodyText2"/>
        <w:spacing w:after="0" w:line="240" w:lineRule="auto"/>
        <w:rPr>
          <w:b/>
        </w:rPr>
      </w:pPr>
    </w:p>
    <w:p w14:paraId="0B883019" w14:textId="77777777" w:rsidR="00412F0C" w:rsidRDefault="00412F0C" w:rsidP="008B39F5"/>
    <w:p w14:paraId="218EA8D4" w14:textId="77777777" w:rsidR="008B39F5" w:rsidRDefault="008B39F5" w:rsidP="008B39F5"/>
    <w:p w14:paraId="78EF807D" w14:textId="77777777" w:rsidR="008B39F5" w:rsidRPr="006A0039" w:rsidRDefault="008B39F5" w:rsidP="008B39F5"/>
    <w:p w14:paraId="2BC258DB" w14:textId="77777777" w:rsidR="008B39F5" w:rsidRDefault="008B39F5"/>
    <w:sectPr w:rsidR="008B39F5" w:rsidSect="00F36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ADF21" w14:textId="77777777" w:rsidR="003831D1" w:rsidRDefault="003831D1" w:rsidP="00EB4A7B">
      <w:r>
        <w:separator/>
      </w:r>
    </w:p>
  </w:endnote>
  <w:endnote w:type="continuationSeparator" w:id="0">
    <w:p w14:paraId="7EB7BD9C" w14:textId="77777777" w:rsidR="003831D1" w:rsidRDefault="003831D1" w:rsidP="00EB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C6402" w14:textId="77777777" w:rsidR="000D2046" w:rsidRDefault="000D2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1BFF6" w14:textId="6C5C03AE" w:rsidR="006A0039" w:rsidRPr="008340CE" w:rsidRDefault="000D2046" w:rsidP="00DB290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sz w:val="20"/>
        <w:szCs w:val="20"/>
      </w:rPr>
    </w:pPr>
    <w:r>
      <w:rPr>
        <w:sz w:val="20"/>
        <w:szCs w:val="20"/>
      </w:rPr>
      <w:t>February 2020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06F08" w14:textId="77777777" w:rsidR="000D2046" w:rsidRDefault="000D2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0F426" w14:textId="77777777" w:rsidR="003831D1" w:rsidRDefault="003831D1" w:rsidP="00EB4A7B">
      <w:r>
        <w:separator/>
      </w:r>
    </w:p>
  </w:footnote>
  <w:footnote w:type="continuationSeparator" w:id="0">
    <w:p w14:paraId="119E976E" w14:textId="77777777" w:rsidR="003831D1" w:rsidRDefault="003831D1" w:rsidP="00EB4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50117" w14:textId="77777777" w:rsidR="000D2046" w:rsidRDefault="000D2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5AB6A" w14:textId="77777777" w:rsidR="000D2046" w:rsidRDefault="000D20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E05C6" w14:textId="77777777" w:rsidR="000D2046" w:rsidRDefault="000D2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417"/>
    <w:multiLevelType w:val="hybridMultilevel"/>
    <w:tmpl w:val="66C29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77286"/>
    <w:multiLevelType w:val="hybridMultilevel"/>
    <w:tmpl w:val="C1C2BF9E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E0F2A"/>
    <w:multiLevelType w:val="hybridMultilevel"/>
    <w:tmpl w:val="E8F6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F5"/>
    <w:rsid w:val="00004F23"/>
    <w:rsid w:val="000D2046"/>
    <w:rsid w:val="000F66D7"/>
    <w:rsid w:val="003831D1"/>
    <w:rsid w:val="00412F0C"/>
    <w:rsid w:val="0043254A"/>
    <w:rsid w:val="00446B0F"/>
    <w:rsid w:val="004663BB"/>
    <w:rsid w:val="00511B56"/>
    <w:rsid w:val="00630475"/>
    <w:rsid w:val="0070310B"/>
    <w:rsid w:val="007D5DA6"/>
    <w:rsid w:val="00894541"/>
    <w:rsid w:val="008B2F8C"/>
    <w:rsid w:val="008B39F5"/>
    <w:rsid w:val="008E73B5"/>
    <w:rsid w:val="008E7DF1"/>
    <w:rsid w:val="00992814"/>
    <w:rsid w:val="009A1EC9"/>
    <w:rsid w:val="00A42C75"/>
    <w:rsid w:val="00AA6BB8"/>
    <w:rsid w:val="00CD7F0F"/>
    <w:rsid w:val="00D15CF7"/>
    <w:rsid w:val="00D26A9A"/>
    <w:rsid w:val="00EA0C97"/>
    <w:rsid w:val="00EB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6137B"/>
  <w15:chartTrackingRefBased/>
  <w15:docId w15:val="{F6007B28-6E39-4CA1-8780-2D12ABA3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9F5"/>
    <w:pPr>
      <w:spacing w:after="0" w:line="240" w:lineRule="auto"/>
    </w:pPr>
    <w:rPr>
      <w:rFonts w:ascii="Arial" w:eastAsia="Times New Roman" w:hAnsi="Arial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B39F5"/>
    <w:pPr>
      <w:autoSpaceDE w:val="0"/>
      <w:autoSpaceDN w:val="0"/>
      <w:adjustRightInd w:val="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8B39F5"/>
    <w:rPr>
      <w:rFonts w:ascii="Arial" w:eastAsia="Times New Roman" w:hAnsi="Arial" w:cs="Arial"/>
      <w:bCs/>
      <w:sz w:val="20"/>
      <w:szCs w:val="24"/>
    </w:rPr>
  </w:style>
  <w:style w:type="paragraph" w:styleId="Header">
    <w:name w:val="header"/>
    <w:basedOn w:val="Normal"/>
    <w:link w:val="HeaderChar"/>
    <w:rsid w:val="008B39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39F5"/>
    <w:rPr>
      <w:rFonts w:ascii="Arial" w:eastAsia="Times New Roman" w:hAnsi="Arial" w:cs="Arial"/>
      <w:bCs/>
      <w:sz w:val="24"/>
      <w:szCs w:val="24"/>
    </w:rPr>
  </w:style>
  <w:style w:type="paragraph" w:styleId="Footer">
    <w:name w:val="footer"/>
    <w:basedOn w:val="Normal"/>
    <w:link w:val="FooterChar"/>
    <w:rsid w:val="008B39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39F5"/>
    <w:rPr>
      <w:rFonts w:ascii="Arial" w:eastAsia="Times New Roman" w:hAnsi="Arial" w:cs="Arial"/>
      <w:bCs/>
      <w:sz w:val="24"/>
      <w:szCs w:val="24"/>
    </w:rPr>
  </w:style>
  <w:style w:type="paragraph" w:styleId="BodyText2">
    <w:name w:val="Body Text 2"/>
    <w:basedOn w:val="Normal"/>
    <w:link w:val="BodyText2Char"/>
    <w:rsid w:val="008B39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B39F5"/>
    <w:rPr>
      <w:rFonts w:ascii="Arial" w:eastAsia="Times New Roman" w:hAnsi="Arial" w:cs="Arial"/>
      <w:bCs/>
      <w:sz w:val="24"/>
      <w:szCs w:val="24"/>
    </w:rPr>
  </w:style>
  <w:style w:type="table" w:styleId="TableGrid">
    <w:name w:val="Table Grid"/>
    <w:basedOn w:val="TableNormal"/>
    <w:rsid w:val="008B3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F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66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XRUYQT3274NZ-681238054-1383</_dlc_DocId>
    <_dlc_DocIdUrl xmlns="b22f8f74-215c-4154-9939-bd29e4e8980e">
      <Url>https://supportservices.jobcorps.gov/health/_layouts/15/DocIdRedir.aspx?ID=XRUYQT3274NZ-681238054-1383</Url>
      <Description>XRUYQT3274NZ-681238054-1383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D76D517-4BB9-4365-895D-0BFAAEF78E50}"/>
</file>

<file path=customXml/itemProps2.xml><?xml version="1.0" encoding="utf-8"?>
<ds:datastoreItem xmlns:ds="http://schemas.openxmlformats.org/officeDocument/2006/customXml" ds:itemID="{6793A2CA-8845-44D2-8DFA-DC31C4269D77}"/>
</file>

<file path=customXml/itemProps3.xml><?xml version="1.0" encoding="utf-8"?>
<ds:datastoreItem xmlns:ds="http://schemas.openxmlformats.org/officeDocument/2006/customXml" ds:itemID="{8DD1D183-0769-4F79-8BC9-A0FD0CEFEA74}"/>
</file>

<file path=customXml/itemProps4.xml><?xml version="1.0" encoding="utf-8"?>
<ds:datastoreItem xmlns:ds="http://schemas.openxmlformats.org/officeDocument/2006/customXml" ds:itemID="{BB27EBE7-B319-4F01-9EB2-C8479A7DF3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Alston</dc:creator>
  <cp:keywords/>
  <dc:description/>
  <cp:lastModifiedBy>Carolina Valdenegro</cp:lastModifiedBy>
  <cp:revision>3</cp:revision>
  <dcterms:created xsi:type="dcterms:W3CDTF">2020-02-03T06:05:00Z</dcterms:created>
  <dcterms:modified xsi:type="dcterms:W3CDTF">2020-02-03T18:44:00Z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04ecb6ce-c3ee-442a-b4e9-3251e3763ed9</vt:lpwstr>
  </property>
</Properties>
</file>