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2C77" w14:textId="77777777" w:rsidR="00485A18" w:rsidRPr="00231DB3" w:rsidRDefault="00485A18" w:rsidP="00283593">
      <w:pPr>
        <w:pStyle w:val="Title"/>
        <w:shd w:val="clear" w:color="auto" w:fill="D9D9D9"/>
        <w:rPr>
          <w:szCs w:val="24"/>
        </w:rPr>
      </w:pPr>
      <w:r w:rsidRPr="00231DB3">
        <w:rPr>
          <w:szCs w:val="24"/>
        </w:rPr>
        <w:t>TREATMENT GUIDELINES FOR HEALTH STAFF</w:t>
      </w:r>
    </w:p>
    <w:p w14:paraId="2E9D726B" w14:textId="77777777" w:rsidR="00485A18" w:rsidRPr="00231DB3" w:rsidRDefault="00485A18" w:rsidP="00283593">
      <w:pPr>
        <w:shd w:val="clear" w:color="auto" w:fill="D9D9D9"/>
        <w:jc w:val="center"/>
        <w:rPr>
          <w:b/>
          <w:bCs w:val="0"/>
        </w:rPr>
      </w:pPr>
      <w:r w:rsidRPr="00231DB3">
        <w:rPr>
          <w:b/>
          <w:bCs w:val="0"/>
        </w:rPr>
        <w:t>ASTHMA</w:t>
      </w:r>
    </w:p>
    <w:p w14:paraId="693B2DEA" w14:textId="77777777" w:rsidR="00485A18" w:rsidRPr="00231DB3" w:rsidRDefault="00485A18" w:rsidP="00485A18">
      <w:pPr>
        <w:jc w:val="center"/>
        <w:rPr>
          <w:b/>
          <w:bCs w:val="0"/>
        </w:rPr>
      </w:pPr>
    </w:p>
    <w:p w14:paraId="1E5D48F2" w14:textId="77777777" w:rsidR="00485A18" w:rsidRPr="00231DB3" w:rsidRDefault="00485A18" w:rsidP="005C28F9">
      <w:pPr>
        <w:rPr>
          <w:b/>
          <w:bCs w:val="0"/>
        </w:rPr>
      </w:pPr>
    </w:p>
    <w:p w14:paraId="7BC424B5" w14:textId="77777777" w:rsidR="00485A18" w:rsidRPr="00231DB3" w:rsidRDefault="00485A18" w:rsidP="00485A18">
      <w:r w:rsidRPr="00231DB3">
        <w:t>Authorized health and wellness staff may treat asthma as follows:</w:t>
      </w:r>
    </w:p>
    <w:p w14:paraId="2EC127D2" w14:textId="57663253" w:rsidR="00485A18" w:rsidRDefault="00485A18" w:rsidP="00485A18"/>
    <w:p w14:paraId="51A8FEBE" w14:textId="77DC7373" w:rsidR="00FA7601" w:rsidRDefault="00FA7601" w:rsidP="00FA7601">
      <w:r w:rsidRPr="00EE14FC">
        <w:rPr>
          <w:bCs w:val="0"/>
        </w:rPr>
        <w:t xml:space="preserve">All students with asthma should be managed according to current </w:t>
      </w:r>
      <w:r>
        <w:rPr>
          <w:bCs w:val="0"/>
        </w:rPr>
        <w:t xml:space="preserve">NIH </w:t>
      </w:r>
      <w:r>
        <w:t>Guidelines.  The 2020 focused update is available at</w:t>
      </w:r>
      <w:r w:rsidRPr="00231DB3">
        <w:t xml:space="preserve">: </w:t>
      </w:r>
      <w:hyperlink r:id="rId10" w:history="1">
        <w:r w:rsidR="00D26464" w:rsidRPr="00A50D5E">
          <w:rPr>
            <w:rStyle w:val="Hyperlink"/>
          </w:rPr>
          <w:t>https://w</w:t>
        </w:r>
        <w:r w:rsidR="00D26464" w:rsidRPr="00A50D5E">
          <w:rPr>
            <w:rStyle w:val="Hyperlink"/>
          </w:rPr>
          <w:t>w</w:t>
        </w:r>
        <w:r w:rsidR="00D26464" w:rsidRPr="00A50D5E">
          <w:rPr>
            <w:rStyle w:val="Hyperlink"/>
          </w:rPr>
          <w:t>w.nhlbi.nih.gov/healt</w:t>
        </w:r>
        <w:r w:rsidR="00D26464" w:rsidRPr="00A50D5E">
          <w:rPr>
            <w:rStyle w:val="Hyperlink"/>
          </w:rPr>
          <w:t>h</w:t>
        </w:r>
        <w:r w:rsidR="00D26464" w:rsidRPr="00A50D5E">
          <w:rPr>
            <w:rStyle w:val="Hyperlink"/>
          </w:rPr>
          <w:t>-topics/asthma-management-guidelines-2020-updates</w:t>
        </w:r>
      </w:hyperlink>
      <w:r>
        <w:t xml:space="preserve">. The full update report is available at: </w:t>
      </w:r>
      <w:hyperlink r:id="rId11" w:history="1">
        <w:r w:rsidR="00D26464" w:rsidRPr="00A50D5E">
          <w:rPr>
            <w:rStyle w:val="Hyperlink"/>
          </w:rPr>
          <w:t>https://www.nhlbi.nih.gov/health-top</w:t>
        </w:r>
        <w:r w:rsidR="00D26464" w:rsidRPr="00A50D5E">
          <w:rPr>
            <w:rStyle w:val="Hyperlink"/>
          </w:rPr>
          <w:t>i</w:t>
        </w:r>
        <w:r w:rsidR="00D26464" w:rsidRPr="00A50D5E">
          <w:rPr>
            <w:rStyle w:val="Hyperlink"/>
          </w:rPr>
          <w:t>cs/all-publications-and-resources/2020-focused-updates-asthma-management-guidelines</w:t>
        </w:r>
      </w:hyperlink>
      <w:r>
        <w:t xml:space="preserve">. </w:t>
      </w:r>
    </w:p>
    <w:p w14:paraId="06A58F92" w14:textId="1881795B" w:rsidR="00FA7601" w:rsidRDefault="00FA7601" w:rsidP="00485A18"/>
    <w:p w14:paraId="432164B4" w14:textId="77777777" w:rsidR="00485A18" w:rsidRPr="00231DB3" w:rsidRDefault="00485A18" w:rsidP="00485A18">
      <w:pPr>
        <w:rPr>
          <w:b/>
        </w:rPr>
      </w:pPr>
      <w:r w:rsidRPr="00231DB3">
        <w:rPr>
          <w:b/>
        </w:rPr>
        <w:t>Acute Management</w:t>
      </w:r>
    </w:p>
    <w:p w14:paraId="732116D1" w14:textId="77777777" w:rsidR="00485A18" w:rsidRPr="00231DB3" w:rsidRDefault="00485A18" w:rsidP="00485A18"/>
    <w:p w14:paraId="3796A1D2" w14:textId="26321B15" w:rsidR="00F26E34" w:rsidRPr="00F26E34" w:rsidRDefault="00F26E34" w:rsidP="00765CEA">
      <w:pPr>
        <w:pStyle w:val="ListParagraph"/>
        <w:numPr>
          <w:ilvl w:val="0"/>
          <w:numId w:val="23"/>
        </w:numPr>
        <w:ind w:left="360"/>
        <w:rPr>
          <w:bCs w:val="0"/>
        </w:rPr>
      </w:pPr>
      <w:r w:rsidRPr="00F26E34">
        <w:rPr>
          <w:bCs w:val="0"/>
        </w:rPr>
        <w:t>Sever</w:t>
      </w:r>
      <w:r>
        <w:rPr>
          <w:bCs w:val="0"/>
        </w:rPr>
        <w:t>e</w:t>
      </w:r>
      <w:r w:rsidRPr="00F26E34">
        <w:rPr>
          <w:bCs w:val="0"/>
        </w:rPr>
        <w:t xml:space="preserve"> Bronchospasm</w:t>
      </w:r>
    </w:p>
    <w:p w14:paraId="0373E4F6" w14:textId="77777777" w:rsidR="00F26E34" w:rsidRDefault="00F26E34" w:rsidP="00F26E34">
      <w:pPr>
        <w:rPr>
          <w:bCs w:val="0"/>
        </w:rPr>
      </w:pPr>
    </w:p>
    <w:p w14:paraId="7BCF72B8" w14:textId="4972AF3C" w:rsidR="00C7514D" w:rsidRPr="00C7514D" w:rsidRDefault="00653BFE" w:rsidP="00F26E34">
      <w:pPr>
        <w:ind w:left="720"/>
        <w:rPr>
          <w:bCs w:val="0"/>
        </w:rPr>
      </w:pPr>
      <w:r>
        <w:rPr>
          <w:bCs w:val="0"/>
        </w:rPr>
        <w:t>Obtain vital signs</w:t>
      </w:r>
      <w:r w:rsidR="00F26E34">
        <w:rPr>
          <w:bCs w:val="0"/>
        </w:rPr>
        <w:t xml:space="preserve"> and</w:t>
      </w:r>
      <w:r>
        <w:rPr>
          <w:bCs w:val="0"/>
        </w:rPr>
        <w:t xml:space="preserve"> pulse oximetry</w:t>
      </w:r>
      <w:r w:rsidR="00114683">
        <w:rPr>
          <w:bCs w:val="0"/>
        </w:rPr>
        <w:t>.</w:t>
      </w:r>
      <w:r w:rsidR="00C7514D">
        <w:rPr>
          <w:bCs w:val="0"/>
        </w:rPr>
        <w:t xml:space="preserve">  </w:t>
      </w:r>
      <w:r w:rsidR="00C7514D" w:rsidRPr="00231DB3">
        <w:rPr>
          <w:bCs w:val="0"/>
        </w:rPr>
        <w:t>Any student with severe wheezing, muscle</w:t>
      </w:r>
      <w:r w:rsidR="00C7514D" w:rsidRPr="00231DB3">
        <w:t xml:space="preserve"> retractions, gasping, blue color or other signs of respiratory distress requires immediate medical attention</w:t>
      </w:r>
      <w:r w:rsidR="00A75272">
        <w:t xml:space="preserve"> - c</w:t>
      </w:r>
      <w:r w:rsidR="00C7514D" w:rsidRPr="00231DB3">
        <w:t>all 911 for emergency transport.  Administer oxygen by facemask if available</w:t>
      </w:r>
      <w:r w:rsidR="00F26E34">
        <w:t xml:space="preserve"> and initiate </w:t>
      </w:r>
      <w:r w:rsidR="00507FE9">
        <w:t>Rescue</w:t>
      </w:r>
      <w:r w:rsidR="00C7514D">
        <w:t xml:space="preserve"> </w:t>
      </w:r>
      <w:r w:rsidR="00507FE9">
        <w:t>Therapy</w:t>
      </w:r>
      <w:r w:rsidR="0024772B">
        <w:t>:</w:t>
      </w:r>
      <w:r w:rsidR="00C7514D">
        <w:t xml:space="preserve">  </w:t>
      </w:r>
    </w:p>
    <w:p w14:paraId="5C1A9068" w14:textId="77777777" w:rsidR="00C7514D" w:rsidRDefault="00C7514D" w:rsidP="00C7514D">
      <w:pPr>
        <w:rPr>
          <w:bCs w:val="0"/>
        </w:rPr>
      </w:pPr>
    </w:p>
    <w:p w14:paraId="23889643" w14:textId="09828ED0" w:rsidR="00C7514D" w:rsidRPr="0024772B" w:rsidRDefault="0024772B" w:rsidP="0024772B">
      <w:pPr>
        <w:pStyle w:val="Heading1"/>
        <w:ind w:left="1440"/>
        <w:jc w:val="left"/>
        <w:rPr>
          <w:b w:val="0"/>
          <w:bCs/>
        </w:rPr>
      </w:pPr>
      <w:r>
        <w:rPr>
          <w:b w:val="0"/>
          <w:iCs/>
          <w:szCs w:val="24"/>
        </w:rPr>
        <w:t xml:space="preserve">Provide the </w:t>
      </w:r>
      <w:r w:rsidR="00B87832" w:rsidRPr="00A75272">
        <w:rPr>
          <w:b w:val="0"/>
          <w:iCs/>
          <w:szCs w:val="24"/>
        </w:rPr>
        <w:t xml:space="preserve">Inhalation of a </w:t>
      </w:r>
      <w:r w:rsidR="00114683" w:rsidRPr="00231DB3">
        <w:rPr>
          <w:b w:val="0"/>
          <w:szCs w:val="24"/>
        </w:rPr>
        <w:t>short-acting β</w:t>
      </w:r>
      <w:r w:rsidR="00114683" w:rsidRPr="00231DB3">
        <w:rPr>
          <w:b w:val="0"/>
          <w:szCs w:val="24"/>
          <w:vertAlign w:val="subscript"/>
        </w:rPr>
        <w:t>2</w:t>
      </w:r>
      <w:r w:rsidR="00114683" w:rsidRPr="00231DB3">
        <w:rPr>
          <w:b w:val="0"/>
          <w:szCs w:val="24"/>
        </w:rPr>
        <w:t>-agonists (albuterol)</w:t>
      </w:r>
      <w:r>
        <w:rPr>
          <w:b w:val="0"/>
          <w:szCs w:val="24"/>
        </w:rPr>
        <w:t xml:space="preserve">. </w:t>
      </w:r>
      <w:r w:rsidR="00F26E34" w:rsidRPr="0024772B">
        <w:rPr>
          <w:b w:val="0"/>
          <w:bCs/>
          <w:color w:val="000000"/>
          <w:shd w:val="clear" w:color="auto" w:fill="FFFFFF"/>
        </w:rPr>
        <w:t>I</w:t>
      </w:r>
      <w:r w:rsidR="00C7514D" w:rsidRPr="0024772B">
        <w:rPr>
          <w:b w:val="0"/>
          <w:bCs/>
          <w:color w:val="000000"/>
          <w:shd w:val="clear" w:color="auto" w:fill="FFFFFF"/>
        </w:rPr>
        <w:t xml:space="preserve">t is advisable to </w:t>
      </w:r>
      <w:r w:rsidRPr="0024772B">
        <w:rPr>
          <w:b w:val="0"/>
          <w:bCs/>
          <w:color w:val="000000"/>
          <w:shd w:val="clear" w:color="auto" w:fill="FFFFFF"/>
        </w:rPr>
        <w:t xml:space="preserve">administer </w:t>
      </w:r>
      <w:r w:rsidR="00C7514D" w:rsidRPr="0024772B">
        <w:rPr>
          <w:b w:val="0"/>
          <w:bCs/>
          <w:color w:val="000000"/>
          <w:shd w:val="clear" w:color="auto" w:fill="FFFFFF"/>
        </w:rPr>
        <w:t>a nebulizer solution with a concentration of 2.5 to 5 mg every 20 minutes for three cycles</w:t>
      </w:r>
      <w:r>
        <w:rPr>
          <w:b w:val="0"/>
          <w:bCs/>
          <w:color w:val="000000"/>
          <w:shd w:val="clear" w:color="auto" w:fill="FFFFFF"/>
        </w:rPr>
        <w:t>, or i</w:t>
      </w:r>
      <w:r w:rsidR="00C7514D" w:rsidRPr="0024772B">
        <w:rPr>
          <w:b w:val="0"/>
          <w:bCs/>
          <w:color w:val="000000"/>
          <w:shd w:val="clear" w:color="auto" w:fill="FFFFFF"/>
        </w:rPr>
        <w:t xml:space="preserve">f treating with a metered-dose inhaler, </w:t>
      </w:r>
      <w:r w:rsidRPr="0024772B">
        <w:rPr>
          <w:b w:val="0"/>
          <w:bCs/>
          <w:color w:val="000000"/>
          <w:shd w:val="clear" w:color="auto" w:fill="FFFFFF"/>
        </w:rPr>
        <w:t xml:space="preserve">have the student </w:t>
      </w:r>
      <w:r w:rsidR="006021E3">
        <w:rPr>
          <w:b w:val="0"/>
          <w:bCs/>
          <w:color w:val="000000"/>
          <w:shd w:val="clear" w:color="auto" w:fill="FFFFFF"/>
        </w:rPr>
        <w:t>administer</w:t>
      </w:r>
      <w:r w:rsidRPr="0024772B">
        <w:rPr>
          <w:b w:val="0"/>
          <w:bCs/>
          <w:color w:val="000000"/>
          <w:shd w:val="clear" w:color="auto" w:fill="FFFFFF"/>
        </w:rPr>
        <w:t xml:space="preserve"> </w:t>
      </w:r>
      <w:r w:rsidR="00C7514D" w:rsidRPr="0024772B">
        <w:rPr>
          <w:b w:val="0"/>
          <w:bCs/>
          <w:color w:val="000000"/>
          <w:shd w:val="clear" w:color="auto" w:fill="FFFFFF"/>
        </w:rPr>
        <w:t>4 to 8 puffs of 90 mcg</w:t>
      </w:r>
      <w:r w:rsidR="00484428" w:rsidRPr="0024772B">
        <w:rPr>
          <w:b w:val="0"/>
          <w:bCs/>
          <w:color w:val="000000"/>
          <w:shd w:val="clear" w:color="auto" w:fill="FFFFFF"/>
        </w:rPr>
        <w:t xml:space="preserve"> (albuterol base)</w:t>
      </w:r>
      <w:r w:rsidR="00C7514D" w:rsidRPr="0024772B">
        <w:rPr>
          <w:b w:val="0"/>
          <w:bCs/>
          <w:color w:val="000000"/>
          <w:shd w:val="clear" w:color="auto" w:fill="FFFFFF"/>
        </w:rPr>
        <w:t xml:space="preserve"> every 20 minutes.</w:t>
      </w:r>
    </w:p>
    <w:p w14:paraId="0D44184C" w14:textId="7D76E5D1" w:rsidR="00114683" w:rsidRDefault="00114683" w:rsidP="00114683"/>
    <w:p w14:paraId="555B81EE" w14:textId="13662675" w:rsidR="00B87832" w:rsidRDefault="00A75272" w:rsidP="00765CEA">
      <w:pPr>
        <w:pStyle w:val="ListParagraph"/>
        <w:numPr>
          <w:ilvl w:val="0"/>
          <w:numId w:val="23"/>
        </w:numPr>
        <w:ind w:left="360"/>
      </w:pPr>
      <w:r>
        <w:t>Mild-moderate Bronchospasm</w:t>
      </w:r>
    </w:p>
    <w:p w14:paraId="50DE12AC" w14:textId="70DB79DF" w:rsidR="00507FE9" w:rsidRDefault="00507FE9" w:rsidP="00507FE9"/>
    <w:p w14:paraId="2EDF5F9E" w14:textId="232F6122" w:rsidR="00507FE9" w:rsidRDefault="00507FE9" w:rsidP="00765CEA">
      <w:pPr>
        <w:ind w:left="720"/>
      </w:pPr>
      <w:r>
        <w:t xml:space="preserve">In the absence of signs of severe respiratory distress needing immediate medical attention, students with asthma who experience acute mild to moderate bronchospasm should be </w:t>
      </w:r>
      <w:r w:rsidR="0024772B">
        <w:t xml:space="preserve">instructed </w:t>
      </w:r>
      <w:r>
        <w:t>initiate Rescue Therapy</w:t>
      </w:r>
      <w:r w:rsidR="00765CEA">
        <w:t>:</w:t>
      </w:r>
      <w:r>
        <w:t xml:space="preserve"> </w:t>
      </w:r>
    </w:p>
    <w:p w14:paraId="04EAA140" w14:textId="77777777" w:rsidR="00B87832" w:rsidRDefault="00B87832" w:rsidP="00F26E34"/>
    <w:p w14:paraId="74BD82F7" w14:textId="28D28173" w:rsidR="00B87832" w:rsidRPr="0024772B" w:rsidRDefault="0024772B" w:rsidP="0024772B">
      <w:pPr>
        <w:pStyle w:val="Heading1"/>
        <w:ind w:left="1440"/>
        <w:jc w:val="left"/>
        <w:rPr>
          <w:b w:val="0"/>
          <w:bCs/>
        </w:rPr>
      </w:pPr>
      <w:r>
        <w:rPr>
          <w:b w:val="0"/>
          <w:iCs/>
          <w:szCs w:val="24"/>
        </w:rPr>
        <w:t>Administer i</w:t>
      </w:r>
      <w:r w:rsidR="00507FE9" w:rsidRPr="00A75272">
        <w:rPr>
          <w:b w:val="0"/>
          <w:iCs/>
          <w:szCs w:val="24"/>
        </w:rPr>
        <w:t xml:space="preserve">nhalation of a </w:t>
      </w:r>
      <w:r w:rsidR="00507FE9" w:rsidRPr="00231DB3">
        <w:rPr>
          <w:b w:val="0"/>
          <w:szCs w:val="24"/>
        </w:rPr>
        <w:t>short-acting β</w:t>
      </w:r>
      <w:r w:rsidR="00507FE9" w:rsidRPr="00231DB3">
        <w:rPr>
          <w:b w:val="0"/>
          <w:szCs w:val="24"/>
          <w:vertAlign w:val="subscript"/>
        </w:rPr>
        <w:t>2</w:t>
      </w:r>
      <w:r w:rsidR="00507FE9" w:rsidRPr="00231DB3">
        <w:rPr>
          <w:b w:val="0"/>
          <w:szCs w:val="24"/>
        </w:rPr>
        <w:t>-agonists (albuterol)</w:t>
      </w:r>
      <w:r>
        <w:rPr>
          <w:b w:val="0"/>
          <w:szCs w:val="24"/>
        </w:rPr>
        <w:t xml:space="preserve"> at a dose of </w:t>
      </w:r>
      <w:r>
        <w:rPr>
          <w:b w:val="0"/>
          <w:bCs/>
          <w:color w:val="000000"/>
          <w:shd w:val="clear" w:color="auto" w:fill="FFFFFF"/>
        </w:rPr>
        <w:t>2</w:t>
      </w:r>
      <w:r w:rsidR="00507FE9" w:rsidRPr="0024772B">
        <w:rPr>
          <w:b w:val="0"/>
          <w:bCs/>
          <w:color w:val="000000"/>
          <w:shd w:val="clear" w:color="auto" w:fill="FFFFFF"/>
        </w:rPr>
        <w:t xml:space="preserve"> to 4 puffs of 90 mcg (albuterol base) every 20 minutes.</w:t>
      </w:r>
    </w:p>
    <w:p w14:paraId="508646F4" w14:textId="77777777" w:rsidR="00B87832" w:rsidRDefault="00B87832" w:rsidP="00F26E34"/>
    <w:p w14:paraId="44BC3EF2" w14:textId="77777777" w:rsidR="00485A18" w:rsidRPr="00231DB3" w:rsidRDefault="00485A18" w:rsidP="00485A18"/>
    <w:p w14:paraId="04C7AE52" w14:textId="77777777" w:rsidR="00485A18" w:rsidRPr="00231DB3" w:rsidRDefault="00485A18" w:rsidP="00485A18">
      <w:pPr>
        <w:rPr>
          <w:b/>
        </w:rPr>
      </w:pPr>
      <w:r w:rsidRPr="00231DB3">
        <w:rPr>
          <w:b/>
        </w:rPr>
        <w:t>Chronic Management</w:t>
      </w:r>
    </w:p>
    <w:p w14:paraId="3B1D631C" w14:textId="77777777" w:rsidR="00485A18" w:rsidRPr="00231DB3" w:rsidRDefault="00485A18" w:rsidP="00485A18"/>
    <w:p w14:paraId="71700508" w14:textId="199C47E0" w:rsidR="00485A18" w:rsidRPr="00231DB3" w:rsidRDefault="00344719" w:rsidP="00AB2CA9">
      <w:pPr>
        <w:numPr>
          <w:ilvl w:val="0"/>
          <w:numId w:val="22"/>
        </w:numPr>
      </w:pPr>
      <w:r w:rsidRPr="002E28D6">
        <w:t>C</w:t>
      </w:r>
      <w:r w:rsidR="002E28D6" w:rsidRPr="002E28D6">
        <w:t>LASSIFICATION</w:t>
      </w:r>
      <w:r>
        <w:t>: classify a</w:t>
      </w:r>
      <w:r w:rsidR="00485A18" w:rsidRPr="00231DB3">
        <w:t xml:space="preserve">ll students with asthma according to the </w:t>
      </w:r>
      <w:r w:rsidR="00A66F49">
        <w:t>National Heart, Lung, and Blood Institute (</w:t>
      </w:r>
      <w:r w:rsidR="00451625">
        <w:t>NHLBI</w:t>
      </w:r>
      <w:r w:rsidR="00A66F49">
        <w:t>)</w:t>
      </w:r>
      <w:r w:rsidR="00451625">
        <w:t xml:space="preserve"> </w:t>
      </w:r>
      <w:r w:rsidR="00C708D6">
        <w:t xml:space="preserve">severity </w:t>
      </w:r>
      <w:r w:rsidR="00485A18" w:rsidRPr="00231DB3">
        <w:t>guidelines:</w:t>
      </w:r>
    </w:p>
    <w:p w14:paraId="3324CE48" w14:textId="77777777" w:rsidR="00AB2CA9" w:rsidRDefault="00AB2CA9" w:rsidP="00AB2CA9">
      <w:pPr>
        <w:pStyle w:val="Heading2"/>
        <w:spacing w:before="0" w:after="0"/>
        <w:ind w:left="720"/>
        <w:rPr>
          <w:b w:val="0"/>
          <w:i w:val="0"/>
          <w:sz w:val="24"/>
          <w:szCs w:val="24"/>
        </w:rPr>
      </w:pPr>
    </w:p>
    <w:p w14:paraId="717DF844" w14:textId="34476CC7" w:rsidR="00485A18" w:rsidRPr="00231DB3" w:rsidRDefault="00485A18" w:rsidP="00AB2CA9">
      <w:pPr>
        <w:pStyle w:val="Heading2"/>
        <w:spacing w:before="0" w:after="0"/>
        <w:ind w:left="720"/>
        <w:rPr>
          <w:b w:val="0"/>
          <w:i w:val="0"/>
          <w:sz w:val="24"/>
          <w:szCs w:val="24"/>
        </w:rPr>
      </w:pPr>
      <w:r w:rsidRPr="00231DB3">
        <w:rPr>
          <w:b w:val="0"/>
          <w:i w:val="0"/>
          <w:sz w:val="24"/>
          <w:szCs w:val="24"/>
        </w:rPr>
        <w:t>Intermittent</w:t>
      </w:r>
    </w:p>
    <w:p w14:paraId="08AA4C5B" w14:textId="43DF1628" w:rsidR="00485A18" w:rsidRPr="00231DB3" w:rsidRDefault="00485A18" w:rsidP="00B92E24">
      <w:pPr>
        <w:pStyle w:val="Heading2"/>
        <w:keepNext w:val="0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ind w:left="1080"/>
        <w:rPr>
          <w:b w:val="0"/>
          <w:i w:val="0"/>
          <w:sz w:val="24"/>
          <w:szCs w:val="24"/>
        </w:rPr>
      </w:pPr>
      <w:r w:rsidRPr="00231DB3">
        <w:rPr>
          <w:b w:val="0"/>
          <w:i w:val="0"/>
          <w:sz w:val="24"/>
          <w:szCs w:val="24"/>
        </w:rPr>
        <w:t xml:space="preserve">symptoms </w:t>
      </w:r>
      <w:r w:rsidR="00B92E24">
        <w:rPr>
          <w:b w:val="0"/>
          <w:i w:val="0"/>
          <w:sz w:val="24"/>
          <w:szCs w:val="24"/>
        </w:rPr>
        <w:t>≤</w:t>
      </w:r>
      <w:r w:rsidRPr="00231DB3">
        <w:rPr>
          <w:b w:val="0"/>
          <w:i w:val="0"/>
          <w:sz w:val="24"/>
          <w:szCs w:val="24"/>
        </w:rPr>
        <w:t xml:space="preserve"> 2 </w:t>
      </w:r>
      <w:r w:rsidR="00C708D6">
        <w:rPr>
          <w:b w:val="0"/>
          <w:i w:val="0"/>
          <w:sz w:val="24"/>
          <w:szCs w:val="24"/>
        </w:rPr>
        <w:t>days</w:t>
      </w:r>
      <w:r w:rsidR="00C708D6" w:rsidRPr="00231DB3">
        <w:rPr>
          <w:b w:val="0"/>
          <w:i w:val="0"/>
          <w:sz w:val="24"/>
          <w:szCs w:val="24"/>
        </w:rPr>
        <w:t xml:space="preserve"> </w:t>
      </w:r>
      <w:r w:rsidRPr="00231DB3">
        <w:rPr>
          <w:b w:val="0"/>
          <w:i w:val="0"/>
          <w:sz w:val="24"/>
          <w:szCs w:val="24"/>
        </w:rPr>
        <w:t>a week</w:t>
      </w:r>
    </w:p>
    <w:p w14:paraId="083FF815" w14:textId="08417957" w:rsidR="00451625" w:rsidRDefault="00485A18" w:rsidP="00B92E24">
      <w:pPr>
        <w:pStyle w:val="Heading2"/>
        <w:keepNext w:val="0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after="0"/>
        <w:ind w:left="1080"/>
        <w:rPr>
          <w:b w:val="0"/>
          <w:i w:val="0"/>
          <w:sz w:val="24"/>
          <w:szCs w:val="24"/>
        </w:rPr>
      </w:pPr>
      <w:r w:rsidRPr="00231DB3">
        <w:rPr>
          <w:b w:val="0"/>
          <w:i w:val="0"/>
          <w:sz w:val="24"/>
          <w:szCs w:val="24"/>
        </w:rPr>
        <w:t xml:space="preserve">nighttime </w:t>
      </w:r>
      <w:r w:rsidR="00B92E24">
        <w:rPr>
          <w:b w:val="0"/>
          <w:i w:val="0"/>
          <w:sz w:val="24"/>
          <w:szCs w:val="24"/>
        </w:rPr>
        <w:t>awakenings</w:t>
      </w:r>
      <w:r w:rsidRPr="00231DB3">
        <w:rPr>
          <w:b w:val="0"/>
          <w:i w:val="0"/>
          <w:sz w:val="24"/>
          <w:szCs w:val="24"/>
        </w:rPr>
        <w:t xml:space="preserve"> </w:t>
      </w:r>
      <w:r w:rsidR="00B92E24">
        <w:rPr>
          <w:b w:val="0"/>
          <w:i w:val="0"/>
          <w:sz w:val="24"/>
          <w:szCs w:val="24"/>
        </w:rPr>
        <w:t>≤</w:t>
      </w:r>
      <w:r w:rsidRPr="00231DB3">
        <w:rPr>
          <w:b w:val="0"/>
          <w:i w:val="0"/>
          <w:sz w:val="24"/>
          <w:szCs w:val="24"/>
        </w:rPr>
        <w:t xml:space="preserve"> 2 times a month</w:t>
      </w:r>
      <w:r w:rsidR="00451625" w:rsidRPr="00451625">
        <w:rPr>
          <w:b w:val="0"/>
          <w:i w:val="0"/>
          <w:sz w:val="24"/>
          <w:szCs w:val="24"/>
        </w:rPr>
        <w:t xml:space="preserve"> </w:t>
      </w:r>
    </w:p>
    <w:p w14:paraId="191CF9E0" w14:textId="2B669035" w:rsidR="00485A18" w:rsidRPr="00451625" w:rsidRDefault="00451625" w:rsidP="00B92E24">
      <w:pPr>
        <w:pStyle w:val="Heading2"/>
        <w:keepNext w:val="0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after="0"/>
        <w:ind w:left="1080"/>
        <w:rPr>
          <w:b w:val="0"/>
          <w:i w:val="0"/>
          <w:sz w:val="24"/>
          <w:szCs w:val="24"/>
        </w:rPr>
      </w:pPr>
      <w:r w:rsidRPr="00231DB3">
        <w:rPr>
          <w:b w:val="0"/>
          <w:i w:val="0"/>
          <w:sz w:val="24"/>
          <w:szCs w:val="24"/>
        </w:rPr>
        <w:t>use of short-acting β</w:t>
      </w:r>
      <w:r w:rsidRPr="00231DB3">
        <w:rPr>
          <w:b w:val="0"/>
          <w:i w:val="0"/>
          <w:sz w:val="24"/>
          <w:szCs w:val="24"/>
          <w:vertAlign w:val="subscript"/>
        </w:rPr>
        <w:t>2</w:t>
      </w:r>
      <w:r w:rsidRPr="00231DB3">
        <w:rPr>
          <w:b w:val="0"/>
          <w:i w:val="0"/>
          <w:sz w:val="24"/>
          <w:szCs w:val="24"/>
        </w:rPr>
        <w:t>-agonist</w:t>
      </w:r>
      <w:r>
        <w:rPr>
          <w:b w:val="0"/>
          <w:i w:val="0"/>
          <w:sz w:val="24"/>
          <w:szCs w:val="24"/>
        </w:rPr>
        <w:t xml:space="preserve"> </w:t>
      </w:r>
      <w:r w:rsidR="00B92E24">
        <w:rPr>
          <w:b w:val="0"/>
          <w:i w:val="0"/>
          <w:sz w:val="24"/>
          <w:szCs w:val="24"/>
        </w:rPr>
        <w:t>≤</w:t>
      </w:r>
      <w:r>
        <w:rPr>
          <w:b w:val="0"/>
          <w:i w:val="0"/>
          <w:sz w:val="24"/>
          <w:szCs w:val="24"/>
        </w:rPr>
        <w:t xml:space="preserve"> 2 days a week</w:t>
      </w:r>
    </w:p>
    <w:p w14:paraId="07AABB5A" w14:textId="77777777" w:rsidR="00485A18" w:rsidRPr="00231DB3" w:rsidRDefault="00C708D6" w:rsidP="00AB2CA9">
      <w:pPr>
        <w:pStyle w:val="Heading2"/>
        <w:keepNext w:val="0"/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ind w:left="108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 xml:space="preserve">no interference with </w:t>
      </w:r>
      <w:r w:rsidR="002E3F3F">
        <w:rPr>
          <w:b w:val="0"/>
          <w:i w:val="0"/>
          <w:sz w:val="24"/>
          <w:szCs w:val="24"/>
        </w:rPr>
        <w:t>physical</w:t>
      </w:r>
      <w:r>
        <w:rPr>
          <w:b w:val="0"/>
          <w:i w:val="0"/>
          <w:sz w:val="24"/>
          <w:szCs w:val="24"/>
        </w:rPr>
        <w:t xml:space="preserve"> activity</w:t>
      </w:r>
    </w:p>
    <w:p w14:paraId="6C5BC2C7" w14:textId="77777777" w:rsidR="00AB2CA9" w:rsidRDefault="00AB2CA9" w:rsidP="00AB2CA9">
      <w:pPr>
        <w:pStyle w:val="Heading2"/>
        <w:spacing w:before="0" w:after="0"/>
        <w:ind w:left="720"/>
        <w:rPr>
          <w:b w:val="0"/>
          <w:i w:val="0"/>
          <w:sz w:val="24"/>
          <w:szCs w:val="24"/>
        </w:rPr>
      </w:pPr>
    </w:p>
    <w:p w14:paraId="3BE22F48" w14:textId="5F3E1941" w:rsidR="00485A18" w:rsidRPr="00231DB3" w:rsidRDefault="00485A18" w:rsidP="00AB2CA9">
      <w:pPr>
        <w:pStyle w:val="Heading2"/>
        <w:spacing w:before="0" w:after="0"/>
        <w:ind w:left="720"/>
        <w:rPr>
          <w:b w:val="0"/>
          <w:i w:val="0"/>
          <w:sz w:val="24"/>
          <w:szCs w:val="24"/>
        </w:rPr>
      </w:pPr>
      <w:r w:rsidRPr="00231DB3">
        <w:rPr>
          <w:b w:val="0"/>
          <w:i w:val="0"/>
          <w:sz w:val="24"/>
          <w:szCs w:val="24"/>
        </w:rPr>
        <w:t>Mild Persistent</w:t>
      </w:r>
    </w:p>
    <w:p w14:paraId="6F3CB0D9" w14:textId="77777777" w:rsidR="00485A18" w:rsidRPr="00231DB3" w:rsidRDefault="00485A18" w:rsidP="00B92E24">
      <w:pPr>
        <w:pStyle w:val="Heading2"/>
        <w:keepNext w:val="0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1080"/>
        <w:rPr>
          <w:b w:val="0"/>
          <w:i w:val="0"/>
          <w:sz w:val="24"/>
          <w:szCs w:val="24"/>
        </w:rPr>
      </w:pPr>
      <w:r w:rsidRPr="00231DB3">
        <w:rPr>
          <w:b w:val="0"/>
          <w:i w:val="0"/>
          <w:sz w:val="24"/>
          <w:szCs w:val="24"/>
        </w:rPr>
        <w:t xml:space="preserve">symptoms &gt; 2 </w:t>
      </w:r>
      <w:r w:rsidR="00451625">
        <w:rPr>
          <w:b w:val="0"/>
          <w:i w:val="0"/>
          <w:sz w:val="24"/>
          <w:szCs w:val="24"/>
        </w:rPr>
        <w:t>days</w:t>
      </w:r>
      <w:r w:rsidR="00451625" w:rsidRPr="00231DB3">
        <w:rPr>
          <w:b w:val="0"/>
          <w:i w:val="0"/>
          <w:sz w:val="24"/>
          <w:szCs w:val="24"/>
        </w:rPr>
        <w:t xml:space="preserve"> </w:t>
      </w:r>
      <w:r w:rsidRPr="00231DB3">
        <w:rPr>
          <w:b w:val="0"/>
          <w:i w:val="0"/>
          <w:sz w:val="24"/>
          <w:szCs w:val="24"/>
        </w:rPr>
        <w:t xml:space="preserve">a week but </w:t>
      </w:r>
      <w:r w:rsidR="00451625">
        <w:rPr>
          <w:b w:val="0"/>
          <w:i w:val="0"/>
          <w:sz w:val="24"/>
          <w:szCs w:val="24"/>
        </w:rPr>
        <w:t>not daily</w:t>
      </w:r>
    </w:p>
    <w:p w14:paraId="065970EB" w14:textId="09C13FFA" w:rsidR="00451625" w:rsidRDefault="00485A18" w:rsidP="00B92E24">
      <w:pPr>
        <w:pStyle w:val="Heading2"/>
        <w:keepNext w:val="0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after="0"/>
        <w:ind w:left="1080"/>
        <w:rPr>
          <w:b w:val="0"/>
          <w:i w:val="0"/>
          <w:sz w:val="24"/>
          <w:szCs w:val="24"/>
        </w:rPr>
      </w:pPr>
      <w:r w:rsidRPr="00231DB3">
        <w:rPr>
          <w:b w:val="0"/>
          <w:i w:val="0"/>
          <w:sz w:val="24"/>
          <w:szCs w:val="24"/>
        </w:rPr>
        <w:t xml:space="preserve">nighttime </w:t>
      </w:r>
      <w:r w:rsidR="00B92E24">
        <w:rPr>
          <w:b w:val="0"/>
          <w:i w:val="0"/>
          <w:sz w:val="24"/>
          <w:szCs w:val="24"/>
        </w:rPr>
        <w:t>awakenings</w:t>
      </w:r>
      <w:r w:rsidRPr="00231DB3">
        <w:rPr>
          <w:b w:val="0"/>
          <w:i w:val="0"/>
          <w:sz w:val="24"/>
          <w:szCs w:val="24"/>
        </w:rPr>
        <w:t xml:space="preserve"> </w:t>
      </w:r>
      <w:r w:rsidR="00451625">
        <w:rPr>
          <w:b w:val="0"/>
          <w:i w:val="0"/>
          <w:sz w:val="24"/>
          <w:szCs w:val="24"/>
        </w:rPr>
        <w:t>3-4</w:t>
      </w:r>
      <w:r w:rsidRPr="00231DB3">
        <w:rPr>
          <w:b w:val="0"/>
          <w:i w:val="0"/>
          <w:sz w:val="24"/>
          <w:szCs w:val="24"/>
        </w:rPr>
        <w:t xml:space="preserve"> times a month</w:t>
      </w:r>
      <w:r w:rsidR="00451625" w:rsidRPr="00451625">
        <w:rPr>
          <w:b w:val="0"/>
          <w:i w:val="0"/>
          <w:sz w:val="24"/>
          <w:szCs w:val="24"/>
        </w:rPr>
        <w:t xml:space="preserve"> </w:t>
      </w:r>
    </w:p>
    <w:p w14:paraId="304D930E" w14:textId="52CB1372" w:rsidR="00485A18" w:rsidRPr="00451625" w:rsidRDefault="00451625" w:rsidP="00B92E24">
      <w:pPr>
        <w:pStyle w:val="Heading2"/>
        <w:keepNext w:val="0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after="0"/>
        <w:ind w:left="1080"/>
        <w:rPr>
          <w:b w:val="0"/>
          <w:i w:val="0"/>
          <w:sz w:val="24"/>
          <w:szCs w:val="24"/>
        </w:rPr>
      </w:pPr>
      <w:r w:rsidRPr="00231DB3">
        <w:rPr>
          <w:b w:val="0"/>
          <w:i w:val="0"/>
          <w:sz w:val="24"/>
          <w:szCs w:val="24"/>
        </w:rPr>
        <w:t>use of short-acting β</w:t>
      </w:r>
      <w:r w:rsidRPr="00231DB3">
        <w:rPr>
          <w:b w:val="0"/>
          <w:i w:val="0"/>
          <w:sz w:val="24"/>
          <w:szCs w:val="24"/>
          <w:vertAlign w:val="subscript"/>
        </w:rPr>
        <w:t>2</w:t>
      </w:r>
      <w:r w:rsidRPr="00231DB3">
        <w:rPr>
          <w:b w:val="0"/>
          <w:i w:val="0"/>
          <w:sz w:val="24"/>
          <w:szCs w:val="24"/>
        </w:rPr>
        <w:t>-agonist</w:t>
      </w:r>
      <w:r>
        <w:rPr>
          <w:b w:val="0"/>
          <w:i w:val="0"/>
          <w:sz w:val="24"/>
          <w:szCs w:val="24"/>
        </w:rPr>
        <w:t xml:space="preserve"> &gt; 2 days </w:t>
      </w:r>
      <w:r w:rsidR="00B92E24">
        <w:rPr>
          <w:b w:val="0"/>
          <w:i w:val="0"/>
          <w:sz w:val="24"/>
          <w:szCs w:val="24"/>
        </w:rPr>
        <w:t>a</w:t>
      </w:r>
      <w:r>
        <w:rPr>
          <w:b w:val="0"/>
          <w:i w:val="0"/>
          <w:sz w:val="24"/>
          <w:szCs w:val="24"/>
        </w:rPr>
        <w:t xml:space="preserve"> week, but not daily, and not more than once on any day</w:t>
      </w:r>
    </w:p>
    <w:p w14:paraId="2B0F55F5" w14:textId="77777777" w:rsidR="00485A18" w:rsidRPr="00231DB3" w:rsidRDefault="00451625" w:rsidP="00AB2CA9">
      <w:pPr>
        <w:pStyle w:val="Heading2"/>
        <w:keepNext w:val="0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/>
        <w:ind w:left="108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minor limitation </w:t>
      </w:r>
      <w:r w:rsidR="002E3F3F">
        <w:rPr>
          <w:b w:val="0"/>
          <w:i w:val="0"/>
          <w:sz w:val="24"/>
          <w:szCs w:val="24"/>
        </w:rPr>
        <w:t>of</w:t>
      </w:r>
      <w:r>
        <w:rPr>
          <w:b w:val="0"/>
          <w:i w:val="0"/>
          <w:sz w:val="24"/>
          <w:szCs w:val="24"/>
        </w:rPr>
        <w:t xml:space="preserve"> </w:t>
      </w:r>
      <w:r w:rsidR="002E3F3F">
        <w:rPr>
          <w:b w:val="0"/>
          <w:i w:val="0"/>
          <w:sz w:val="24"/>
          <w:szCs w:val="24"/>
        </w:rPr>
        <w:t>physical</w:t>
      </w:r>
      <w:r>
        <w:rPr>
          <w:b w:val="0"/>
          <w:i w:val="0"/>
          <w:sz w:val="24"/>
          <w:szCs w:val="24"/>
        </w:rPr>
        <w:t xml:space="preserve"> activity</w:t>
      </w:r>
    </w:p>
    <w:p w14:paraId="46A44B9B" w14:textId="77777777" w:rsidR="00AB2CA9" w:rsidRDefault="00AB2CA9" w:rsidP="00AB2CA9">
      <w:pPr>
        <w:pStyle w:val="Heading2"/>
        <w:spacing w:before="0" w:after="0"/>
        <w:ind w:left="720"/>
        <w:rPr>
          <w:b w:val="0"/>
          <w:i w:val="0"/>
          <w:sz w:val="24"/>
          <w:szCs w:val="24"/>
        </w:rPr>
      </w:pPr>
    </w:p>
    <w:p w14:paraId="066151A1" w14:textId="06BAC856" w:rsidR="00485A18" w:rsidRPr="00231DB3" w:rsidRDefault="00485A18" w:rsidP="00AB2CA9">
      <w:pPr>
        <w:pStyle w:val="Heading2"/>
        <w:spacing w:before="0" w:after="0"/>
        <w:ind w:left="720"/>
        <w:rPr>
          <w:b w:val="0"/>
          <w:i w:val="0"/>
          <w:sz w:val="24"/>
          <w:szCs w:val="24"/>
        </w:rPr>
      </w:pPr>
      <w:r w:rsidRPr="00231DB3">
        <w:rPr>
          <w:b w:val="0"/>
          <w:i w:val="0"/>
          <w:sz w:val="24"/>
          <w:szCs w:val="24"/>
        </w:rPr>
        <w:t>Moderate Persistent</w:t>
      </w:r>
    </w:p>
    <w:p w14:paraId="5E8534C0" w14:textId="07AA4FDA" w:rsidR="00485A18" w:rsidRPr="00231DB3" w:rsidRDefault="00485A18" w:rsidP="00B92E24">
      <w:pPr>
        <w:pStyle w:val="Heading2"/>
        <w:keepNext w:val="0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after="0"/>
        <w:ind w:left="1080"/>
        <w:rPr>
          <w:b w:val="0"/>
          <w:i w:val="0"/>
          <w:sz w:val="24"/>
          <w:szCs w:val="24"/>
        </w:rPr>
      </w:pPr>
      <w:r w:rsidRPr="00231DB3">
        <w:rPr>
          <w:b w:val="0"/>
          <w:i w:val="0"/>
          <w:sz w:val="24"/>
          <w:szCs w:val="24"/>
        </w:rPr>
        <w:t xml:space="preserve">symptoms </w:t>
      </w:r>
      <w:r w:rsidR="00B92E24">
        <w:rPr>
          <w:b w:val="0"/>
          <w:i w:val="0"/>
          <w:sz w:val="24"/>
          <w:szCs w:val="24"/>
        </w:rPr>
        <w:t>daily</w:t>
      </w:r>
    </w:p>
    <w:p w14:paraId="37458A7C" w14:textId="5F0AB0EC" w:rsidR="00485A18" w:rsidRPr="00231DB3" w:rsidRDefault="00485A18" w:rsidP="00B92E24">
      <w:pPr>
        <w:pStyle w:val="Heading2"/>
        <w:keepNext w:val="0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after="0"/>
        <w:ind w:left="1080"/>
        <w:rPr>
          <w:b w:val="0"/>
          <w:i w:val="0"/>
          <w:sz w:val="24"/>
          <w:szCs w:val="24"/>
        </w:rPr>
      </w:pPr>
      <w:r w:rsidRPr="00231DB3">
        <w:rPr>
          <w:b w:val="0"/>
          <w:i w:val="0"/>
          <w:sz w:val="24"/>
          <w:szCs w:val="24"/>
        </w:rPr>
        <w:t xml:space="preserve">nighttime </w:t>
      </w:r>
      <w:r w:rsidR="00B92E24">
        <w:rPr>
          <w:b w:val="0"/>
          <w:i w:val="0"/>
          <w:sz w:val="24"/>
          <w:szCs w:val="24"/>
        </w:rPr>
        <w:t>awakenings</w:t>
      </w:r>
      <w:r w:rsidRPr="00231DB3">
        <w:rPr>
          <w:b w:val="0"/>
          <w:i w:val="0"/>
          <w:sz w:val="24"/>
          <w:szCs w:val="24"/>
        </w:rPr>
        <w:t xml:space="preserve"> &gt; 1 time a week</w:t>
      </w:r>
      <w:r w:rsidR="00451625">
        <w:rPr>
          <w:b w:val="0"/>
          <w:i w:val="0"/>
          <w:sz w:val="24"/>
          <w:szCs w:val="24"/>
        </w:rPr>
        <w:t xml:space="preserve"> but not nightly</w:t>
      </w:r>
    </w:p>
    <w:p w14:paraId="01DE7DA2" w14:textId="77777777" w:rsidR="00485A18" w:rsidRPr="00231DB3" w:rsidRDefault="00485A18" w:rsidP="00B92E24">
      <w:pPr>
        <w:pStyle w:val="Heading2"/>
        <w:keepNext w:val="0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after="0"/>
        <w:ind w:left="1080"/>
        <w:rPr>
          <w:b w:val="0"/>
          <w:i w:val="0"/>
          <w:sz w:val="24"/>
          <w:szCs w:val="24"/>
        </w:rPr>
      </w:pPr>
      <w:r w:rsidRPr="00231DB3">
        <w:rPr>
          <w:b w:val="0"/>
          <w:i w:val="0"/>
          <w:sz w:val="24"/>
          <w:szCs w:val="24"/>
        </w:rPr>
        <w:t>use of short-acting β</w:t>
      </w:r>
      <w:r w:rsidRPr="00231DB3">
        <w:rPr>
          <w:b w:val="0"/>
          <w:i w:val="0"/>
          <w:sz w:val="24"/>
          <w:szCs w:val="24"/>
          <w:vertAlign w:val="subscript"/>
        </w:rPr>
        <w:t>2</w:t>
      </w:r>
      <w:r w:rsidRPr="00231DB3">
        <w:rPr>
          <w:b w:val="0"/>
          <w:i w:val="0"/>
          <w:sz w:val="24"/>
          <w:szCs w:val="24"/>
        </w:rPr>
        <w:t>-agonist</w:t>
      </w:r>
      <w:r w:rsidR="00451625" w:rsidRPr="00451625">
        <w:rPr>
          <w:b w:val="0"/>
          <w:i w:val="0"/>
          <w:sz w:val="24"/>
          <w:szCs w:val="24"/>
        </w:rPr>
        <w:t xml:space="preserve"> </w:t>
      </w:r>
      <w:r w:rsidR="00451625" w:rsidRPr="00231DB3">
        <w:rPr>
          <w:b w:val="0"/>
          <w:i w:val="0"/>
          <w:sz w:val="24"/>
          <w:szCs w:val="24"/>
        </w:rPr>
        <w:t>daily</w:t>
      </w:r>
    </w:p>
    <w:p w14:paraId="0DEDA392" w14:textId="77777777" w:rsidR="00AB2CA9" w:rsidRDefault="002E3F3F" w:rsidP="00AB2CA9">
      <w:pPr>
        <w:pStyle w:val="Heading2"/>
        <w:keepNext w:val="0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after="0"/>
        <w:ind w:left="1080"/>
        <w:rPr>
          <w:b w:val="0"/>
          <w:i w:val="0"/>
          <w:sz w:val="24"/>
          <w:szCs w:val="24"/>
        </w:rPr>
      </w:pPr>
      <w:r w:rsidRPr="00AB2CA9">
        <w:rPr>
          <w:b w:val="0"/>
          <w:i w:val="0"/>
          <w:sz w:val="24"/>
          <w:szCs w:val="24"/>
        </w:rPr>
        <w:t>some limitation of physical</w:t>
      </w:r>
      <w:r w:rsidR="00485A18" w:rsidRPr="00AB2CA9">
        <w:rPr>
          <w:b w:val="0"/>
          <w:i w:val="0"/>
          <w:sz w:val="24"/>
          <w:szCs w:val="24"/>
        </w:rPr>
        <w:t xml:space="preserve"> activity</w:t>
      </w:r>
    </w:p>
    <w:p w14:paraId="18F5BD36" w14:textId="77777777" w:rsidR="00AB2CA9" w:rsidRDefault="00AB2CA9" w:rsidP="00AB2CA9">
      <w:pPr>
        <w:pStyle w:val="Heading2"/>
        <w:keepNext w:val="0"/>
        <w:widowControl w:val="0"/>
        <w:autoSpaceDE w:val="0"/>
        <w:autoSpaceDN w:val="0"/>
        <w:adjustRightInd w:val="0"/>
        <w:spacing w:before="0" w:after="0"/>
        <w:ind w:left="720"/>
        <w:rPr>
          <w:b w:val="0"/>
          <w:i w:val="0"/>
          <w:sz w:val="24"/>
          <w:szCs w:val="24"/>
        </w:rPr>
      </w:pPr>
    </w:p>
    <w:p w14:paraId="5151395B" w14:textId="6F329AC0" w:rsidR="00AB2CA9" w:rsidRPr="00AB2CA9" w:rsidRDefault="00485A18" w:rsidP="00B2179D">
      <w:pPr>
        <w:pStyle w:val="Heading2"/>
        <w:keepNext w:val="0"/>
        <w:widowControl w:val="0"/>
        <w:autoSpaceDE w:val="0"/>
        <w:autoSpaceDN w:val="0"/>
        <w:adjustRightInd w:val="0"/>
        <w:spacing w:before="0" w:after="0"/>
        <w:ind w:left="720"/>
        <w:rPr>
          <w:b w:val="0"/>
          <w:i w:val="0"/>
          <w:sz w:val="24"/>
          <w:szCs w:val="24"/>
        </w:rPr>
      </w:pPr>
      <w:r w:rsidRPr="00AB2CA9">
        <w:rPr>
          <w:b w:val="0"/>
          <w:i w:val="0"/>
          <w:sz w:val="24"/>
          <w:szCs w:val="24"/>
        </w:rPr>
        <w:t>Severe Persistent</w:t>
      </w:r>
    </w:p>
    <w:p w14:paraId="0033FAEE" w14:textId="77777777" w:rsidR="00485A18" w:rsidRPr="00231DB3" w:rsidRDefault="00485A18" w:rsidP="00B92E24">
      <w:pPr>
        <w:pStyle w:val="Heading2"/>
        <w:keepNext w:val="0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after="0"/>
        <w:ind w:left="1080"/>
        <w:rPr>
          <w:b w:val="0"/>
          <w:i w:val="0"/>
          <w:sz w:val="24"/>
          <w:szCs w:val="24"/>
        </w:rPr>
      </w:pPr>
      <w:r w:rsidRPr="00231DB3">
        <w:rPr>
          <w:b w:val="0"/>
          <w:i w:val="0"/>
          <w:sz w:val="24"/>
          <w:szCs w:val="24"/>
        </w:rPr>
        <w:t xml:space="preserve">symptoms </w:t>
      </w:r>
      <w:r w:rsidR="002E3F3F">
        <w:rPr>
          <w:b w:val="0"/>
          <w:i w:val="0"/>
          <w:sz w:val="24"/>
          <w:szCs w:val="24"/>
        </w:rPr>
        <w:t>throughout the day</w:t>
      </w:r>
    </w:p>
    <w:p w14:paraId="652E2FA3" w14:textId="1F78FDFA" w:rsidR="00451625" w:rsidRDefault="00485A18" w:rsidP="00B92E24">
      <w:pPr>
        <w:pStyle w:val="Heading2"/>
        <w:keepNext w:val="0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after="0"/>
        <w:ind w:left="1080"/>
        <w:rPr>
          <w:b w:val="0"/>
          <w:i w:val="0"/>
          <w:sz w:val="24"/>
          <w:szCs w:val="24"/>
        </w:rPr>
      </w:pPr>
      <w:r w:rsidRPr="00231DB3">
        <w:rPr>
          <w:b w:val="0"/>
          <w:i w:val="0"/>
          <w:sz w:val="24"/>
          <w:szCs w:val="24"/>
        </w:rPr>
        <w:t xml:space="preserve">nighttime </w:t>
      </w:r>
      <w:r w:rsidR="00B92E24">
        <w:rPr>
          <w:b w:val="0"/>
          <w:i w:val="0"/>
          <w:sz w:val="24"/>
          <w:szCs w:val="24"/>
        </w:rPr>
        <w:t xml:space="preserve">awakenings </w:t>
      </w:r>
      <w:r w:rsidR="002E3F3F">
        <w:rPr>
          <w:b w:val="0"/>
          <w:i w:val="0"/>
          <w:sz w:val="24"/>
          <w:szCs w:val="24"/>
        </w:rPr>
        <w:t>often 7 times a week</w:t>
      </w:r>
    </w:p>
    <w:p w14:paraId="37E65C61" w14:textId="5C5161A6" w:rsidR="00485A18" w:rsidRPr="00451625" w:rsidRDefault="00451625" w:rsidP="00B92E24">
      <w:pPr>
        <w:pStyle w:val="Heading2"/>
        <w:keepNext w:val="0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after="0"/>
        <w:ind w:left="1080"/>
        <w:rPr>
          <w:b w:val="0"/>
          <w:i w:val="0"/>
          <w:sz w:val="24"/>
          <w:szCs w:val="24"/>
        </w:rPr>
      </w:pPr>
      <w:r w:rsidRPr="00231DB3">
        <w:rPr>
          <w:b w:val="0"/>
          <w:i w:val="0"/>
          <w:sz w:val="24"/>
          <w:szCs w:val="24"/>
        </w:rPr>
        <w:t>use of short-acting β</w:t>
      </w:r>
      <w:r w:rsidRPr="00231DB3">
        <w:rPr>
          <w:b w:val="0"/>
          <w:i w:val="0"/>
          <w:sz w:val="24"/>
          <w:szCs w:val="24"/>
          <w:vertAlign w:val="subscript"/>
        </w:rPr>
        <w:t>2</w:t>
      </w:r>
      <w:r w:rsidRPr="00231DB3">
        <w:rPr>
          <w:b w:val="0"/>
          <w:i w:val="0"/>
          <w:sz w:val="24"/>
          <w:szCs w:val="24"/>
        </w:rPr>
        <w:t>-agonist</w:t>
      </w:r>
      <w:r>
        <w:rPr>
          <w:b w:val="0"/>
          <w:i w:val="0"/>
          <w:sz w:val="24"/>
          <w:szCs w:val="24"/>
        </w:rPr>
        <w:t xml:space="preserve"> several times </w:t>
      </w:r>
      <w:r w:rsidR="00B92E24">
        <w:rPr>
          <w:b w:val="0"/>
          <w:i w:val="0"/>
          <w:sz w:val="24"/>
          <w:szCs w:val="24"/>
        </w:rPr>
        <w:t>a</w:t>
      </w:r>
      <w:r>
        <w:rPr>
          <w:b w:val="0"/>
          <w:i w:val="0"/>
          <w:sz w:val="24"/>
          <w:szCs w:val="24"/>
        </w:rPr>
        <w:t xml:space="preserve"> day</w:t>
      </w:r>
    </w:p>
    <w:p w14:paraId="1B72C723" w14:textId="77777777" w:rsidR="00485A18" w:rsidRPr="00283593" w:rsidRDefault="00451625" w:rsidP="00B92E24">
      <w:pPr>
        <w:pStyle w:val="Heading2"/>
        <w:keepNext w:val="0"/>
        <w:widowControl w:val="0"/>
        <w:numPr>
          <w:ilvl w:val="0"/>
          <w:numId w:val="12"/>
        </w:numPr>
        <w:autoSpaceDE w:val="0"/>
        <w:autoSpaceDN w:val="0"/>
        <w:adjustRightInd w:val="0"/>
        <w:spacing w:before="0" w:after="0"/>
        <w:ind w:left="108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extrem</w:t>
      </w:r>
      <w:r w:rsidR="002E3F3F">
        <w:rPr>
          <w:b w:val="0"/>
          <w:i w:val="0"/>
          <w:sz w:val="24"/>
          <w:szCs w:val="24"/>
        </w:rPr>
        <w:t>e</w:t>
      </w:r>
      <w:r>
        <w:rPr>
          <w:b w:val="0"/>
          <w:i w:val="0"/>
          <w:sz w:val="24"/>
          <w:szCs w:val="24"/>
        </w:rPr>
        <w:t xml:space="preserve"> </w:t>
      </w:r>
      <w:r w:rsidR="00485A18" w:rsidRPr="00231DB3">
        <w:rPr>
          <w:b w:val="0"/>
          <w:i w:val="0"/>
          <w:sz w:val="24"/>
          <w:szCs w:val="24"/>
        </w:rPr>
        <w:t>limit</w:t>
      </w:r>
      <w:r w:rsidR="002E3F3F">
        <w:rPr>
          <w:b w:val="0"/>
          <w:i w:val="0"/>
          <w:sz w:val="24"/>
          <w:szCs w:val="24"/>
        </w:rPr>
        <w:t>ation of</w:t>
      </w:r>
      <w:r w:rsidR="00485A18" w:rsidRPr="00231DB3">
        <w:rPr>
          <w:b w:val="0"/>
          <w:i w:val="0"/>
          <w:sz w:val="24"/>
          <w:szCs w:val="24"/>
        </w:rPr>
        <w:t xml:space="preserve"> physical activity</w:t>
      </w:r>
    </w:p>
    <w:p w14:paraId="1D4E51A6" w14:textId="7E15A3B7" w:rsidR="00485A18" w:rsidRDefault="00485A18" w:rsidP="00485A18">
      <w:pPr>
        <w:ind w:left="360"/>
      </w:pPr>
    </w:p>
    <w:p w14:paraId="1F369F6A" w14:textId="77777777" w:rsidR="002E28D6" w:rsidRPr="00231DB3" w:rsidRDefault="002E28D6" w:rsidP="00485A18">
      <w:pPr>
        <w:ind w:left="360"/>
      </w:pPr>
    </w:p>
    <w:p w14:paraId="609F0F2A" w14:textId="6680ECF9" w:rsidR="00485A18" w:rsidRPr="00231DB3" w:rsidRDefault="00344719" w:rsidP="001B31EB">
      <w:pPr>
        <w:numPr>
          <w:ilvl w:val="0"/>
          <w:numId w:val="22"/>
        </w:numPr>
      </w:pPr>
      <w:r w:rsidRPr="002E28D6">
        <w:t>T</w:t>
      </w:r>
      <w:r w:rsidR="002E28D6" w:rsidRPr="002E28D6">
        <w:t>REATMENT</w:t>
      </w:r>
      <w:r>
        <w:t>: treat a</w:t>
      </w:r>
      <w:r w:rsidR="00485A18" w:rsidRPr="00231DB3">
        <w:t xml:space="preserve">ll students with asthma according to the </w:t>
      </w:r>
      <w:r w:rsidR="00451625">
        <w:t>NHLBI</w:t>
      </w:r>
      <w:r w:rsidR="00485A18" w:rsidRPr="00231DB3">
        <w:t xml:space="preserve"> guidelines:</w:t>
      </w:r>
    </w:p>
    <w:p w14:paraId="7E4110EF" w14:textId="77777777" w:rsidR="00485A18" w:rsidRPr="00231DB3" w:rsidRDefault="00485A18" w:rsidP="00485A18">
      <w:pPr>
        <w:pStyle w:val="Heading1"/>
        <w:ind w:left="360"/>
        <w:jc w:val="left"/>
        <w:rPr>
          <w:b w:val="0"/>
          <w:bCs/>
          <w:szCs w:val="24"/>
        </w:rPr>
      </w:pPr>
    </w:p>
    <w:p w14:paraId="564AA8FB" w14:textId="6B90BE21" w:rsidR="00FF02EE" w:rsidRPr="00997D23" w:rsidRDefault="00485A18" w:rsidP="00997D23">
      <w:pPr>
        <w:pStyle w:val="Heading1"/>
        <w:ind w:left="720"/>
        <w:jc w:val="left"/>
        <w:rPr>
          <w:b w:val="0"/>
          <w:bCs/>
          <w:szCs w:val="24"/>
        </w:rPr>
      </w:pPr>
      <w:r w:rsidRPr="00231DB3">
        <w:rPr>
          <w:b w:val="0"/>
          <w:bCs/>
          <w:szCs w:val="24"/>
        </w:rPr>
        <w:t xml:space="preserve">Long-Term Control: </w:t>
      </w:r>
      <w:r w:rsidRPr="00571396">
        <w:rPr>
          <w:szCs w:val="24"/>
        </w:rPr>
        <w:t>S</w:t>
      </w:r>
      <w:r w:rsidR="00B66E9F">
        <w:rPr>
          <w:szCs w:val="24"/>
        </w:rPr>
        <w:t>TEP</w:t>
      </w:r>
      <w:r w:rsidRPr="00571396">
        <w:rPr>
          <w:szCs w:val="24"/>
        </w:rPr>
        <w:t xml:space="preserve"> 1</w:t>
      </w:r>
      <w:r w:rsidR="00997D23" w:rsidRPr="00997D23">
        <w:rPr>
          <w:b w:val="0"/>
          <w:bCs/>
          <w:szCs w:val="24"/>
        </w:rPr>
        <w:t xml:space="preserve"> </w:t>
      </w:r>
      <w:r w:rsidR="00997D23" w:rsidRPr="002E28D6">
        <w:rPr>
          <w:b w:val="0"/>
          <w:bCs/>
          <w:sz w:val="20"/>
          <w:szCs w:val="20"/>
        </w:rPr>
        <w:t>(intermittent asthma)</w:t>
      </w:r>
    </w:p>
    <w:p w14:paraId="651C4A9D" w14:textId="77777777" w:rsidR="00344719" w:rsidRDefault="00485A18" w:rsidP="00997D23">
      <w:pPr>
        <w:pStyle w:val="Heading2"/>
        <w:keepNext w:val="0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1080"/>
        <w:rPr>
          <w:b w:val="0"/>
          <w:i w:val="0"/>
          <w:sz w:val="24"/>
          <w:szCs w:val="24"/>
        </w:rPr>
      </w:pPr>
      <w:r w:rsidRPr="00997D23">
        <w:rPr>
          <w:b w:val="0"/>
          <w:i w:val="0"/>
          <w:sz w:val="24"/>
          <w:szCs w:val="24"/>
        </w:rPr>
        <w:t>d</w:t>
      </w:r>
      <w:r w:rsidRPr="00231DB3">
        <w:rPr>
          <w:b w:val="0"/>
          <w:i w:val="0"/>
          <w:sz w:val="24"/>
          <w:szCs w:val="24"/>
        </w:rPr>
        <w:t xml:space="preserve">aily medication </w:t>
      </w:r>
      <w:r w:rsidR="00344719">
        <w:rPr>
          <w:b w:val="0"/>
          <w:i w:val="0"/>
          <w:sz w:val="24"/>
          <w:szCs w:val="24"/>
        </w:rPr>
        <w:t xml:space="preserve">is </w:t>
      </w:r>
      <w:r w:rsidR="004F5FFC">
        <w:rPr>
          <w:b w:val="0"/>
          <w:i w:val="0"/>
          <w:sz w:val="24"/>
          <w:szCs w:val="24"/>
        </w:rPr>
        <w:t xml:space="preserve">not </w:t>
      </w:r>
      <w:r w:rsidRPr="00231DB3">
        <w:rPr>
          <w:b w:val="0"/>
          <w:i w:val="0"/>
          <w:sz w:val="24"/>
          <w:szCs w:val="24"/>
        </w:rPr>
        <w:t>needed</w:t>
      </w:r>
      <w:r w:rsidR="003E05D3">
        <w:rPr>
          <w:b w:val="0"/>
          <w:i w:val="0"/>
          <w:sz w:val="24"/>
          <w:szCs w:val="24"/>
        </w:rPr>
        <w:t xml:space="preserve"> </w:t>
      </w:r>
    </w:p>
    <w:p w14:paraId="094178F5" w14:textId="047AA1C0" w:rsidR="00485A18" w:rsidRPr="00231DB3" w:rsidRDefault="003E05D3" w:rsidP="00714858">
      <w:pPr>
        <w:pStyle w:val="Heading2"/>
        <w:keepNext w:val="0"/>
        <w:widowControl w:val="0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108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as-needed </w:t>
      </w:r>
      <w:r w:rsidRPr="00231DB3">
        <w:rPr>
          <w:b w:val="0"/>
          <w:i w:val="0"/>
          <w:sz w:val="24"/>
          <w:szCs w:val="24"/>
        </w:rPr>
        <w:t>short-acting β</w:t>
      </w:r>
      <w:r w:rsidRPr="00231DB3">
        <w:rPr>
          <w:b w:val="0"/>
          <w:i w:val="0"/>
          <w:sz w:val="24"/>
          <w:szCs w:val="24"/>
          <w:vertAlign w:val="subscript"/>
        </w:rPr>
        <w:t>2</w:t>
      </w:r>
      <w:r w:rsidRPr="00231DB3">
        <w:rPr>
          <w:b w:val="0"/>
          <w:i w:val="0"/>
          <w:sz w:val="24"/>
          <w:szCs w:val="24"/>
        </w:rPr>
        <w:t>-agonist</w:t>
      </w:r>
      <w:r w:rsidR="00344719">
        <w:rPr>
          <w:b w:val="0"/>
          <w:i w:val="0"/>
          <w:sz w:val="24"/>
          <w:szCs w:val="24"/>
        </w:rPr>
        <w:t xml:space="preserve"> (albuterol</w:t>
      </w:r>
      <w:r w:rsidR="00504B5B">
        <w:rPr>
          <w:b w:val="0"/>
          <w:i w:val="0"/>
          <w:sz w:val="24"/>
          <w:szCs w:val="24"/>
        </w:rPr>
        <w:t>) for</w:t>
      </w:r>
      <w:r w:rsidR="0004635D">
        <w:rPr>
          <w:b w:val="0"/>
          <w:i w:val="0"/>
          <w:sz w:val="24"/>
          <w:szCs w:val="24"/>
        </w:rPr>
        <w:t xml:space="preserve"> rescue therapy</w:t>
      </w:r>
    </w:p>
    <w:p w14:paraId="2FCA0554" w14:textId="77777777" w:rsidR="00485A18" w:rsidRPr="00231DB3" w:rsidRDefault="00485A18" w:rsidP="00485A18">
      <w:pPr>
        <w:pStyle w:val="Heading1"/>
        <w:ind w:left="360"/>
        <w:rPr>
          <w:b w:val="0"/>
          <w:bCs/>
          <w:szCs w:val="24"/>
        </w:rPr>
      </w:pPr>
    </w:p>
    <w:p w14:paraId="201D2F43" w14:textId="061B9787" w:rsidR="003E05D3" w:rsidRPr="008C736E" w:rsidRDefault="00485A18" w:rsidP="00997D23">
      <w:pPr>
        <w:pStyle w:val="Heading1"/>
        <w:ind w:left="720"/>
        <w:jc w:val="left"/>
        <w:rPr>
          <w:color w:val="FF0000"/>
          <w:sz w:val="16"/>
          <w:szCs w:val="16"/>
        </w:rPr>
      </w:pPr>
      <w:r w:rsidRPr="00231DB3">
        <w:rPr>
          <w:b w:val="0"/>
          <w:bCs/>
          <w:szCs w:val="24"/>
        </w:rPr>
        <w:t xml:space="preserve">Long-Term Control: </w:t>
      </w:r>
      <w:r w:rsidRPr="00571396">
        <w:rPr>
          <w:szCs w:val="24"/>
        </w:rPr>
        <w:t>S</w:t>
      </w:r>
      <w:r w:rsidR="00B66E9F">
        <w:rPr>
          <w:szCs w:val="24"/>
        </w:rPr>
        <w:t>TEP</w:t>
      </w:r>
      <w:r w:rsidRPr="00571396">
        <w:rPr>
          <w:szCs w:val="24"/>
        </w:rPr>
        <w:t xml:space="preserve"> 2</w:t>
      </w:r>
      <w:r w:rsidR="00997D23">
        <w:rPr>
          <w:szCs w:val="24"/>
        </w:rPr>
        <w:t xml:space="preserve"> </w:t>
      </w:r>
      <w:r w:rsidR="00997D23" w:rsidRPr="002E28D6">
        <w:rPr>
          <w:b w:val="0"/>
          <w:bCs/>
          <w:sz w:val="20"/>
          <w:szCs w:val="20"/>
        </w:rPr>
        <w:t>(</w:t>
      </w:r>
      <w:r w:rsidR="008C736E" w:rsidRPr="002E28D6">
        <w:rPr>
          <w:b w:val="0"/>
          <w:bCs/>
          <w:sz w:val="20"/>
          <w:szCs w:val="20"/>
        </w:rPr>
        <w:t>mild persistent</w:t>
      </w:r>
      <w:r w:rsidR="00B66E9F" w:rsidRPr="002E28D6">
        <w:rPr>
          <w:b w:val="0"/>
          <w:bCs/>
          <w:sz w:val="20"/>
          <w:szCs w:val="20"/>
        </w:rPr>
        <w:t xml:space="preserve"> asthma</w:t>
      </w:r>
      <w:r w:rsidR="00997D23" w:rsidRPr="002E28D6">
        <w:rPr>
          <w:b w:val="0"/>
          <w:bCs/>
          <w:sz w:val="20"/>
          <w:szCs w:val="20"/>
        </w:rPr>
        <w:t>)</w:t>
      </w:r>
    </w:p>
    <w:p w14:paraId="3DB59077" w14:textId="77777777" w:rsidR="00E90EFE" w:rsidRDefault="003E05D3" w:rsidP="003E05D3">
      <w:pPr>
        <w:pStyle w:val="Heading2"/>
        <w:keepNext w:val="0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/>
        <w:ind w:left="108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daily low-dose </w:t>
      </w:r>
      <w:r w:rsidR="00485A18" w:rsidRPr="00231DB3">
        <w:rPr>
          <w:b w:val="0"/>
          <w:i w:val="0"/>
          <w:sz w:val="24"/>
          <w:szCs w:val="24"/>
        </w:rPr>
        <w:t>inhaled corticosteroid</w:t>
      </w:r>
      <w:r>
        <w:rPr>
          <w:b w:val="0"/>
          <w:i w:val="0"/>
          <w:sz w:val="24"/>
          <w:szCs w:val="24"/>
        </w:rPr>
        <w:t xml:space="preserve"> </w:t>
      </w:r>
    </w:p>
    <w:p w14:paraId="5176C620" w14:textId="6417A0B2" w:rsidR="00253C8B" w:rsidRDefault="003E05D3" w:rsidP="003E05D3">
      <w:pPr>
        <w:pStyle w:val="Heading2"/>
        <w:keepNext w:val="0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/>
        <w:ind w:left="108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as-needed </w:t>
      </w:r>
      <w:r w:rsidRPr="00231DB3">
        <w:rPr>
          <w:b w:val="0"/>
          <w:i w:val="0"/>
          <w:sz w:val="24"/>
          <w:szCs w:val="24"/>
        </w:rPr>
        <w:t>short-acting β</w:t>
      </w:r>
      <w:r w:rsidRPr="00231DB3">
        <w:rPr>
          <w:b w:val="0"/>
          <w:i w:val="0"/>
          <w:sz w:val="24"/>
          <w:szCs w:val="24"/>
          <w:vertAlign w:val="subscript"/>
        </w:rPr>
        <w:t>2</w:t>
      </w:r>
      <w:r w:rsidRPr="00231DB3">
        <w:rPr>
          <w:b w:val="0"/>
          <w:i w:val="0"/>
          <w:sz w:val="24"/>
          <w:szCs w:val="24"/>
        </w:rPr>
        <w:t>-agonist</w:t>
      </w:r>
      <w:r w:rsidR="00E90EFE">
        <w:rPr>
          <w:b w:val="0"/>
          <w:i w:val="0"/>
          <w:sz w:val="24"/>
          <w:szCs w:val="24"/>
        </w:rPr>
        <w:t xml:space="preserve"> (albuterol) for rescue therapy</w:t>
      </w:r>
      <w:r w:rsidR="00253C8B">
        <w:rPr>
          <w:b w:val="0"/>
          <w:i w:val="0"/>
          <w:sz w:val="24"/>
          <w:szCs w:val="24"/>
        </w:rPr>
        <w:t xml:space="preserve"> </w:t>
      </w:r>
    </w:p>
    <w:p w14:paraId="63C447C8" w14:textId="036A3602" w:rsidR="00485A18" w:rsidRPr="00231DB3" w:rsidRDefault="00571396" w:rsidP="001C32BD">
      <w:pPr>
        <w:pStyle w:val="Heading2"/>
        <w:keepNext w:val="0"/>
        <w:widowControl w:val="0"/>
        <w:autoSpaceDE w:val="0"/>
        <w:autoSpaceDN w:val="0"/>
        <w:adjustRightInd w:val="0"/>
        <w:spacing w:before="0" w:after="0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─ </w:t>
      </w:r>
      <w:r w:rsidR="00253C8B" w:rsidRPr="009F71F9">
        <w:rPr>
          <w:bCs w:val="0"/>
          <w:i w:val="0"/>
          <w:sz w:val="24"/>
          <w:szCs w:val="24"/>
        </w:rPr>
        <w:t>OR</w:t>
      </w:r>
      <w:r>
        <w:rPr>
          <w:b w:val="0"/>
          <w:i w:val="0"/>
          <w:sz w:val="24"/>
          <w:szCs w:val="24"/>
        </w:rPr>
        <w:t xml:space="preserve"> ─</w:t>
      </w:r>
    </w:p>
    <w:p w14:paraId="0ED90C68" w14:textId="2E23D9A2" w:rsidR="00485A18" w:rsidRPr="00571396" w:rsidRDefault="00253C8B" w:rsidP="00571396">
      <w:pPr>
        <w:pStyle w:val="Heading2"/>
        <w:keepNext w:val="0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/>
        <w:ind w:left="108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as-needed </w:t>
      </w:r>
      <w:r w:rsidR="0004635D">
        <w:rPr>
          <w:b w:val="0"/>
          <w:i w:val="0"/>
          <w:sz w:val="24"/>
          <w:szCs w:val="24"/>
        </w:rPr>
        <w:t xml:space="preserve">concomitant </w:t>
      </w:r>
      <w:r w:rsidR="00504B5B">
        <w:rPr>
          <w:b w:val="0"/>
          <w:i w:val="0"/>
          <w:sz w:val="24"/>
          <w:szCs w:val="24"/>
        </w:rPr>
        <w:t xml:space="preserve">use of </w:t>
      </w:r>
      <w:r>
        <w:rPr>
          <w:b w:val="0"/>
          <w:i w:val="0"/>
          <w:sz w:val="24"/>
          <w:szCs w:val="24"/>
        </w:rPr>
        <w:t xml:space="preserve">low-dose inhaled corticosteroid </w:t>
      </w:r>
      <w:r w:rsidR="00504B5B">
        <w:rPr>
          <w:b w:val="0"/>
          <w:i w:val="0"/>
          <w:sz w:val="24"/>
          <w:szCs w:val="24"/>
        </w:rPr>
        <w:t>and</w:t>
      </w:r>
      <w:r w:rsidR="0004635D">
        <w:rPr>
          <w:b w:val="0"/>
          <w:i w:val="0"/>
          <w:sz w:val="24"/>
          <w:szCs w:val="24"/>
        </w:rPr>
        <w:t xml:space="preserve"> </w:t>
      </w:r>
      <w:r w:rsidRPr="00231DB3">
        <w:rPr>
          <w:b w:val="0"/>
          <w:i w:val="0"/>
          <w:sz w:val="24"/>
          <w:szCs w:val="24"/>
        </w:rPr>
        <w:t>short-acting β</w:t>
      </w:r>
      <w:r w:rsidRPr="00231DB3">
        <w:rPr>
          <w:b w:val="0"/>
          <w:i w:val="0"/>
          <w:sz w:val="24"/>
          <w:szCs w:val="24"/>
          <w:vertAlign w:val="subscript"/>
        </w:rPr>
        <w:t>2</w:t>
      </w:r>
      <w:r w:rsidRPr="00231DB3">
        <w:rPr>
          <w:b w:val="0"/>
          <w:i w:val="0"/>
          <w:sz w:val="24"/>
          <w:szCs w:val="24"/>
        </w:rPr>
        <w:t>-agonist</w:t>
      </w:r>
      <w:r>
        <w:rPr>
          <w:b w:val="0"/>
          <w:i w:val="0"/>
          <w:sz w:val="24"/>
          <w:szCs w:val="24"/>
        </w:rPr>
        <w:t xml:space="preserve"> (e.g., 2-4 puffs albuterol </w:t>
      </w:r>
      <w:r w:rsidR="00571396">
        <w:rPr>
          <w:b w:val="0"/>
          <w:i w:val="0"/>
          <w:sz w:val="24"/>
          <w:szCs w:val="24"/>
        </w:rPr>
        <w:t xml:space="preserve">immediately </w:t>
      </w:r>
      <w:r>
        <w:rPr>
          <w:b w:val="0"/>
          <w:i w:val="0"/>
          <w:sz w:val="24"/>
          <w:szCs w:val="24"/>
        </w:rPr>
        <w:t xml:space="preserve">followed by 80-250 </w:t>
      </w:r>
      <w:r w:rsidR="00FA7313">
        <w:rPr>
          <w:b w:val="0"/>
          <w:i w:val="0"/>
          <w:sz w:val="24"/>
          <w:szCs w:val="24"/>
        </w:rPr>
        <w:t>Mcg</w:t>
      </w:r>
      <w:r>
        <w:rPr>
          <w:b w:val="0"/>
          <w:i w:val="0"/>
          <w:sz w:val="24"/>
          <w:szCs w:val="24"/>
        </w:rPr>
        <w:t xml:space="preserve"> </w:t>
      </w:r>
      <w:r w:rsidR="007B707C">
        <w:rPr>
          <w:b w:val="0"/>
          <w:i w:val="0"/>
          <w:sz w:val="24"/>
          <w:szCs w:val="24"/>
        </w:rPr>
        <w:t>beclomethasone</w:t>
      </w:r>
      <w:r w:rsidR="00E90EFE">
        <w:rPr>
          <w:b w:val="0"/>
          <w:i w:val="0"/>
          <w:sz w:val="24"/>
          <w:szCs w:val="24"/>
        </w:rPr>
        <w:t xml:space="preserve"> equivalent</w:t>
      </w:r>
      <w:r>
        <w:rPr>
          <w:b w:val="0"/>
          <w:i w:val="0"/>
          <w:sz w:val="24"/>
          <w:szCs w:val="24"/>
        </w:rPr>
        <w:t>)</w:t>
      </w:r>
      <w:r w:rsidR="00E90EFE">
        <w:rPr>
          <w:b w:val="0"/>
          <w:i w:val="0"/>
          <w:sz w:val="24"/>
          <w:szCs w:val="24"/>
        </w:rPr>
        <w:t xml:space="preserve"> every 4 hours</w:t>
      </w:r>
    </w:p>
    <w:p w14:paraId="37BDB8D0" w14:textId="77777777" w:rsidR="00485A18" w:rsidRPr="00231DB3" w:rsidRDefault="00485A18" w:rsidP="00485A18">
      <w:pPr>
        <w:ind w:left="360"/>
      </w:pPr>
    </w:p>
    <w:p w14:paraId="4B9142B1" w14:textId="2F5981BE" w:rsidR="00297D06" w:rsidRPr="00297D06" w:rsidRDefault="00485A18" w:rsidP="00297D06">
      <w:pPr>
        <w:ind w:left="720"/>
        <w:rPr>
          <w:color w:val="FF0000"/>
          <w:sz w:val="16"/>
          <w:szCs w:val="16"/>
        </w:rPr>
      </w:pPr>
      <w:r w:rsidRPr="00231DB3">
        <w:t xml:space="preserve">Long-Term Control: </w:t>
      </w:r>
      <w:r w:rsidRPr="009C19CE">
        <w:rPr>
          <w:b/>
          <w:bCs w:val="0"/>
        </w:rPr>
        <w:t>S</w:t>
      </w:r>
      <w:r w:rsidR="00B66E9F" w:rsidRPr="009C19CE">
        <w:rPr>
          <w:b/>
          <w:bCs w:val="0"/>
        </w:rPr>
        <w:t>TEP</w:t>
      </w:r>
      <w:r w:rsidRPr="009C19CE">
        <w:rPr>
          <w:b/>
          <w:bCs w:val="0"/>
        </w:rPr>
        <w:t xml:space="preserve"> 3</w:t>
      </w:r>
      <w:r w:rsidR="00D3799C">
        <w:t xml:space="preserve"> </w:t>
      </w:r>
      <w:r w:rsidR="00297D06" w:rsidRPr="002E28D6">
        <w:rPr>
          <w:sz w:val="20"/>
          <w:szCs w:val="20"/>
        </w:rPr>
        <w:t>(moderate persistent asthma)</w:t>
      </w:r>
    </w:p>
    <w:p w14:paraId="20C4FD29" w14:textId="1F20E22B" w:rsidR="00485A18" w:rsidRPr="005A5585" w:rsidRDefault="00D3799C" w:rsidP="00297D06">
      <w:pPr>
        <w:pStyle w:val="Heading1"/>
        <w:ind w:left="1440"/>
        <w:jc w:val="left"/>
        <w:rPr>
          <w:b w:val="0"/>
          <w:bCs/>
          <w:i/>
          <w:iCs/>
          <w:szCs w:val="24"/>
        </w:rPr>
      </w:pPr>
      <w:r w:rsidRPr="005A5585">
        <w:rPr>
          <w:b w:val="0"/>
          <w:bCs/>
          <w:i/>
          <w:iCs/>
          <w:szCs w:val="24"/>
        </w:rPr>
        <w:t xml:space="preserve">(SMART: </w:t>
      </w:r>
      <w:r w:rsidR="004F5FFC" w:rsidRPr="005A5585">
        <w:rPr>
          <w:b w:val="0"/>
          <w:bCs/>
          <w:i/>
          <w:iCs/>
          <w:szCs w:val="24"/>
        </w:rPr>
        <w:t>S</w:t>
      </w:r>
      <w:r w:rsidRPr="005A5585">
        <w:rPr>
          <w:b w:val="0"/>
          <w:bCs/>
          <w:i/>
          <w:iCs/>
          <w:szCs w:val="24"/>
        </w:rPr>
        <w:t xml:space="preserve">ingle </w:t>
      </w:r>
      <w:r w:rsidR="004F5FFC" w:rsidRPr="005A5585">
        <w:rPr>
          <w:b w:val="0"/>
          <w:bCs/>
          <w:i/>
          <w:iCs/>
          <w:szCs w:val="24"/>
        </w:rPr>
        <w:t>M</w:t>
      </w:r>
      <w:r w:rsidRPr="005A5585">
        <w:rPr>
          <w:b w:val="0"/>
          <w:bCs/>
          <w:i/>
          <w:iCs/>
          <w:szCs w:val="24"/>
        </w:rPr>
        <w:t xml:space="preserve">aintenance </w:t>
      </w:r>
      <w:proofErr w:type="gramStart"/>
      <w:r w:rsidR="004F5FFC" w:rsidRPr="005A5585">
        <w:rPr>
          <w:b w:val="0"/>
          <w:bCs/>
          <w:i/>
          <w:iCs/>
          <w:szCs w:val="24"/>
        </w:rPr>
        <w:t>A</w:t>
      </w:r>
      <w:r w:rsidRPr="005A5585">
        <w:rPr>
          <w:b w:val="0"/>
          <w:bCs/>
          <w:i/>
          <w:iCs/>
          <w:szCs w:val="24"/>
        </w:rPr>
        <w:t>nd</w:t>
      </w:r>
      <w:proofErr w:type="gramEnd"/>
      <w:r w:rsidRPr="005A5585">
        <w:rPr>
          <w:b w:val="0"/>
          <w:bCs/>
          <w:i/>
          <w:iCs/>
          <w:szCs w:val="24"/>
        </w:rPr>
        <w:t xml:space="preserve"> </w:t>
      </w:r>
      <w:r w:rsidR="004F5FFC" w:rsidRPr="005A5585">
        <w:rPr>
          <w:b w:val="0"/>
          <w:bCs/>
          <w:i/>
          <w:iCs/>
          <w:szCs w:val="24"/>
        </w:rPr>
        <w:t>R</w:t>
      </w:r>
      <w:r w:rsidRPr="005A5585">
        <w:rPr>
          <w:b w:val="0"/>
          <w:bCs/>
          <w:i/>
          <w:iCs/>
          <w:szCs w:val="24"/>
        </w:rPr>
        <w:t xml:space="preserve">escue </w:t>
      </w:r>
      <w:r w:rsidR="004F5FFC" w:rsidRPr="005A5585">
        <w:rPr>
          <w:b w:val="0"/>
          <w:bCs/>
          <w:i/>
          <w:iCs/>
          <w:szCs w:val="24"/>
        </w:rPr>
        <w:t>T</w:t>
      </w:r>
      <w:r w:rsidRPr="005A5585">
        <w:rPr>
          <w:b w:val="0"/>
          <w:bCs/>
          <w:i/>
          <w:iCs/>
          <w:szCs w:val="24"/>
        </w:rPr>
        <w:t>herapy)</w:t>
      </w:r>
    </w:p>
    <w:p w14:paraId="625B2825" w14:textId="6648B9AF" w:rsidR="009428D2" w:rsidRPr="00281B10" w:rsidRDefault="00571396" w:rsidP="00281B10">
      <w:pPr>
        <w:pStyle w:val="Heading2"/>
        <w:keepNext w:val="0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after="0"/>
        <w:ind w:left="108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daily </w:t>
      </w:r>
      <w:r w:rsidR="00C62F38">
        <w:rPr>
          <w:b w:val="0"/>
          <w:i w:val="0"/>
          <w:sz w:val="24"/>
          <w:szCs w:val="24"/>
        </w:rPr>
        <w:t xml:space="preserve">(1-2 puffs once to twice daily) </w:t>
      </w:r>
      <w:r w:rsidR="00281B10">
        <w:rPr>
          <w:b w:val="0"/>
          <w:i w:val="0"/>
          <w:sz w:val="24"/>
          <w:szCs w:val="24"/>
        </w:rPr>
        <w:t xml:space="preserve">and as-needed </w:t>
      </w:r>
      <w:r w:rsidR="00C62F38">
        <w:rPr>
          <w:b w:val="0"/>
          <w:i w:val="0"/>
          <w:sz w:val="24"/>
          <w:szCs w:val="24"/>
        </w:rPr>
        <w:t xml:space="preserve">(1-2 puffs every 4 hours) </w:t>
      </w:r>
      <w:r w:rsidR="00281B10">
        <w:rPr>
          <w:b w:val="0"/>
          <w:i w:val="0"/>
          <w:sz w:val="24"/>
          <w:szCs w:val="24"/>
        </w:rPr>
        <w:t xml:space="preserve">combination </w:t>
      </w:r>
      <w:r w:rsidR="00485A18" w:rsidRPr="00231DB3">
        <w:rPr>
          <w:b w:val="0"/>
          <w:i w:val="0"/>
          <w:sz w:val="24"/>
          <w:szCs w:val="24"/>
        </w:rPr>
        <w:t>low</w:t>
      </w:r>
      <w:r>
        <w:rPr>
          <w:b w:val="0"/>
          <w:i w:val="0"/>
          <w:sz w:val="24"/>
          <w:szCs w:val="24"/>
        </w:rPr>
        <w:t>-</w:t>
      </w:r>
      <w:r w:rsidR="00485A18" w:rsidRPr="00231DB3">
        <w:rPr>
          <w:b w:val="0"/>
          <w:i w:val="0"/>
          <w:sz w:val="24"/>
          <w:szCs w:val="24"/>
        </w:rPr>
        <w:t xml:space="preserve">dose inhaled corticosteroids </w:t>
      </w:r>
      <w:r w:rsidR="00281B10">
        <w:rPr>
          <w:b w:val="0"/>
          <w:i w:val="0"/>
          <w:sz w:val="24"/>
          <w:szCs w:val="24"/>
        </w:rPr>
        <w:t>and</w:t>
      </w:r>
      <w:r w:rsidR="00485A18" w:rsidRPr="00231DB3">
        <w:rPr>
          <w:b w:val="0"/>
          <w:i w:val="0"/>
          <w:sz w:val="24"/>
          <w:szCs w:val="24"/>
        </w:rPr>
        <w:t xml:space="preserve"> long-acting β</w:t>
      </w:r>
      <w:r w:rsidR="00485A18" w:rsidRPr="00231DB3">
        <w:rPr>
          <w:b w:val="0"/>
          <w:i w:val="0"/>
          <w:sz w:val="24"/>
          <w:szCs w:val="24"/>
          <w:vertAlign w:val="subscript"/>
        </w:rPr>
        <w:t>2</w:t>
      </w:r>
      <w:r w:rsidR="00485A18" w:rsidRPr="00231DB3">
        <w:rPr>
          <w:b w:val="0"/>
          <w:i w:val="0"/>
          <w:sz w:val="24"/>
          <w:szCs w:val="24"/>
        </w:rPr>
        <w:t xml:space="preserve"> agonists</w:t>
      </w:r>
      <w:r w:rsidR="00D3799C">
        <w:rPr>
          <w:b w:val="0"/>
          <w:i w:val="0"/>
          <w:sz w:val="24"/>
          <w:szCs w:val="24"/>
        </w:rPr>
        <w:t xml:space="preserve"> (</w:t>
      </w:r>
      <w:proofErr w:type="spellStart"/>
      <w:r w:rsidR="00D3799C">
        <w:rPr>
          <w:b w:val="0"/>
          <w:i w:val="0"/>
          <w:sz w:val="24"/>
          <w:szCs w:val="24"/>
        </w:rPr>
        <w:t>fomoterol</w:t>
      </w:r>
      <w:proofErr w:type="spellEnd"/>
      <w:r w:rsidR="00D3799C">
        <w:rPr>
          <w:b w:val="0"/>
          <w:i w:val="0"/>
          <w:sz w:val="24"/>
          <w:szCs w:val="24"/>
        </w:rPr>
        <w:t xml:space="preserve">) </w:t>
      </w:r>
      <w:r w:rsidR="002F76CA">
        <w:rPr>
          <w:b w:val="0"/>
          <w:i w:val="0"/>
          <w:sz w:val="24"/>
          <w:szCs w:val="24"/>
        </w:rPr>
        <w:t>(to a maximum total daily maintenance and rescue dose of 12 puffs (54 Mcg)</w:t>
      </w:r>
    </w:p>
    <w:p w14:paraId="1FA6EDB0" w14:textId="13520245" w:rsidR="000A2296" w:rsidRDefault="000A2296" w:rsidP="009F71F9">
      <w:pPr>
        <w:pStyle w:val="Heading1"/>
        <w:jc w:val="left"/>
        <w:rPr>
          <w:b w:val="0"/>
          <w:bCs/>
          <w:szCs w:val="24"/>
        </w:rPr>
      </w:pPr>
    </w:p>
    <w:p w14:paraId="551FA5A0" w14:textId="233F61EC" w:rsidR="009C19CE" w:rsidRDefault="00485A18" w:rsidP="003E05D3">
      <w:pPr>
        <w:pStyle w:val="Heading1"/>
        <w:ind w:left="720"/>
        <w:jc w:val="left"/>
        <w:rPr>
          <w:szCs w:val="24"/>
        </w:rPr>
      </w:pPr>
      <w:r w:rsidRPr="00E53866">
        <w:rPr>
          <w:b w:val="0"/>
          <w:bCs/>
          <w:szCs w:val="24"/>
        </w:rPr>
        <w:t xml:space="preserve">Long-Term Control: </w:t>
      </w:r>
      <w:r w:rsidRPr="00571396">
        <w:rPr>
          <w:szCs w:val="24"/>
        </w:rPr>
        <w:t>S</w:t>
      </w:r>
      <w:r w:rsidR="00B66E9F">
        <w:rPr>
          <w:szCs w:val="24"/>
        </w:rPr>
        <w:t>TEP</w:t>
      </w:r>
      <w:r w:rsidRPr="00571396">
        <w:rPr>
          <w:szCs w:val="24"/>
        </w:rPr>
        <w:t xml:space="preserve"> 4</w:t>
      </w:r>
      <w:r w:rsidR="00504B5B">
        <w:rPr>
          <w:szCs w:val="24"/>
        </w:rPr>
        <w:t xml:space="preserve"> </w:t>
      </w:r>
      <w:r w:rsidR="009C19CE" w:rsidRPr="002E28D6">
        <w:rPr>
          <w:b w:val="0"/>
          <w:bCs/>
          <w:sz w:val="20"/>
          <w:szCs w:val="20"/>
        </w:rPr>
        <w:t>(moderate-severe persistent asthma)</w:t>
      </w:r>
    </w:p>
    <w:p w14:paraId="2C7966C0" w14:textId="5CC66E94" w:rsidR="00FF02EE" w:rsidRPr="005A5585" w:rsidRDefault="00504B5B" w:rsidP="009C19CE">
      <w:pPr>
        <w:pStyle w:val="Heading1"/>
        <w:ind w:left="1440"/>
        <w:jc w:val="left"/>
        <w:rPr>
          <w:i/>
          <w:iCs/>
          <w:szCs w:val="24"/>
        </w:rPr>
      </w:pPr>
      <w:r w:rsidRPr="005A5585">
        <w:rPr>
          <w:b w:val="0"/>
          <w:bCs/>
          <w:i/>
          <w:iCs/>
          <w:szCs w:val="24"/>
        </w:rPr>
        <w:t xml:space="preserve">(SMART: Single Maintenance </w:t>
      </w:r>
      <w:proofErr w:type="gramStart"/>
      <w:r w:rsidRPr="005A5585">
        <w:rPr>
          <w:b w:val="0"/>
          <w:bCs/>
          <w:i/>
          <w:iCs/>
          <w:szCs w:val="24"/>
        </w:rPr>
        <w:t>And</w:t>
      </w:r>
      <w:proofErr w:type="gramEnd"/>
      <w:r w:rsidRPr="005A5585">
        <w:rPr>
          <w:b w:val="0"/>
          <w:bCs/>
          <w:i/>
          <w:iCs/>
          <w:szCs w:val="24"/>
        </w:rPr>
        <w:t xml:space="preserve"> Rescue Therapy)</w:t>
      </w:r>
    </w:p>
    <w:p w14:paraId="7619E34E" w14:textId="16E1D6E0" w:rsidR="001C32BD" w:rsidRDefault="008C736E" w:rsidP="00D12512">
      <w:pPr>
        <w:pStyle w:val="Heading2"/>
        <w:keepNext w:val="0"/>
        <w:widowControl w:val="0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1080"/>
        <w:rPr>
          <w:b w:val="0"/>
          <w:i w:val="0"/>
          <w:sz w:val="24"/>
          <w:szCs w:val="24"/>
        </w:rPr>
      </w:pPr>
      <w:r w:rsidRPr="00D12512">
        <w:rPr>
          <w:b w:val="0"/>
          <w:i w:val="0"/>
          <w:sz w:val="24"/>
          <w:szCs w:val="24"/>
        </w:rPr>
        <w:t>d</w:t>
      </w:r>
      <w:r>
        <w:rPr>
          <w:b w:val="0"/>
          <w:i w:val="0"/>
          <w:sz w:val="24"/>
          <w:szCs w:val="24"/>
        </w:rPr>
        <w:t xml:space="preserve">aily </w:t>
      </w:r>
      <w:r w:rsidR="00707D3C">
        <w:rPr>
          <w:b w:val="0"/>
          <w:i w:val="0"/>
          <w:sz w:val="24"/>
          <w:szCs w:val="24"/>
        </w:rPr>
        <w:t xml:space="preserve">(1-2 puffs once to twice daily) </w:t>
      </w:r>
      <w:r w:rsidR="00281B10">
        <w:rPr>
          <w:b w:val="0"/>
          <w:i w:val="0"/>
          <w:sz w:val="24"/>
          <w:szCs w:val="24"/>
        </w:rPr>
        <w:t xml:space="preserve">and as-needed </w:t>
      </w:r>
      <w:r w:rsidR="00707D3C">
        <w:rPr>
          <w:b w:val="0"/>
          <w:i w:val="0"/>
          <w:sz w:val="24"/>
          <w:szCs w:val="24"/>
        </w:rPr>
        <w:t xml:space="preserve">(1-2 puffs every 4 hours) </w:t>
      </w:r>
      <w:r w:rsidR="00281B10">
        <w:rPr>
          <w:b w:val="0"/>
          <w:i w:val="0"/>
          <w:sz w:val="24"/>
          <w:szCs w:val="24"/>
        </w:rPr>
        <w:lastRenderedPageBreak/>
        <w:t xml:space="preserve">combination </w:t>
      </w:r>
      <w:r w:rsidR="00C3161A">
        <w:rPr>
          <w:b w:val="0"/>
          <w:i w:val="0"/>
          <w:sz w:val="24"/>
          <w:szCs w:val="24"/>
        </w:rPr>
        <w:t>medium</w:t>
      </w:r>
      <w:r>
        <w:rPr>
          <w:b w:val="0"/>
          <w:i w:val="0"/>
          <w:sz w:val="24"/>
          <w:szCs w:val="24"/>
        </w:rPr>
        <w:t>-</w:t>
      </w:r>
      <w:r w:rsidR="00485A18" w:rsidRPr="00E53866">
        <w:rPr>
          <w:b w:val="0"/>
          <w:i w:val="0"/>
          <w:sz w:val="24"/>
          <w:szCs w:val="24"/>
        </w:rPr>
        <w:t>dose inhaled cortic</w:t>
      </w:r>
      <w:r w:rsidR="00485A18" w:rsidRPr="00E53866">
        <w:rPr>
          <w:b w:val="0"/>
          <w:bCs w:val="0"/>
          <w:i w:val="0"/>
          <w:iCs w:val="0"/>
          <w:sz w:val="24"/>
          <w:szCs w:val="24"/>
        </w:rPr>
        <w:t>o</w:t>
      </w:r>
      <w:r w:rsidR="00485A18" w:rsidRPr="00231DB3">
        <w:rPr>
          <w:b w:val="0"/>
          <w:i w:val="0"/>
          <w:sz w:val="24"/>
          <w:szCs w:val="24"/>
        </w:rPr>
        <w:t xml:space="preserve">steroids </w:t>
      </w:r>
      <w:r w:rsidR="00281B10">
        <w:rPr>
          <w:b w:val="0"/>
          <w:i w:val="0"/>
          <w:sz w:val="24"/>
          <w:szCs w:val="24"/>
        </w:rPr>
        <w:t xml:space="preserve">and </w:t>
      </w:r>
      <w:r w:rsidR="00485A18" w:rsidRPr="00231DB3">
        <w:rPr>
          <w:b w:val="0"/>
          <w:i w:val="0"/>
          <w:sz w:val="24"/>
          <w:szCs w:val="24"/>
        </w:rPr>
        <w:t xml:space="preserve">long-acting </w:t>
      </w:r>
      <w:bookmarkStart w:id="0" w:name="OLE_LINK2"/>
      <w:r w:rsidR="00485A18" w:rsidRPr="00231DB3">
        <w:rPr>
          <w:b w:val="0"/>
          <w:i w:val="0"/>
          <w:sz w:val="24"/>
          <w:szCs w:val="24"/>
        </w:rPr>
        <w:t>β</w:t>
      </w:r>
      <w:r w:rsidR="00485A18" w:rsidRPr="00231DB3">
        <w:rPr>
          <w:b w:val="0"/>
          <w:i w:val="0"/>
          <w:sz w:val="24"/>
          <w:szCs w:val="24"/>
          <w:vertAlign w:val="subscript"/>
        </w:rPr>
        <w:t>2</w:t>
      </w:r>
      <w:bookmarkEnd w:id="0"/>
      <w:r w:rsidR="00485A18" w:rsidRPr="00231DB3">
        <w:rPr>
          <w:b w:val="0"/>
          <w:i w:val="0"/>
          <w:sz w:val="24"/>
          <w:szCs w:val="24"/>
        </w:rPr>
        <w:t xml:space="preserve"> agonists</w:t>
      </w:r>
      <w:r w:rsidR="00C3161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(</w:t>
      </w:r>
      <w:proofErr w:type="spellStart"/>
      <w:r>
        <w:rPr>
          <w:b w:val="0"/>
          <w:i w:val="0"/>
          <w:sz w:val="24"/>
          <w:szCs w:val="24"/>
        </w:rPr>
        <w:t>fomoterol</w:t>
      </w:r>
      <w:proofErr w:type="spellEnd"/>
      <w:r>
        <w:rPr>
          <w:b w:val="0"/>
          <w:i w:val="0"/>
          <w:sz w:val="24"/>
          <w:szCs w:val="24"/>
        </w:rPr>
        <w:t xml:space="preserve">) </w:t>
      </w:r>
      <w:r w:rsidR="002F76CA">
        <w:rPr>
          <w:b w:val="0"/>
          <w:i w:val="0"/>
          <w:sz w:val="24"/>
          <w:szCs w:val="24"/>
        </w:rPr>
        <w:t>(to a maximum total daily maintenance and rescue dose of 12 puffs (54 Mcg)</w:t>
      </w:r>
    </w:p>
    <w:p w14:paraId="5D6ACD4A" w14:textId="77777777" w:rsidR="00D12512" w:rsidRPr="00D12512" w:rsidRDefault="00D12512" w:rsidP="00D12512">
      <w:pPr>
        <w:rPr>
          <w:highlight w:val="yellow"/>
        </w:rPr>
      </w:pPr>
    </w:p>
    <w:p w14:paraId="289CA3B3" w14:textId="2DF3FC38" w:rsidR="00E53866" w:rsidRPr="009C19CE" w:rsidRDefault="00E53866" w:rsidP="003E05D3">
      <w:pPr>
        <w:pStyle w:val="Heading1"/>
        <w:ind w:left="720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Long-Term Control: </w:t>
      </w:r>
      <w:r w:rsidRPr="00571396">
        <w:rPr>
          <w:szCs w:val="24"/>
        </w:rPr>
        <w:t>S</w:t>
      </w:r>
      <w:r w:rsidR="00B66E9F">
        <w:rPr>
          <w:szCs w:val="24"/>
        </w:rPr>
        <w:t>TEP</w:t>
      </w:r>
      <w:r w:rsidRPr="00571396">
        <w:rPr>
          <w:szCs w:val="24"/>
        </w:rPr>
        <w:t xml:space="preserve"> 5</w:t>
      </w:r>
      <w:r w:rsidR="009C19CE">
        <w:rPr>
          <w:szCs w:val="24"/>
        </w:rPr>
        <w:t xml:space="preserve"> </w:t>
      </w:r>
      <w:r w:rsidR="009C19CE" w:rsidRPr="002E28D6">
        <w:rPr>
          <w:b w:val="0"/>
          <w:bCs/>
          <w:sz w:val="20"/>
          <w:szCs w:val="20"/>
        </w:rPr>
        <w:t>(severe persistent asthma)</w:t>
      </w:r>
    </w:p>
    <w:p w14:paraId="1C40CBF8" w14:textId="677426DF" w:rsidR="00C3161A" w:rsidRPr="00721F75" w:rsidRDefault="00C3161A" w:rsidP="00E53866">
      <w:pPr>
        <w:rPr>
          <w:color w:val="FF0000"/>
          <w:sz w:val="16"/>
          <w:szCs w:val="16"/>
        </w:rPr>
      </w:pPr>
    </w:p>
    <w:p w14:paraId="014510BF" w14:textId="5FE066C1" w:rsidR="00B66E9F" w:rsidRDefault="004C5BE6" w:rsidP="00B66E9F">
      <w:pPr>
        <w:pStyle w:val="Heading2"/>
        <w:keepNext w:val="0"/>
        <w:widowControl w:val="0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108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daily medium- to </w:t>
      </w:r>
      <w:r w:rsidR="00C3161A" w:rsidRPr="00FF02EE">
        <w:rPr>
          <w:b w:val="0"/>
          <w:i w:val="0"/>
          <w:sz w:val="24"/>
          <w:szCs w:val="24"/>
        </w:rPr>
        <w:t>high</w:t>
      </w:r>
      <w:r>
        <w:rPr>
          <w:b w:val="0"/>
          <w:i w:val="0"/>
          <w:sz w:val="24"/>
          <w:szCs w:val="24"/>
        </w:rPr>
        <w:t>-</w:t>
      </w:r>
      <w:r w:rsidR="00C3161A" w:rsidRPr="00FF02EE">
        <w:rPr>
          <w:b w:val="0"/>
          <w:i w:val="0"/>
          <w:sz w:val="24"/>
          <w:szCs w:val="24"/>
        </w:rPr>
        <w:t xml:space="preserve">dose inhaled </w:t>
      </w:r>
      <w:r w:rsidR="00C3161A" w:rsidRPr="00C3161A">
        <w:rPr>
          <w:b w:val="0"/>
          <w:i w:val="0"/>
          <w:sz w:val="24"/>
          <w:szCs w:val="24"/>
        </w:rPr>
        <w:t>cortic</w:t>
      </w:r>
      <w:r w:rsidR="00C3161A" w:rsidRPr="00FF02EE">
        <w:rPr>
          <w:b w:val="0"/>
          <w:i w:val="0"/>
          <w:sz w:val="24"/>
          <w:szCs w:val="24"/>
        </w:rPr>
        <w:t>o</w:t>
      </w:r>
      <w:r w:rsidR="00C3161A" w:rsidRPr="00C3161A">
        <w:rPr>
          <w:b w:val="0"/>
          <w:i w:val="0"/>
          <w:sz w:val="24"/>
          <w:szCs w:val="24"/>
        </w:rPr>
        <w:t>steroids combined with long-acting β</w:t>
      </w:r>
      <w:r w:rsidR="00C3161A" w:rsidRPr="00FF02EE">
        <w:rPr>
          <w:b w:val="0"/>
          <w:i w:val="0"/>
          <w:sz w:val="24"/>
          <w:szCs w:val="24"/>
        </w:rPr>
        <w:t>2</w:t>
      </w:r>
      <w:r w:rsidR="00C3161A" w:rsidRPr="00C3161A">
        <w:rPr>
          <w:b w:val="0"/>
          <w:i w:val="0"/>
          <w:sz w:val="24"/>
          <w:szCs w:val="24"/>
        </w:rPr>
        <w:t xml:space="preserve"> agonists</w:t>
      </w:r>
      <w:r>
        <w:rPr>
          <w:b w:val="0"/>
          <w:i w:val="0"/>
          <w:sz w:val="24"/>
          <w:szCs w:val="24"/>
        </w:rPr>
        <w:t xml:space="preserve"> (</w:t>
      </w:r>
      <w:proofErr w:type="spellStart"/>
      <w:r>
        <w:rPr>
          <w:b w:val="0"/>
          <w:i w:val="0"/>
          <w:sz w:val="24"/>
          <w:szCs w:val="24"/>
        </w:rPr>
        <w:t>fomoterol</w:t>
      </w:r>
      <w:proofErr w:type="spellEnd"/>
      <w:r>
        <w:rPr>
          <w:b w:val="0"/>
          <w:i w:val="0"/>
          <w:sz w:val="24"/>
          <w:szCs w:val="24"/>
        </w:rPr>
        <w:t xml:space="preserve">) </w:t>
      </w:r>
      <w:r w:rsidR="003E01ED">
        <w:rPr>
          <w:b w:val="0"/>
          <w:i w:val="0"/>
          <w:sz w:val="24"/>
          <w:szCs w:val="24"/>
        </w:rPr>
        <w:t>plus a</w:t>
      </w:r>
      <w:r w:rsidR="00117CE7">
        <w:rPr>
          <w:b w:val="0"/>
          <w:i w:val="0"/>
          <w:sz w:val="24"/>
          <w:szCs w:val="24"/>
        </w:rPr>
        <w:t>n add-on</w:t>
      </w:r>
      <w:r w:rsidR="003E01ED">
        <w:rPr>
          <w:b w:val="0"/>
          <w:i w:val="0"/>
          <w:sz w:val="24"/>
          <w:szCs w:val="24"/>
        </w:rPr>
        <w:t xml:space="preserve"> long-acting muscarinic antagonist </w:t>
      </w:r>
    </w:p>
    <w:p w14:paraId="3ED2DF31" w14:textId="3AC935EA" w:rsidR="00B66E9F" w:rsidRPr="00B66E9F" w:rsidRDefault="00B66E9F" w:rsidP="00B66E9F">
      <w:pPr>
        <w:pStyle w:val="ListParagraph"/>
        <w:numPr>
          <w:ilvl w:val="0"/>
          <w:numId w:val="17"/>
        </w:numPr>
        <w:ind w:left="1080"/>
      </w:pPr>
      <w:r>
        <w:t xml:space="preserve">as-needed </w:t>
      </w:r>
      <w:r w:rsidRPr="00231DB3">
        <w:t>short-acting β</w:t>
      </w:r>
      <w:r w:rsidRPr="00B66E9F">
        <w:rPr>
          <w:vertAlign w:val="subscript"/>
        </w:rPr>
        <w:t>2</w:t>
      </w:r>
      <w:r w:rsidRPr="00231DB3">
        <w:t>-agonist</w:t>
      </w:r>
      <w:r>
        <w:t xml:space="preserve"> (albuterol) for rescue therapy</w:t>
      </w:r>
    </w:p>
    <w:p w14:paraId="39D7585A" w14:textId="77777777" w:rsidR="00E53866" w:rsidRDefault="00E53866" w:rsidP="00E53866"/>
    <w:p w14:paraId="1565428C" w14:textId="1DEBBD2F" w:rsidR="00E53866" w:rsidRPr="009C19CE" w:rsidRDefault="00E53866" w:rsidP="003E05D3">
      <w:pPr>
        <w:pStyle w:val="Heading1"/>
        <w:ind w:left="720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Long-Term Control: </w:t>
      </w:r>
      <w:r w:rsidRPr="00571396">
        <w:rPr>
          <w:szCs w:val="24"/>
        </w:rPr>
        <w:t>S</w:t>
      </w:r>
      <w:r w:rsidR="00B66E9F">
        <w:rPr>
          <w:szCs w:val="24"/>
        </w:rPr>
        <w:t>TEP</w:t>
      </w:r>
      <w:r w:rsidRPr="00571396">
        <w:rPr>
          <w:szCs w:val="24"/>
        </w:rPr>
        <w:t xml:space="preserve"> 6</w:t>
      </w:r>
      <w:r w:rsidR="009C19CE">
        <w:rPr>
          <w:szCs w:val="24"/>
        </w:rPr>
        <w:t xml:space="preserve"> </w:t>
      </w:r>
      <w:r w:rsidR="009C19CE" w:rsidRPr="002E28D6">
        <w:rPr>
          <w:b w:val="0"/>
          <w:bCs/>
          <w:sz w:val="20"/>
          <w:szCs w:val="20"/>
        </w:rPr>
        <w:t>(severe persistent asthma)</w:t>
      </w:r>
    </w:p>
    <w:p w14:paraId="68B6C422" w14:textId="050B5E21" w:rsidR="00C3161A" w:rsidRPr="003E01ED" w:rsidRDefault="00C3161A" w:rsidP="00E53866">
      <w:pPr>
        <w:rPr>
          <w:color w:val="FF0000"/>
          <w:sz w:val="16"/>
          <w:szCs w:val="16"/>
        </w:rPr>
      </w:pPr>
    </w:p>
    <w:p w14:paraId="23BBF082" w14:textId="480E0F8C" w:rsidR="00C3161A" w:rsidRDefault="003E01ED" w:rsidP="003E01ED">
      <w:pPr>
        <w:pStyle w:val="Heading2"/>
        <w:keepNext w:val="0"/>
        <w:widowControl w:val="0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1080"/>
        <w:rPr>
          <w:b w:val="0"/>
          <w:i w:val="0"/>
          <w:sz w:val="24"/>
          <w:szCs w:val="24"/>
        </w:rPr>
      </w:pPr>
      <w:r w:rsidRPr="00392663">
        <w:rPr>
          <w:b w:val="0"/>
          <w:bCs w:val="0"/>
          <w:i w:val="0"/>
          <w:iCs w:val="0"/>
          <w:sz w:val="24"/>
          <w:szCs w:val="24"/>
        </w:rPr>
        <w:t>daily</w:t>
      </w:r>
      <w:r w:rsidRPr="00392663">
        <w:rPr>
          <w:sz w:val="24"/>
          <w:szCs w:val="24"/>
        </w:rPr>
        <w:t xml:space="preserve"> </w:t>
      </w:r>
      <w:r w:rsidR="00C3161A" w:rsidRPr="00392663">
        <w:rPr>
          <w:b w:val="0"/>
          <w:i w:val="0"/>
          <w:sz w:val="24"/>
          <w:szCs w:val="24"/>
        </w:rPr>
        <w:t>high</w:t>
      </w:r>
      <w:r w:rsidRPr="00392663">
        <w:rPr>
          <w:sz w:val="24"/>
          <w:szCs w:val="24"/>
        </w:rPr>
        <w:t>-</w:t>
      </w:r>
      <w:r w:rsidR="00C3161A" w:rsidRPr="00392663">
        <w:rPr>
          <w:b w:val="0"/>
          <w:i w:val="0"/>
          <w:sz w:val="24"/>
          <w:szCs w:val="24"/>
        </w:rPr>
        <w:t>dose inhaled corticosteroids combined with long-acting β2 agonists</w:t>
      </w:r>
      <w:r w:rsidRPr="00392663">
        <w:rPr>
          <w:sz w:val="24"/>
          <w:szCs w:val="24"/>
        </w:rPr>
        <w:t xml:space="preserve"> </w:t>
      </w:r>
      <w:r w:rsidRPr="00392663">
        <w:rPr>
          <w:b w:val="0"/>
          <w:bCs w:val="0"/>
          <w:i w:val="0"/>
          <w:iCs w:val="0"/>
          <w:sz w:val="24"/>
          <w:szCs w:val="24"/>
        </w:rPr>
        <w:t>(</w:t>
      </w:r>
      <w:proofErr w:type="spellStart"/>
      <w:r w:rsidRPr="00392663">
        <w:rPr>
          <w:b w:val="0"/>
          <w:bCs w:val="0"/>
          <w:i w:val="0"/>
          <w:iCs w:val="0"/>
          <w:sz w:val="24"/>
          <w:szCs w:val="24"/>
        </w:rPr>
        <w:t>fomoterol</w:t>
      </w:r>
      <w:proofErr w:type="spellEnd"/>
      <w:r w:rsidRPr="00392663">
        <w:rPr>
          <w:b w:val="0"/>
          <w:bCs w:val="0"/>
          <w:i w:val="0"/>
          <w:iCs w:val="0"/>
          <w:sz w:val="24"/>
          <w:szCs w:val="24"/>
        </w:rPr>
        <w:t>)</w:t>
      </w:r>
      <w:r w:rsidR="00392663">
        <w:rPr>
          <w:i w:val="0"/>
          <w:iCs w:val="0"/>
          <w:sz w:val="24"/>
          <w:szCs w:val="24"/>
        </w:rPr>
        <w:t xml:space="preserve"> </w:t>
      </w:r>
      <w:r w:rsidR="00392663" w:rsidRPr="00392663">
        <w:rPr>
          <w:b w:val="0"/>
          <w:bCs w:val="0"/>
          <w:i w:val="0"/>
          <w:iCs w:val="0"/>
          <w:sz w:val="24"/>
          <w:szCs w:val="24"/>
        </w:rPr>
        <w:t xml:space="preserve">plus </w:t>
      </w:r>
      <w:r w:rsidR="00C3161A" w:rsidRPr="00392663">
        <w:rPr>
          <w:b w:val="0"/>
          <w:i w:val="0"/>
          <w:sz w:val="24"/>
          <w:szCs w:val="24"/>
        </w:rPr>
        <w:t xml:space="preserve">oral corticosteroids </w:t>
      </w:r>
    </w:p>
    <w:p w14:paraId="0DCBA978" w14:textId="4AB4747F" w:rsidR="00B66E9F" w:rsidRDefault="00B66E9F" w:rsidP="00B66E9F">
      <w:pPr>
        <w:pStyle w:val="ListParagraph"/>
        <w:numPr>
          <w:ilvl w:val="0"/>
          <w:numId w:val="17"/>
        </w:numPr>
        <w:ind w:left="1080"/>
      </w:pPr>
      <w:r>
        <w:t xml:space="preserve">as-needed </w:t>
      </w:r>
      <w:r w:rsidRPr="00231DB3">
        <w:t>short-acting β</w:t>
      </w:r>
      <w:r w:rsidRPr="00B66E9F">
        <w:rPr>
          <w:vertAlign w:val="subscript"/>
        </w:rPr>
        <w:t>2</w:t>
      </w:r>
      <w:r w:rsidRPr="00231DB3">
        <w:t>-agonist</w:t>
      </w:r>
      <w:r>
        <w:t xml:space="preserve"> (albuterol) for rescue therapy</w:t>
      </w:r>
    </w:p>
    <w:p w14:paraId="5A4E9063" w14:textId="77777777" w:rsidR="008E221C" w:rsidRDefault="008E221C" w:rsidP="008E221C"/>
    <w:p w14:paraId="07E5FCB0" w14:textId="4219506E" w:rsidR="008E221C" w:rsidRDefault="008E221C" w:rsidP="008E221C">
      <w:pPr>
        <w:ind w:left="360" w:firstLine="360"/>
      </w:pPr>
      <w:r>
        <w:t>Exercise-induced bronchospasm/asthma</w:t>
      </w:r>
    </w:p>
    <w:p w14:paraId="602F5743" w14:textId="03F766CD" w:rsidR="008E221C" w:rsidRDefault="008E221C" w:rsidP="008E221C">
      <w:pPr>
        <w:pStyle w:val="ListParagraph"/>
        <w:numPr>
          <w:ilvl w:val="0"/>
          <w:numId w:val="30"/>
        </w:numPr>
      </w:pPr>
      <w:r w:rsidRPr="008E221C">
        <w:t>short-acting β2-agonist (albuterol) for prevention</w:t>
      </w:r>
    </w:p>
    <w:p w14:paraId="478AB290" w14:textId="7FE5E0A7" w:rsidR="008E221C" w:rsidRPr="008E221C" w:rsidRDefault="008E221C" w:rsidP="008E221C">
      <w:pPr>
        <w:numPr>
          <w:ilvl w:val="0"/>
          <w:numId w:val="30"/>
        </w:numPr>
        <w:spacing w:line="264" w:lineRule="auto"/>
        <w:contextualSpacing/>
        <w:rPr>
          <w:bCs w:val="0"/>
        </w:rPr>
      </w:pPr>
      <w:r w:rsidRPr="008E221C">
        <w:rPr>
          <w:rFonts w:eastAsia="+mn-ea"/>
          <w:bCs w:val="0"/>
          <w:color w:val="000000"/>
          <w:kern w:val="24"/>
        </w:rPr>
        <w:t>u</w:t>
      </w:r>
      <w:r w:rsidR="006053E9" w:rsidRPr="006053E9">
        <w:rPr>
          <w:rFonts w:eastAsia="+mn-ea"/>
          <w:bCs w:val="0"/>
          <w:color w:val="000000"/>
          <w:kern w:val="24"/>
        </w:rPr>
        <w:t>se 5 to 20 minutes (optimally 15) minutes before exercise</w:t>
      </w:r>
      <w:r w:rsidR="006053E9" w:rsidRPr="006053E9">
        <w:rPr>
          <w:rFonts w:eastAsia="+mn-ea"/>
          <w:bCs w:val="0"/>
          <w:color w:val="2F4A8B"/>
          <w:kern w:val="24"/>
        </w:rPr>
        <w:t xml:space="preserve"> </w:t>
      </w:r>
    </w:p>
    <w:p w14:paraId="085E8338" w14:textId="7586A073" w:rsidR="008E221C" w:rsidRPr="008E221C" w:rsidRDefault="006053E9" w:rsidP="008E221C">
      <w:pPr>
        <w:numPr>
          <w:ilvl w:val="0"/>
          <w:numId w:val="30"/>
        </w:numPr>
        <w:spacing w:line="264" w:lineRule="auto"/>
        <w:contextualSpacing/>
        <w:rPr>
          <w:bCs w:val="0"/>
        </w:rPr>
      </w:pPr>
      <w:r w:rsidRPr="006053E9">
        <w:rPr>
          <w:rFonts w:eastAsia="+mn-ea"/>
          <w:bCs w:val="0"/>
          <w:color w:val="000000"/>
          <w:kern w:val="24"/>
        </w:rPr>
        <w:t xml:space="preserve">bronchodilation is </w:t>
      </w:r>
      <w:r w:rsidR="008E221C">
        <w:rPr>
          <w:rFonts w:eastAsia="+mn-ea"/>
          <w:bCs w:val="0"/>
          <w:color w:val="000000"/>
          <w:kern w:val="24"/>
        </w:rPr>
        <w:t>r</w:t>
      </w:r>
      <w:r w:rsidRPr="006053E9">
        <w:rPr>
          <w:rFonts w:eastAsia="+mn-ea"/>
          <w:bCs w:val="0"/>
          <w:color w:val="000000"/>
          <w:kern w:val="24"/>
        </w:rPr>
        <w:t xml:space="preserve">apid </w:t>
      </w:r>
      <w:r w:rsidR="008E221C">
        <w:rPr>
          <w:rFonts w:eastAsia="+mn-ea"/>
          <w:bCs w:val="0"/>
          <w:color w:val="000000"/>
          <w:kern w:val="24"/>
        </w:rPr>
        <w:t xml:space="preserve">in </w:t>
      </w:r>
      <w:r w:rsidRPr="006053E9">
        <w:rPr>
          <w:rFonts w:eastAsia="+mn-ea"/>
          <w:bCs w:val="0"/>
          <w:color w:val="000000"/>
          <w:kern w:val="24"/>
        </w:rPr>
        <w:t>onset and can last 2 to 4 hours</w:t>
      </w:r>
    </w:p>
    <w:p w14:paraId="452F82DD" w14:textId="739CA56E" w:rsidR="008E221C" w:rsidRPr="008E221C" w:rsidRDefault="008E221C" w:rsidP="008E221C">
      <w:pPr>
        <w:numPr>
          <w:ilvl w:val="0"/>
          <w:numId w:val="30"/>
        </w:numPr>
        <w:spacing w:line="264" w:lineRule="auto"/>
        <w:contextualSpacing/>
        <w:rPr>
          <w:bCs w:val="0"/>
        </w:rPr>
      </w:pPr>
      <w:r>
        <w:rPr>
          <w:rFonts w:eastAsia="+mn-ea"/>
          <w:bCs w:val="0"/>
          <w:color w:val="000000"/>
          <w:kern w:val="24"/>
        </w:rPr>
        <w:t>t</w:t>
      </w:r>
      <w:r w:rsidR="006053E9" w:rsidRPr="006053E9">
        <w:rPr>
          <w:rFonts w:eastAsia="+mn-ea"/>
          <w:bCs w:val="0"/>
          <w:color w:val="000000"/>
          <w:kern w:val="24"/>
        </w:rPr>
        <w:t xml:space="preserve">olerance can develop with frequent use but preferred </w:t>
      </w:r>
      <w:r>
        <w:rPr>
          <w:rFonts w:eastAsia="+mn-ea"/>
          <w:bCs w:val="0"/>
          <w:color w:val="000000"/>
          <w:kern w:val="24"/>
        </w:rPr>
        <w:t xml:space="preserve">as </w:t>
      </w:r>
      <w:r w:rsidR="006053E9" w:rsidRPr="006053E9">
        <w:rPr>
          <w:rFonts w:eastAsia="+mn-ea"/>
          <w:bCs w:val="0"/>
          <w:color w:val="000000"/>
          <w:kern w:val="24"/>
        </w:rPr>
        <w:t xml:space="preserve">first-line treatment </w:t>
      </w:r>
      <w:r>
        <w:rPr>
          <w:rFonts w:eastAsia="+mn-ea"/>
          <w:bCs w:val="0"/>
          <w:color w:val="000000"/>
          <w:kern w:val="24"/>
        </w:rPr>
        <w:t xml:space="preserve">with </w:t>
      </w:r>
      <w:r w:rsidR="006053E9" w:rsidRPr="006053E9">
        <w:rPr>
          <w:rFonts w:eastAsia="+mn-ea"/>
          <w:bCs w:val="0"/>
          <w:color w:val="000000"/>
          <w:kern w:val="24"/>
        </w:rPr>
        <w:t>limited side effects</w:t>
      </w:r>
      <w:r w:rsidR="006053E9" w:rsidRPr="006053E9">
        <w:rPr>
          <w:rFonts w:eastAsia="+mn-ea"/>
          <w:bCs w:val="0"/>
          <w:color w:val="2F4A8B"/>
          <w:kern w:val="24"/>
        </w:rPr>
        <w:t xml:space="preserve"> </w:t>
      </w:r>
    </w:p>
    <w:p w14:paraId="1808C91B" w14:textId="77777777" w:rsidR="008E221C" w:rsidRPr="00B66E9F" w:rsidRDefault="008E221C" w:rsidP="008E221C">
      <w:pPr>
        <w:ind w:left="360" w:firstLine="360"/>
      </w:pPr>
    </w:p>
    <w:p w14:paraId="729CA282" w14:textId="77777777" w:rsidR="00B2179D" w:rsidRPr="00BF7457" w:rsidRDefault="00B2179D" w:rsidP="00B2179D">
      <w:pPr>
        <w:numPr>
          <w:ilvl w:val="0"/>
          <w:numId w:val="22"/>
        </w:numPr>
      </w:pPr>
      <w:r>
        <w:rPr>
          <w:bCs w:val="0"/>
        </w:rPr>
        <w:t>At each visit monitor adherence to treatment plan, efficacy of the current treatment plan, inhaler use technique, environmental factors, and any comorbid conditions.</w:t>
      </w:r>
    </w:p>
    <w:p w14:paraId="00770F8F" w14:textId="77777777" w:rsidR="00B2179D" w:rsidRPr="00E53866" w:rsidRDefault="00B2179D" w:rsidP="00E53866"/>
    <w:p w14:paraId="0AE830E1" w14:textId="7877796C" w:rsidR="006E6AB8" w:rsidRPr="00C16061" w:rsidRDefault="00B2179D" w:rsidP="001B31EB">
      <w:pPr>
        <w:numPr>
          <w:ilvl w:val="0"/>
          <w:numId w:val="22"/>
        </w:numPr>
      </w:pPr>
      <w:r>
        <w:rPr>
          <w:bCs w:val="0"/>
        </w:rPr>
        <w:t>All s</w:t>
      </w:r>
      <w:r w:rsidR="00485A18" w:rsidRPr="00231DB3">
        <w:rPr>
          <w:bCs w:val="0"/>
        </w:rPr>
        <w:t xml:space="preserve">tudents known to have asthma should have access to an albuterol </w:t>
      </w:r>
      <w:r w:rsidR="00117CE7">
        <w:rPr>
          <w:bCs w:val="0"/>
        </w:rPr>
        <w:t>inhaler</w:t>
      </w:r>
      <w:r w:rsidR="00485A18" w:rsidRPr="00231DB3">
        <w:rPr>
          <w:bCs w:val="0"/>
        </w:rPr>
        <w:t xml:space="preserve"> </w:t>
      </w:r>
      <w:r w:rsidR="00485A18" w:rsidRPr="00231DB3">
        <w:rPr>
          <w:b/>
        </w:rPr>
        <w:t>at all times</w:t>
      </w:r>
      <w:r w:rsidR="00485A18" w:rsidRPr="00231DB3">
        <w:rPr>
          <w:bCs w:val="0"/>
        </w:rPr>
        <w:t xml:space="preserve"> </w:t>
      </w:r>
      <w:r>
        <w:rPr>
          <w:bCs w:val="0"/>
        </w:rPr>
        <w:t xml:space="preserve">for Rescue Therapy </w:t>
      </w:r>
      <w:r w:rsidR="00485A18" w:rsidRPr="00231DB3">
        <w:rPr>
          <w:bCs w:val="0"/>
        </w:rPr>
        <w:t xml:space="preserve">on center and </w:t>
      </w:r>
      <w:r w:rsidR="008C4B86">
        <w:rPr>
          <w:bCs w:val="0"/>
        </w:rPr>
        <w:t>for</w:t>
      </w:r>
      <w:r w:rsidR="00485A18" w:rsidRPr="00231DB3">
        <w:rPr>
          <w:bCs w:val="0"/>
        </w:rPr>
        <w:t xml:space="preserve"> off center trips.</w:t>
      </w:r>
    </w:p>
    <w:p w14:paraId="76286447" w14:textId="210B8010" w:rsidR="00BF7457" w:rsidRDefault="00BF7457" w:rsidP="00F41043"/>
    <w:p w14:paraId="1671B104" w14:textId="221B7530" w:rsidR="00765CEA" w:rsidRDefault="00765CEA" w:rsidP="00765CEA">
      <w:pPr>
        <w:pStyle w:val="ListParagraph"/>
        <w:numPr>
          <w:ilvl w:val="0"/>
          <w:numId w:val="22"/>
        </w:numPr>
      </w:pPr>
      <w:r>
        <w:t>Increasing use of Rescue Therapy to &gt; 2 days per week for symptom relief (not prevention of exercise-induced bronchoconstriction) generally indicates inadequate control and the need to step up treatment.</w:t>
      </w:r>
    </w:p>
    <w:p w14:paraId="700F4FB4" w14:textId="77777777" w:rsidR="00765CEA" w:rsidRDefault="00765CEA" w:rsidP="00F41043"/>
    <w:p w14:paraId="1008D4D8" w14:textId="0663A20B" w:rsidR="00765CEA" w:rsidRDefault="00765CEA" w:rsidP="00765CEA">
      <w:pPr>
        <w:pStyle w:val="ListParagraph"/>
        <w:numPr>
          <w:ilvl w:val="0"/>
          <w:numId w:val="22"/>
        </w:numPr>
      </w:pPr>
      <w:r>
        <w:t xml:space="preserve">The </w:t>
      </w:r>
      <w:r w:rsidR="005A5585">
        <w:t xml:space="preserve">differences </w:t>
      </w:r>
      <w:r>
        <w:t xml:space="preserve">of </w:t>
      </w:r>
      <w:r w:rsidRPr="00B2179D">
        <w:rPr>
          <w:u w:val="single"/>
        </w:rPr>
        <w:t>albuterol</w:t>
      </w:r>
      <w:r>
        <w:t xml:space="preserve"> (ProAir, Ventolin and Proventil) compared to </w:t>
      </w:r>
      <w:r w:rsidRPr="005A5585">
        <w:rPr>
          <w:u w:val="single"/>
        </w:rPr>
        <w:t>levalbuterol</w:t>
      </w:r>
      <w:r>
        <w:t xml:space="preserve"> (Xopenex) </w:t>
      </w:r>
      <w:r w:rsidR="005A5585">
        <w:t xml:space="preserve">for rescue </w:t>
      </w:r>
      <w:r>
        <w:t xml:space="preserve">are negligible.  </w:t>
      </w:r>
      <w:r w:rsidR="00616DA7">
        <w:t>I</w:t>
      </w:r>
      <w:r>
        <w:t xml:space="preserve">t is recommended to prime the </w:t>
      </w:r>
      <w:r w:rsidR="00616DA7">
        <w:t xml:space="preserve">rescue </w:t>
      </w:r>
      <w:r>
        <w:t>inhaler before using for the first time and in cases where the inhaler has not been used for more than 2 weeks by releasing four “test sprays” into the air.  Also, it is important that the mouthpiece be washed and dried thoroughly at least once a week.</w:t>
      </w:r>
    </w:p>
    <w:p w14:paraId="0ADBC4F8" w14:textId="77777777" w:rsidR="005A5585" w:rsidRDefault="005A5585" w:rsidP="00F41043"/>
    <w:p w14:paraId="494F8630" w14:textId="3CD45B8D" w:rsidR="005A5585" w:rsidRPr="006021E3" w:rsidRDefault="00C43E58" w:rsidP="00765CEA">
      <w:pPr>
        <w:pStyle w:val="ListParagraph"/>
        <w:numPr>
          <w:ilvl w:val="0"/>
          <w:numId w:val="22"/>
        </w:numPr>
      </w:pPr>
      <w:r w:rsidRPr="00C43E58">
        <w:rPr>
          <w:color w:val="202124"/>
          <w:u w:val="single"/>
          <w:shd w:val="clear" w:color="auto" w:fill="FFFFFF"/>
        </w:rPr>
        <w:t>Formoterol</w:t>
      </w:r>
      <w:r>
        <w:rPr>
          <w:color w:val="202124"/>
          <w:shd w:val="clear" w:color="auto" w:fill="FFFFFF"/>
        </w:rPr>
        <w:t> is a </w:t>
      </w:r>
      <w:r w:rsidRPr="00231DB3">
        <w:t>long-acting β</w:t>
      </w:r>
      <w:r w:rsidRPr="00231DB3">
        <w:rPr>
          <w:vertAlign w:val="subscript"/>
        </w:rPr>
        <w:t>2</w:t>
      </w:r>
      <w:r w:rsidRPr="00231DB3">
        <w:t xml:space="preserve"> agonists</w:t>
      </w:r>
      <w:r>
        <w:rPr>
          <w:color w:val="202124"/>
          <w:shd w:val="clear" w:color="auto" w:fill="FFFFFF"/>
        </w:rPr>
        <w:t xml:space="preserve"> but because it has a fast onset of action it can also be used as a rescue medication.  </w:t>
      </w:r>
      <w:r w:rsidR="0015388E" w:rsidRPr="0015388E">
        <w:rPr>
          <w:color w:val="202124"/>
          <w:u w:val="single"/>
          <w:shd w:val="clear" w:color="auto" w:fill="FFFFFF"/>
        </w:rPr>
        <w:t>S</w:t>
      </w:r>
      <w:r w:rsidRPr="0015388E">
        <w:rPr>
          <w:color w:val="202124"/>
          <w:u w:val="single"/>
          <w:shd w:val="clear" w:color="auto" w:fill="FFFFFF"/>
        </w:rPr>
        <w:t>almeterol</w:t>
      </w:r>
      <w:r>
        <w:rPr>
          <w:color w:val="202124"/>
          <w:shd w:val="clear" w:color="auto" w:fill="FFFFFF"/>
        </w:rPr>
        <w:t> causes bronchodilation </w:t>
      </w:r>
      <w:r w:rsidRPr="0015388E">
        <w:rPr>
          <w:color w:val="202124"/>
          <w:shd w:val="clear" w:color="auto" w:fill="FFFFFF"/>
        </w:rPr>
        <w:t>in a</w:t>
      </w:r>
      <w:r>
        <w:rPr>
          <w:color w:val="202124"/>
          <w:shd w:val="clear" w:color="auto" w:fill="FFFFFF"/>
        </w:rPr>
        <w:t xml:space="preserve"> slower manner. </w:t>
      </w:r>
      <w:r w:rsidR="0015388E">
        <w:rPr>
          <w:color w:val="202124"/>
          <w:shd w:val="clear" w:color="auto" w:fill="FFFFFF"/>
        </w:rPr>
        <w:t>B</w:t>
      </w:r>
      <w:r>
        <w:rPr>
          <w:color w:val="202124"/>
          <w:shd w:val="clear" w:color="auto" w:fill="FFFFFF"/>
        </w:rPr>
        <w:t>oth drugs are long-acting.</w:t>
      </w:r>
      <w:r w:rsidR="0015388E">
        <w:rPr>
          <w:color w:val="202124"/>
          <w:shd w:val="clear" w:color="auto" w:fill="FFFFFF"/>
        </w:rPr>
        <w:t xml:space="preserve">  </w:t>
      </w:r>
    </w:p>
    <w:p w14:paraId="7EA8EAA7" w14:textId="77777777" w:rsidR="006021E3" w:rsidRDefault="006021E3" w:rsidP="006021E3">
      <w:pPr>
        <w:pStyle w:val="ListParagraph"/>
      </w:pPr>
    </w:p>
    <w:p w14:paraId="6F5A84E3" w14:textId="7EE2B82C" w:rsidR="006021E3" w:rsidRDefault="006021E3" w:rsidP="00765CEA">
      <w:pPr>
        <w:pStyle w:val="ListParagraph"/>
        <w:numPr>
          <w:ilvl w:val="0"/>
          <w:numId w:val="22"/>
        </w:numPr>
      </w:pPr>
      <w:r>
        <w:t xml:space="preserve">The combination of inhaled corticosteroids and a </w:t>
      </w:r>
      <w:r w:rsidRPr="00231DB3">
        <w:t>long-acting β</w:t>
      </w:r>
      <w:r w:rsidRPr="00231DB3">
        <w:rPr>
          <w:vertAlign w:val="subscript"/>
        </w:rPr>
        <w:t>2</w:t>
      </w:r>
      <w:r w:rsidRPr="00231DB3">
        <w:t xml:space="preserve"> agonists</w:t>
      </w:r>
      <w:r>
        <w:t xml:space="preserve"> (</w:t>
      </w:r>
      <w:proofErr w:type="spellStart"/>
      <w:r>
        <w:t>fomoterol</w:t>
      </w:r>
      <w:proofErr w:type="spellEnd"/>
      <w:r>
        <w:t>) is available and preferably used in a single inhaler.</w:t>
      </w:r>
    </w:p>
    <w:p w14:paraId="130F369B" w14:textId="00ECC764" w:rsidR="00616DA7" w:rsidRDefault="00616DA7" w:rsidP="00616DA7"/>
    <w:p w14:paraId="16AA061F" w14:textId="2A41D2FC" w:rsidR="00D93E18" w:rsidRDefault="00D93E18" w:rsidP="00D93E18">
      <w:pPr>
        <w:pStyle w:val="ListParagraph"/>
        <w:numPr>
          <w:ilvl w:val="0"/>
          <w:numId w:val="22"/>
        </w:numPr>
      </w:pPr>
      <w:r>
        <w:lastRenderedPageBreak/>
        <w:t>Cromolyn, nedocromil, leukotriene receptor antagonists (zileuton and montelukast), and theophylline were not considered for the 2020 update; limited availability and increased need for monitoring side-effects make their use less desirable.  The FDA issued a black-box warning for montelukast in March 2020 due to adverse serious behavior- and mood-related changes.</w:t>
      </w:r>
    </w:p>
    <w:p w14:paraId="50AF0F9B" w14:textId="77777777" w:rsidR="00D93E18" w:rsidRDefault="00D93E18" w:rsidP="00616DA7"/>
    <w:p w14:paraId="7148F156" w14:textId="3582A797" w:rsidR="00397642" w:rsidRPr="00231DB3" w:rsidRDefault="00616DA7" w:rsidP="00D93E18">
      <w:pPr>
        <w:numPr>
          <w:ilvl w:val="0"/>
          <w:numId w:val="22"/>
        </w:numPr>
      </w:pPr>
      <w:r>
        <w:t>Consult with asthma specialist if Step 4 or higher is required.</w:t>
      </w:r>
    </w:p>
    <w:p w14:paraId="0738300F" w14:textId="11985238" w:rsidR="00765CEA" w:rsidRDefault="00765CEA" w:rsidP="002414A6">
      <w:pPr>
        <w:rPr>
          <w:b/>
          <w:bCs w:val="0"/>
        </w:rPr>
      </w:pPr>
    </w:p>
    <w:p w14:paraId="69174E47" w14:textId="77777777" w:rsidR="00765CEA" w:rsidRDefault="00765CEA" w:rsidP="002414A6">
      <w:pPr>
        <w:rPr>
          <w:b/>
          <w:bCs w:val="0"/>
        </w:rPr>
      </w:pPr>
    </w:p>
    <w:p w14:paraId="3E7AF8E0" w14:textId="77777777" w:rsidR="002414A6" w:rsidRPr="00231DB3" w:rsidRDefault="002414A6" w:rsidP="002414A6">
      <w:pPr>
        <w:rPr>
          <w:b/>
          <w:bCs w:val="0"/>
        </w:rPr>
      </w:pPr>
      <w:r w:rsidRPr="00231DB3">
        <w:rPr>
          <w:b/>
          <w:bCs w:val="0"/>
        </w:rPr>
        <w:t>WHEN TO REFER TO THE CENTER PHYSICIAN</w:t>
      </w:r>
    </w:p>
    <w:p w14:paraId="0EAA87DD" w14:textId="77777777" w:rsidR="002414A6" w:rsidRPr="00231DB3" w:rsidRDefault="002414A6" w:rsidP="002414A6"/>
    <w:p w14:paraId="3F2ADEA2" w14:textId="75C1F1AD" w:rsidR="002414A6" w:rsidRPr="00231DB3" w:rsidRDefault="002414A6" w:rsidP="00F36539">
      <w:pPr>
        <w:numPr>
          <w:ilvl w:val="0"/>
          <w:numId w:val="18"/>
        </w:numPr>
        <w:ind w:left="720"/>
        <w:rPr>
          <w:b/>
          <w:bCs w:val="0"/>
        </w:rPr>
      </w:pPr>
      <w:r w:rsidRPr="00231DB3">
        <w:t xml:space="preserve">If the student’s wheezing does not respond within 10-15 minutes to </w:t>
      </w:r>
      <w:r w:rsidR="00DC6668">
        <w:t>2-3</w:t>
      </w:r>
      <w:r w:rsidRPr="00231DB3">
        <w:t xml:space="preserve"> inhalations from an albuterol </w:t>
      </w:r>
      <w:r w:rsidR="00DC6668">
        <w:t>inhaler</w:t>
      </w:r>
    </w:p>
    <w:p w14:paraId="6AABD347" w14:textId="77777777" w:rsidR="002414A6" w:rsidRPr="00231DB3" w:rsidRDefault="002414A6" w:rsidP="00F36539">
      <w:pPr>
        <w:ind w:left="720"/>
        <w:rPr>
          <w:b/>
          <w:bCs w:val="0"/>
        </w:rPr>
      </w:pPr>
    </w:p>
    <w:p w14:paraId="5CD5303F" w14:textId="77777777" w:rsidR="002414A6" w:rsidRPr="00BF7457" w:rsidRDefault="002414A6" w:rsidP="00F36539">
      <w:pPr>
        <w:numPr>
          <w:ilvl w:val="0"/>
          <w:numId w:val="18"/>
        </w:numPr>
        <w:ind w:left="720"/>
        <w:rPr>
          <w:b/>
          <w:bCs w:val="0"/>
        </w:rPr>
      </w:pPr>
      <w:r w:rsidRPr="00231DB3">
        <w:t xml:space="preserve">If the student presents with severe wheezing, muscle retractions, gasping, blue color or other signs of respiratory distress </w:t>
      </w:r>
    </w:p>
    <w:p w14:paraId="79A8B87A" w14:textId="77777777" w:rsidR="00BF7457" w:rsidRDefault="00BF7457" w:rsidP="00F36539">
      <w:pPr>
        <w:pStyle w:val="ListParagraph"/>
        <w:rPr>
          <w:b/>
          <w:bCs w:val="0"/>
        </w:rPr>
      </w:pPr>
    </w:p>
    <w:p w14:paraId="58BA071F" w14:textId="77777777" w:rsidR="00BF7457" w:rsidRPr="00BF7457" w:rsidRDefault="00BF7457" w:rsidP="00F36539">
      <w:pPr>
        <w:numPr>
          <w:ilvl w:val="0"/>
          <w:numId w:val="18"/>
        </w:numPr>
        <w:ind w:left="720"/>
        <w:rPr>
          <w:bCs w:val="0"/>
        </w:rPr>
      </w:pPr>
      <w:r w:rsidRPr="00BF7457">
        <w:rPr>
          <w:bCs w:val="0"/>
        </w:rPr>
        <w:t>Students with increasing use of</w:t>
      </w:r>
      <w:r w:rsidRPr="00BF7457">
        <w:rPr>
          <w:b/>
          <w:i/>
        </w:rPr>
        <w:t xml:space="preserve"> </w:t>
      </w:r>
      <w:r w:rsidRPr="00BF7457">
        <w:t>short-acting inhaled β</w:t>
      </w:r>
      <w:r w:rsidRPr="00BF7457">
        <w:rPr>
          <w:vertAlign w:val="subscript"/>
        </w:rPr>
        <w:t>2</w:t>
      </w:r>
      <w:r w:rsidRPr="00BF7457">
        <w:t xml:space="preserve"> agonists</w:t>
      </w:r>
    </w:p>
    <w:p w14:paraId="73B01231" w14:textId="77777777" w:rsidR="002414A6" w:rsidRPr="00231DB3" w:rsidRDefault="002414A6" w:rsidP="00F36539">
      <w:pPr>
        <w:ind w:left="720"/>
      </w:pPr>
    </w:p>
    <w:p w14:paraId="44B6CB26" w14:textId="77777777" w:rsidR="002414A6" w:rsidRPr="00231DB3" w:rsidRDefault="002E3F3F" w:rsidP="00F36539">
      <w:pPr>
        <w:numPr>
          <w:ilvl w:val="0"/>
          <w:numId w:val="18"/>
        </w:numPr>
        <w:ind w:left="720"/>
        <w:rPr>
          <w:b/>
          <w:bCs w:val="0"/>
        </w:rPr>
      </w:pPr>
      <w:r>
        <w:t>S</w:t>
      </w:r>
      <w:r w:rsidR="002414A6" w:rsidRPr="00231DB3">
        <w:t>tudent</w:t>
      </w:r>
      <w:r>
        <w:t>s</w:t>
      </w:r>
      <w:r w:rsidR="002414A6" w:rsidRPr="00231DB3">
        <w:t xml:space="preserve"> </w:t>
      </w:r>
      <w:r w:rsidR="007F61D2">
        <w:t xml:space="preserve">who </w:t>
      </w:r>
      <w:r w:rsidR="002414A6" w:rsidRPr="00231DB3">
        <w:t>require daily medication for asthma management should be seen at least monthly</w:t>
      </w:r>
    </w:p>
    <w:p w14:paraId="339C59A1" w14:textId="77777777" w:rsidR="001B31EB" w:rsidRDefault="001B31EB" w:rsidP="001B31EB">
      <w:pPr>
        <w:rPr>
          <w:b/>
          <w:bCs w:val="0"/>
        </w:rPr>
      </w:pPr>
    </w:p>
    <w:p w14:paraId="48294160" w14:textId="77777777" w:rsidR="001B31EB" w:rsidRDefault="001B31EB" w:rsidP="001B31EB">
      <w:pPr>
        <w:rPr>
          <w:b/>
          <w:bCs w:val="0"/>
        </w:rPr>
      </w:pPr>
    </w:p>
    <w:p w14:paraId="71BDE434" w14:textId="4ABE94FB" w:rsidR="002414A6" w:rsidRPr="00231DB3" w:rsidRDefault="002414A6" w:rsidP="001B31EB">
      <w:pPr>
        <w:rPr>
          <w:b/>
          <w:bCs w:val="0"/>
        </w:rPr>
      </w:pPr>
      <w:r w:rsidRPr="00231DB3">
        <w:rPr>
          <w:b/>
          <w:bCs w:val="0"/>
        </w:rPr>
        <w:t xml:space="preserve">Refer to the </w:t>
      </w:r>
      <w:hyperlink r:id="rId12" w:history="1">
        <w:r w:rsidRPr="00D26464">
          <w:rPr>
            <w:rStyle w:val="Hyperlink"/>
            <w:b/>
            <w:bCs w:val="0"/>
          </w:rPr>
          <w:t>Asthma Chronic Care Management Plan</w:t>
        </w:r>
      </w:hyperlink>
      <w:r w:rsidRPr="00231DB3">
        <w:rPr>
          <w:b/>
          <w:bCs w:val="0"/>
        </w:rPr>
        <w:t xml:space="preserve"> for additional guidance.</w:t>
      </w:r>
    </w:p>
    <w:p w14:paraId="1CE8810D" w14:textId="41D5379E" w:rsidR="002414A6" w:rsidRDefault="002414A6" w:rsidP="002414A6"/>
    <w:sectPr w:rsidR="002414A6" w:rsidSect="00256252">
      <w:headerReference w:type="default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2A28" w14:textId="77777777" w:rsidR="005E543A" w:rsidRDefault="005E543A">
      <w:r>
        <w:separator/>
      </w:r>
    </w:p>
  </w:endnote>
  <w:endnote w:type="continuationSeparator" w:id="0">
    <w:p w14:paraId="2FF3622E" w14:textId="77777777" w:rsidR="005E543A" w:rsidRDefault="005E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C13C" w14:textId="4CE7946E" w:rsidR="00EB72C6" w:rsidRPr="0081504A" w:rsidRDefault="006053E9" w:rsidP="0081504A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sz w:val="20"/>
        <w:szCs w:val="20"/>
      </w:rPr>
    </w:pPr>
    <w:r w:rsidRPr="0081504A">
      <w:rPr>
        <w:sz w:val="20"/>
        <w:szCs w:val="20"/>
      </w:rPr>
      <w:t>October 2021</w:t>
    </w:r>
    <w:r w:rsidR="0081504A" w:rsidRPr="0081504A">
      <w:rPr>
        <w:sz w:val="20"/>
        <w:szCs w:val="20"/>
      </w:rPr>
      <w:tab/>
    </w:r>
    <w:r w:rsidR="0081504A" w:rsidRPr="0081504A">
      <w:rPr>
        <w:sz w:val="20"/>
        <w:szCs w:val="20"/>
      </w:rPr>
      <w:tab/>
      <w:t xml:space="preserve">Page </w:t>
    </w:r>
    <w:r w:rsidR="0081504A" w:rsidRPr="0081504A">
      <w:rPr>
        <w:sz w:val="20"/>
        <w:szCs w:val="20"/>
      </w:rPr>
      <w:fldChar w:fldCharType="begin"/>
    </w:r>
    <w:r w:rsidR="0081504A" w:rsidRPr="0081504A">
      <w:rPr>
        <w:sz w:val="20"/>
        <w:szCs w:val="20"/>
      </w:rPr>
      <w:instrText xml:space="preserve"> PAGE  \* Arabic  \* MERGEFORMAT </w:instrText>
    </w:r>
    <w:r w:rsidR="0081504A" w:rsidRPr="0081504A">
      <w:rPr>
        <w:sz w:val="20"/>
        <w:szCs w:val="20"/>
      </w:rPr>
      <w:fldChar w:fldCharType="separate"/>
    </w:r>
    <w:r w:rsidR="0081504A" w:rsidRPr="0081504A">
      <w:rPr>
        <w:noProof/>
        <w:sz w:val="20"/>
        <w:szCs w:val="20"/>
      </w:rPr>
      <w:t>1</w:t>
    </w:r>
    <w:r w:rsidR="0081504A" w:rsidRPr="0081504A">
      <w:rPr>
        <w:sz w:val="20"/>
        <w:szCs w:val="20"/>
      </w:rPr>
      <w:fldChar w:fldCharType="end"/>
    </w:r>
    <w:r w:rsidR="0081504A" w:rsidRPr="0081504A">
      <w:rPr>
        <w:sz w:val="20"/>
        <w:szCs w:val="20"/>
      </w:rPr>
      <w:t xml:space="preserve"> of </w:t>
    </w:r>
    <w:r w:rsidR="0081504A" w:rsidRPr="0081504A">
      <w:rPr>
        <w:sz w:val="20"/>
        <w:szCs w:val="20"/>
      </w:rPr>
      <w:fldChar w:fldCharType="begin"/>
    </w:r>
    <w:r w:rsidR="0081504A" w:rsidRPr="0081504A">
      <w:rPr>
        <w:sz w:val="20"/>
        <w:szCs w:val="20"/>
      </w:rPr>
      <w:instrText xml:space="preserve"> NUMPAGES  \* Arabic  \* MERGEFORMAT </w:instrText>
    </w:r>
    <w:r w:rsidR="0081504A" w:rsidRPr="0081504A">
      <w:rPr>
        <w:sz w:val="20"/>
        <w:szCs w:val="20"/>
      </w:rPr>
      <w:fldChar w:fldCharType="separate"/>
    </w:r>
    <w:r w:rsidR="0081504A" w:rsidRPr="0081504A">
      <w:rPr>
        <w:noProof/>
        <w:sz w:val="20"/>
        <w:szCs w:val="20"/>
      </w:rPr>
      <w:t>2</w:t>
    </w:r>
    <w:r w:rsidR="0081504A" w:rsidRPr="0081504A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DD73" w14:textId="7543D5BA" w:rsidR="00773776" w:rsidRDefault="00773776" w:rsidP="00773776">
    <w:pPr>
      <w:pStyle w:val="Footer"/>
      <w:rPr>
        <w:caps/>
        <w:noProof/>
        <w:color w:val="5B9BD5" w:themeColor="accent1"/>
      </w:rPr>
    </w:pPr>
  </w:p>
  <w:p w14:paraId="521E5759" w14:textId="3B57F3AC" w:rsidR="00773776" w:rsidRPr="0081504A" w:rsidRDefault="0081504A" w:rsidP="0081504A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sz w:val="20"/>
        <w:szCs w:val="20"/>
      </w:rPr>
    </w:pPr>
    <w:r w:rsidRPr="0081504A">
      <w:rPr>
        <w:sz w:val="20"/>
        <w:szCs w:val="20"/>
      </w:rPr>
      <w:t>October 2021</w:t>
    </w:r>
    <w:r w:rsidRPr="0081504A">
      <w:rPr>
        <w:sz w:val="20"/>
        <w:szCs w:val="20"/>
      </w:rPr>
      <w:tab/>
    </w:r>
    <w:r w:rsidRPr="0081504A">
      <w:rPr>
        <w:sz w:val="20"/>
        <w:szCs w:val="20"/>
      </w:rPr>
      <w:tab/>
      <w:t xml:space="preserve">Page </w:t>
    </w:r>
    <w:r w:rsidRPr="0081504A">
      <w:rPr>
        <w:sz w:val="20"/>
        <w:szCs w:val="20"/>
      </w:rPr>
      <w:fldChar w:fldCharType="begin"/>
    </w:r>
    <w:r w:rsidRPr="0081504A">
      <w:rPr>
        <w:sz w:val="20"/>
        <w:szCs w:val="20"/>
      </w:rPr>
      <w:instrText xml:space="preserve"> PAGE  \* Arabic  \* MERGEFORMAT </w:instrText>
    </w:r>
    <w:r w:rsidRPr="0081504A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81504A">
      <w:rPr>
        <w:sz w:val="20"/>
        <w:szCs w:val="20"/>
      </w:rPr>
      <w:fldChar w:fldCharType="end"/>
    </w:r>
    <w:r w:rsidRPr="0081504A">
      <w:rPr>
        <w:sz w:val="20"/>
        <w:szCs w:val="20"/>
      </w:rPr>
      <w:t xml:space="preserve"> of </w:t>
    </w:r>
    <w:r w:rsidRPr="0081504A">
      <w:rPr>
        <w:sz w:val="20"/>
        <w:szCs w:val="20"/>
      </w:rPr>
      <w:fldChar w:fldCharType="begin"/>
    </w:r>
    <w:r w:rsidRPr="0081504A">
      <w:rPr>
        <w:sz w:val="20"/>
        <w:szCs w:val="20"/>
      </w:rPr>
      <w:instrText xml:space="preserve"> NUMPAGES  \* Arabic  \* MERGEFORMAT </w:instrText>
    </w:r>
    <w:r w:rsidRPr="0081504A">
      <w:rPr>
        <w:sz w:val="20"/>
        <w:szCs w:val="20"/>
      </w:rPr>
      <w:fldChar w:fldCharType="separate"/>
    </w:r>
    <w:r>
      <w:rPr>
        <w:sz w:val="20"/>
        <w:szCs w:val="20"/>
      </w:rPr>
      <w:t>4</w:t>
    </w:r>
    <w:r w:rsidRPr="0081504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3A06" w14:textId="77777777" w:rsidR="005E543A" w:rsidRDefault="005E543A">
      <w:r>
        <w:separator/>
      </w:r>
    </w:p>
  </w:footnote>
  <w:footnote w:type="continuationSeparator" w:id="0">
    <w:p w14:paraId="59FC90C5" w14:textId="77777777" w:rsidR="005E543A" w:rsidRDefault="005E5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2BC1" w14:textId="20204DD9" w:rsidR="00A9505B" w:rsidRPr="00A9505B" w:rsidRDefault="0081504A" w:rsidP="0081504A">
    <w:pPr>
      <w:pStyle w:val="Header"/>
      <w:pBdr>
        <w:bottom w:val="single" w:sz="4" w:space="1" w:color="auto"/>
      </w:pBdr>
      <w:rPr>
        <w:sz w:val="20"/>
        <w:szCs w:val="20"/>
      </w:rPr>
    </w:pPr>
    <w:r w:rsidRPr="006D3CBF">
      <w:rPr>
        <w:sz w:val="20"/>
        <w:szCs w:val="20"/>
      </w:rPr>
      <w:t xml:space="preserve">Treatment Guidelines for Health Staff – </w:t>
    </w:r>
    <w:r>
      <w:rPr>
        <w:sz w:val="20"/>
        <w:szCs w:val="20"/>
      </w:rPr>
      <w:t>Asthma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CEF"/>
    <w:multiLevelType w:val="hybridMultilevel"/>
    <w:tmpl w:val="B6DEF5C2"/>
    <w:lvl w:ilvl="0" w:tplc="9B94E27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9019D7"/>
    <w:multiLevelType w:val="hybridMultilevel"/>
    <w:tmpl w:val="EE0849F2"/>
    <w:lvl w:ilvl="0" w:tplc="2E200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92BFF"/>
    <w:multiLevelType w:val="hybridMultilevel"/>
    <w:tmpl w:val="B088D556"/>
    <w:lvl w:ilvl="0" w:tplc="CE5E8A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0685"/>
    <w:multiLevelType w:val="hybridMultilevel"/>
    <w:tmpl w:val="A72A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31A90"/>
    <w:multiLevelType w:val="hybridMultilevel"/>
    <w:tmpl w:val="1F904E02"/>
    <w:lvl w:ilvl="0" w:tplc="909061D2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7D1301"/>
    <w:multiLevelType w:val="hybridMultilevel"/>
    <w:tmpl w:val="79D20C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E0767B"/>
    <w:multiLevelType w:val="hybridMultilevel"/>
    <w:tmpl w:val="47B0A248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028E7"/>
    <w:multiLevelType w:val="hybridMultilevel"/>
    <w:tmpl w:val="BEAEC9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520C25"/>
    <w:multiLevelType w:val="hybridMultilevel"/>
    <w:tmpl w:val="32E0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659C4"/>
    <w:multiLevelType w:val="hybridMultilevel"/>
    <w:tmpl w:val="1814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915C9"/>
    <w:multiLevelType w:val="hybridMultilevel"/>
    <w:tmpl w:val="EC1EC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90DE2"/>
    <w:multiLevelType w:val="hybridMultilevel"/>
    <w:tmpl w:val="DA544646"/>
    <w:lvl w:ilvl="0" w:tplc="D82CBA84">
      <w:start w:val="2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AC599C"/>
    <w:multiLevelType w:val="hybridMultilevel"/>
    <w:tmpl w:val="057A8DBA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063698"/>
    <w:multiLevelType w:val="hybridMultilevel"/>
    <w:tmpl w:val="4B68314A"/>
    <w:lvl w:ilvl="0" w:tplc="863C17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D4497"/>
    <w:multiLevelType w:val="hybridMultilevel"/>
    <w:tmpl w:val="31E22A4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A0BE3"/>
    <w:multiLevelType w:val="hybridMultilevel"/>
    <w:tmpl w:val="75BC1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334623"/>
    <w:multiLevelType w:val="hybridMultilevel"/>
    <w:tmpl w:val="E14EF30E"/>
    <w:lvl w:ilvl="0" w:tplc="00AE4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2A6903"/>
    <w:multiLevelType w:val="hybridMultilevel"/>
    <w:tmpl w:val="B8E0E1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74E47B6"/>
    <w:multiLevelType w:val="hybridMultilevel"/>
    <w:tmpl w:val="3A88EDD6"/>
    <w:lvl w:ilvl="0" w:tplc="E46E00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611CE"/>
    <w:multiLevelType w:val="hybridMultilevel"/>
    <w:tmpl w:val="79D20C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DB14357"/>
    <w:multiLevelType w:val="hybridMultilevel"/>
    <w:tmpl w:val="53FE9FEE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7873CD"/>
    <w:multiLevelType w:val="hybridMultilevel"/>
    <w:tmpl w:val="98E059AA"/>
    <w:lvl w:ilvl="0" w:tplc="60368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A1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28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CD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0C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CC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07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C9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A9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1A20C68"/>
    <w:multiLevelType w:val="hybridMultilevel"/>
    <w:tmpl w:val="6A325D00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101B20"/>
    <w:multiLevelType w:val="hybridMultilevel"/>
    <w:tmpl w:val="B8148BAC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243653"/>
    <w:multiLevelType w:val="hybridMultilevel"/>
    <w:tmpl w:val="5F7480C0"/>
    <w:lvl w:ilvl="0" w:tplc="CAF22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97B4C"/>
    <w:multiLevelType w:val="hybridMultilevel"/>
    <w:tmpl w:val="B6986FBA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141427"/>
    <w:multiLevelType w:val="hybridMultilevel"/>
    <w:tmpl w:val="B412AFAA"/>
    <w:lvl w:ilvl="0" w:tplc="D69CD8FA">
      <w:start w:val="1"/>
      <w:numFmt w:val="bullet"/>
      <w:lvlText w:val=""/>
      <w:lvlJc w:val="left"/>
      <w:pPr>
        <w:tabs>
          <w:tab w:val="num" w:pos="430"/>
        </w:tabs>
        <w:ind w:left="43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74035DA6"/>
    <w:multiLevelType w:val="hybridMultilevel"/>
    <w:tmpl w:val="0272144C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45F8B"/>
    <w:multiLevelType w:val="hybridMultilevel"/>
    <w:tmpl w:val="68EE0F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E4870A9"/>
    <w:multiLevelType w:val="hybridMultilevel"/>
    <w:tmpl w:val="AD728E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29"/>
  </w:num>
  <w:num w:numId="5">
    <w:abstractNumId w:val="28"/>
  </w:num>
  <w:num w:numId="6">
    <w:abstractNumId w:val="6"/>
  </w:num>
  <w:num w:numId="7">
    <w:abstractNumId w:val="14"/>
  </w:num>
  <w:num w:numId="8">
    <w:abstractNumId w:val="5"/>
  </w:num>
  <w:num w:numId="9">
    <w:abstractNumId w:val="22"/>
  </w:num>
  <w:num w:numId="10">
    <w:abstractNumId w:val="12"/>
  </w:num>
  <w:num w:numId="11">
    <w:abstractNumId w:val="23"/>
  </w:num>
  <w:num w:numId="12">
    <w:abstractNumId w:val="25"/>
  </w:num>
  <w:num w:numId="13">
    <w:abstractNumId w:val="20"/>
  </w:num>
  <w:num w:numId="14">
    <w:abstractNumId w:val="2"/>
  </w:num>
  <w:num w:numId="15">
    <w:abstractNumId w:val="18"/>
  </w:num>
  <w:num w:numId="16">
    <w:abstractNumId w:val="24"/>
  </w:num>
  <w:num w:numId="17">
    <w:abstractNumId w:val="27"/>
  </w:num>
  <w:num w:numId="18">
    <w:abstractNumId w:val="26"/>
  </w:num>
  <w:num w:numId="19">
    <w:abstractNumId w:val="9"/>
  </w:num>
  <w:num w:numId="20">
    <w:abstractNumId w:val="8"/>
  </w:num>
  <w:num w:numId="21">
    <w:abstractNumId w:val="3"/>
  </w:num>
  <w:num w:numId="22">
    <w:abstractNumId w:val="19"/>
  </w:num>
  <w:num w:numId="23">
    <w:abstractNumId w:val="10"/>
  </w:num>
  <w:num w:numId="24">
    <w:abstractNumId w:val="4"/>
  </w:num>
  <w:num w:numId="25">
    <w:abstractNumId w:val="0"/>
  </w:num>
  <w:num w:numId="26">
    <w:abstractNumId w:val="11"/>
  </w:num>
  <w:num w:numId="27">
    <w:abstractNumId w:val="7"/>
  </w:num>
  <w:num w:numId="28">
    <w:abstractNumId w:val="17"/>
  </w:num>
  <w:num w:numId="29">
    <w:abstractNumId w:val="2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04"/>
    <w:rsid w:val="0004213A"/>
    <w:rsid w:val="0004635D"/>
    <w:rsid w:val="000A2296"/>
    <w:rsid w:val="00114683"/>
    <w:rsid w:val="001163DE"/>
    <w:rsid w:val="00117CE7"/>
    <w:rsid w:val="0015388E"/>
    <w:rsid w:val="001B31EB"/>
    <w:rsid w:val="001C32BD"/>
    <w:rsid w:val="002159C3"/>
    <w:rsid w:val="00231DB3"/>
    <w:rsid w:val="002414A6"/>
    <w:rsid w:val="0024772B"/>
    <w:rsid w:val="00253C8B"/>
    <w:rsid w:val="00256252"/>
    <w:rsid w:val="00281B10"/>
    <w:rsid w:val="00283593"/>
    <w:rsid w:val="00297D06"/>
    <w:rsid w:val="002C027D"/>
    <w:rsid w:val="002E28D6"/>
    <w:rsid w:val="002E3F3F"/>
    <w:rsid w:val="002F76CA"/>
    <w:rsid w:val="003001BD"/>
    <w:rsid w:val="003217CA"/>
    <w:rsid w:val="00344719"/>
    <w:rsid w:val="00353A26"/>
    <w:rsid w:val="00381CCB"/>
    <w:rsid w:val="00392663"/>
    <w:rsid w:val="00397642"/>
    <w:rsid w:val="003E01ED"/>
    <w:rsid w:val="003E05D3"/>
    <w:rsid w:val="0042594A"/>
    <w:rsid w:val="0044274F"/>
    <w:rsid w:val="00451625"/>
    <w:rsid w:val="00484428"/>
    <w:rsid w:val="00485A18"/>
    <w:rsid w:val="004B68C8"/>
    <w:rsid w:val="004C5BE6"/>
    <w:rsid w:val="004F5FFC"/>
    <w:rsid w:val="00504B5B"/>
    <w:rsid w:val="00507FE9"/>
    <w:rsid w:val="00571396"/>
    <w:rsid w:val="005A5585"/>
    <w:rsid w:val="005C28F9"/>
    <w:rsid w:val="005E543A"/>
    <w:rsid w:val="006021E3"/>
    <w:rsid w:val="006053E9"/>
    <w:rsid w:val="00616DA7"/>
    <w:rsid w:val="0062086D"/>
    <w:rsid w:val="00653BFE"/>
    <w:rsid w:val="006E6AB8"/>
    <w:rsid w:val="006E768F"/>
    <w:rsid w:val="00707D3C"/>
    <w:rsid w:val="00714858"/>
    <w:rsid w:val="00721F75"/>
    <w:rsid w:val="00765CEA"/>
    <w:rsid w:val="00773776"/>
    <w:rsid w:val="007B0ABA"/>
    <w:rsid w:val="007B707C"/>
    <w:rsid w:val="007F61D2"/>
    <w:rsid w:val="0081504A"/>
    <w:rsid w:val="008379DB"/>
    <w:rsid w:val="00885AD4"/>
    <w:rsid w:val="008C4B86"/>
    <w:rsid w:val="008C736E"/>
    <w:rsid w:val="008E221C"/>
    <w:rsid w:val="008F1E04"/>
    <w:rsid w:val="009428D2"/>
    <w:rsid w:val="009856A2"/>
    <w:rsid w:val="00997D23"/>
    <w:rsid w:val="009B6DBB"/>
    <w:rsid w:val="009C19CE"/>
    <w:rsid w:val="009C5E25"/>
    <w:rsid w:val="009F71F9"/>
    <w:rsid w:val="00A5348D"/>
    <w:rsid w:val="00A659B9"/>
    <w:rsid w:val="00A66F49"/>
    <w:rsid w:val="00A75272"/>
    <w:rsid w:val="00A802AC"/>
    <w:rsid w:val="00A9505B"/>
    <w:rsid w:val="00AB2CA9"/>
    <w:rsid w:val="00AC2608"/>
    <w:rsid w:val="00B14496"/>
    <w:rsid w:val="00B2179D"/>
    <w:rsid w:val="00B53E0F"/>
    <w:rsid w:val="00B66E9F"/>
    <w:rsid w:val="00B87832"/>
    <w:rsid w:val="00B92E24"/>
    <w:rsid w:val="00BA6C55"/>
    <w:rsid w:val="00BE2789"/>
    <w:rsid w:val="00BF7457"/>
    <w:rsid w:val="00C008E2"/>
    <w:rsid w:val="00C16061"/>
    <w:rsid w:val="00C3161A"/>
    <w:rsid w:val="00C43E58"/>
    <w:rsid w:val="00C43EE5"/>
    <w:rsid w:val="00C6010A"/>
    <w:rsid w:val="00C62F38"/>
    <w:rsid w:val="00C708D6"/>
    <w:rsid w:val="00C71E05"/>
    <w:rsid w:val="00C7514D"/>
    <w:rsid w:val="00D12512"/>
    <w:rsid w:val="00D26464"/>
    <w:rsid w:val="00D3799C"/>
    <w:rsid w:val="00D53B2B"/>
    <w:rsid w:val="00D93E18"/>
    <w:rsid w:val="00DC6668"/>
    <w:rsid w:val="00DF2078"/>
    <w:rsid w:val="00DF46B2"/>
    <w:rsid w:val="00E03308"/>
    <w:rsid w:val="00E53866"/>
    <w:rsid w:val="00E5474A"/>
    <w:rsid w:val="00E74624"/>
    <w:rsid w:val="00E90EFE"/>
    <w:rsid w:val="00E94DED"/>
    <w:rsid w:val="00EB72C6"/>
    <w:rsid w:val="00EE14FC"/>
    <w:rsid w:val="00F14F9F"/>
    <w:rsid w:val="00F26E34"/>
    <w:rsid w:val="00F31B18"/>
    <w:rsid w:val="00F36539"/>
    <w:rsid w:val="00F36A04"/>
    <w:rsid w:val="00F41043"/>
    <w:rsid w:val="00FA7313"/>
    <w:rsid w:val="00FA7601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3BA90D"/>
  <w15:chartTrackingRefBased/>
  <w15:docId w15:val="{07490067-E949-4539-9CDF-88CB40F8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link w:val="HeaderChar"/>
    <w:uiPriority w:val="99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ListParagraph">
    <w:name w:val="List Paragraph"/>
    <w:basedOn w:val="Normal"/>
    <w:uiPriority w:val="34"/>
    <w:qFormat/>
    <w:rsid w:val="00BF7457"/>
    <w:pPr>
      <w:ind w:left="720"/>
    </w:pPr>
  </w:style>
  <w:style w:type="paragraph" w:styleId="BalloonText">
    <w:name w:val="Balloon Text"/>
    <w:basedOn w:val="Normal"/>
    <w:link w:val="BalloonTextChar"/>
    <w:rsid w:val="00FF0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2EE"/>
    <w:rPr>
      <w:rFonts w:ascii="Tahoma" w:hAnsi="Tahoma" w:cs="Tahoma"/>
      <w:bCs/>
      <w:sz w:val="16"/>
      <w:szCs w:val="16"/>
    </w:rPr>
  </w:style>
  <w:style w:type="character" w:styleId="Hyperlink">
    <w:name w:val="Hyperlink"/>
    <w:rsid w:val="0028359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C28F9"/>
    <w:rPr>
      <w:rFonts w:ascii="Arial" w:hAnsi="Arial" w:cs="Arial"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02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75272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1504A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7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pportservices.jobcorps.gov/health/Pages/HCGuideline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lbi.nih.gov/health-topics/all-publications-and-resources/2020-focused-updates-asthma-management-guideline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nhlbi.nih.gov/health-topics/asthma-management-guidelines-2020-updat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XRUYQT3274NZ-681238054-1440</_dlc_DocId>
    <_dlc_DocIdUrl xmlns="b22f8f74-215c-4154-9939-bd29e4e8980e">
      <Url>https://supportservices.jobcorps.gov/health/_layouts/15/DocIdRedir.aspx?ID=XRUYQT3274NZ-681238054-1440</Url>
      <Description>XRUYQT3274NZ-681238054-1440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2EDF98-23A3-4FF3-A128-1F7121E7852F}"/>
</file>

<file path=customXml/itemProps2.xml><?xml version="1.0" encoding="utf-8"?>
<ds:datastoreItem xmlns:ds="http://schemas.openxmlformats.org/officeDocument/2006/customXml" ds:itemID="{F4EF5470-4435-468A-AB03-F99D2415D106}"/>
</file>

<file path=customXml/itemProps3.xml><?xml version="1.0" encoding="utf-8"?>
<ds:datastoreItem xmlns:ds="http://schemas.openxmlformats.org/officeDocument/2006/customXml" ds:itemID="{3E050348-2466-40D8-B64A-E2F8CC7D7E6F}"/>
</file>

<file path=customXml/itemProps4.xml><?xml version="1.0" encoding="utf-8"?>
<ds:datastoreItem xmlns:ds="http://schemas.openxmlformats.org/officeDocument/2006/customXml" ds:itemID="{5BCF5BB0-1392-42FF-A252-32522403B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7049</CharactersWithSpaces>
  <SharedDoc>false</SharedDoc>
  <HLinks>
    <vt:vector size="6" baseType="variant">
      <vt:variant>
        <vt:i4>3211301</vt:i4>
      </vt:variant>
      <vt:variant>
        <vt:i4>0</vt:i4>
      </vt:variant>
      <vt:variant>
        <vt:i4>0</vt:i4>
      </vt:variant>
      <vt:variant>
        <vt:i4>5</vt:i4>
      </vt:variant>
      <vt:variant>
        <vt:lpwstr>http://www.nhlbi.nih.gov/guidelines/asthma/asthgdln.pdf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Carolina Valdenegro</cp:lastModifiedBy>
  <cp:revision>3</cp:revision>
  <dcterms:created xsi:type="dcterms:W3CDTF">2021-10-23T16:08:00Z</dcterms:created>
  <dcterms:modified xsi:type="dcterms:W3CDTF">2021-10-25T13:52:00Z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4c901c4b-aa44-4eef-9ab1-91c3675363ef</vt:lpwstr>
  </property>
</Properties>
</file>