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55" w:rsidRPr="001A4105" w:rsidRDefault="00BA6C55" w:rsidP="006C16F0">
      <w:pPr>
        <w:shd w:val="clear" w:color="auto" w:fill="D9D9D9"/>
        <w:jc w:val="center"/>
        <w:rPr>
          <w:b/>
        </w:rPr>
      </w:pPr>
      <w:r w:rsidRPr="001A4105">
        <w:rPr>
          <w:b/>
          <w:caps/>
        </w:rPr>
        <w:t>Treatment Guidelines for</w:t>
      </w:r>
      <w:r w:rsidRPr="001A4105">
        <w:rPr>
          <w:b/>
        </w:rPr>
        <w:t xml:space="preserve"> HEALTH STAFF</w:t>
      </w:r>
    </w:p>
    <w:p w:rsidR="00BA6C55" w:rsidRPr="001A4105" w:rsidRDefault="00BA6C55" w:rsidP="006C16F0">
      <w:pPr>
        <w:pStyle w:val="BodyTextIndent2"/>
        <w:shd w:val="clear" w:color="auto" w:fill="D9D9D9"/>
        <w:ind w:left="0" w:firstLine="0"/>
        <w:jc w:val="center"/>
        <w:rPr>
          <w:rFonts w:cs="Arial"/>
          <w:b/>
          <w:caps/>
        </w:rPr>
      </w:pPr>
    </w:p>
    <w:p w:rsidR="00BA6C55" w:rsidRPr="001A4105" w:rsidRDefault="00BA6C55" w:rsidP="006C16F0">
      <w:pPr>
        <w:pStyle w:val="BodyTextIndent2"/>
        <w:shd w:val="clear" w:color="auto" w:fill="D9D9D9"/>
        <w:ind w:left="0" w:firstLine="0"/>
        <w:jc w:val="center"/>
        <w:rPr>
          <w:rFonts w:cs="Arial"/>
          <w:b/>
          <w:caps/>
        </w:rPr>
      </w:pPr>
      <w:r w:rsidRPr="001A4105">
        <w:rPr>
          <w:rFonts w:cs="Arial"/>
          <w:b/>
          <w:caps/>
        </w:rPr>
        <w:t>Dermatitis</w:t>
      </w:r>
      <w:r w:rsidR="00DD0AD8" w:rsidRPr="00DD0AD8">
        <w:rPr>
          <w:rFonts w:cs="Arial"/>
          <w:b/>
          <w:caps/>
        </w:rPr>
        <w:t xml:space="preserve"> </w:t>
      </w:r>
      <w:r w:rsidR="00DD0AD8">
        <w:rPr>
          <w:rFonts w:cs="Arial"/>
          <w:b/>
          <w:caps/>
        </w:rPr>
        <w:t>(</w:t>
      </w:r>
      <w:r w:rsidR="00DD0AD8" w:rsidRPr="001A4105">
        <w:rPr>
          <w:rFonts w:cs="Arial"/>
          <w:b/>
          <w:caps/>
        </w:rPr>
        <w:t>Allergic/Contact</w:t>
      </w:r>
      <w:r w:rsidR="00DD0AD8">
        <w:rPr>
          <w:rFonts w:cs="Arial"/>
          <w:b/>
          <w:caps/>
        </w:rPr>
        <w:t>)</w:t>
      </w:r>
    </w:p>
    <w:p w:rsidR="00BA6C55" w:rsidRPr="001A4105" w:rsidRDefault="00BA6C55" w:rsidP="00BA6C55">
      <w:pPr>
        <w:pStyle w:val="BodyTextIndent2"/>
        <w:rPr>
          <w:rFonts w:cs="Arial"/>
        </w:rPr>
      </w:pPr>
    </w:p>
    <w:p w:rsidR="00BA6C55" w:rsidRPr="001A4105" w:rsidRDefault="00BA6C55" w:rsidP="00BA6C55">
      <w:pPr>
        <w:pStyle w:val="BodyTextIndent2"/>
        <w:rPr>
          <w:rFonts w:cs="Arial"/>
        </w:rPr>
      </w:pPr>
    </w:p>
    <w:p w:rsidR="00BA6C55" w:rsidRPr="001A4105" w:rsidRDefault="00BA6C55" w:rsidP="00BA6C55">
      <w:pPr>
        <w:pStyle w:val="BodyText"/>
        <w:rPr>
          <w:sz w:val="24"/>
        </w:rPr>
      </w:pPr>
      <w:r w:rsidRPr="001A4105">
        <w:rPr>
          <w:sz w:val="24"/>
        </w:rPr>
        <w:t>Authorized health and wellness staff may treat allergic or contact dermatitis as follows:</w:t>
      </w:r>
    </w:p>
    <w:p w:rsidR="00BA6C55" w:rsidRPr="001A4105" w:rsidRDefault="00BA6C55" w:rsidP="00BA6C55">
      <w:pPr>
        <w:pStyle w:val="BodyTextIndent2"/>
        <w:rPr>
          <w:rFonts w:cs="Arial"/>
        </w:rPr>
      </w:pPr>
    </w:p>
    <w:p w:rsidR="00BA6C55" w:rsidRPr="001A4105" w:rsidRDefault="00BA6C55" w:rsidP="00153A9D">
      <w:pPr>
        <w:pStyle w:val="BodyTextIndent2"/>
        <w:numPr>
          <w:ilvl w:val="0"/>
          <w:numId w:val="8"/>
        </w:numPr>
        <w:ind w:left="360"/>
        <w:rPr>
          <w:rFonts w:cs="Arial"/>
        </w:rPr>
      </w:pPr>
      <w:r w:rsidRPr="001A4105">
        <w:rPr>
          <w:rFonts w:cs="Arial"/>
        </w:rPr>
        <w:t xml:space="preserve">Determine the agent/exposure that triggered the rash (e.g., plants, soaps, lotions, jewelry, make-up, chemicals).  </w:t>
      </w:r>
    </w:p>
    <w:p w:rsidR="00BA6C55" w:rsidRPr="001A4105" w:rsidRDefault="00BA6C55" w:rsidP="00153A9D">
      <w:pPr>
        <w:pStyle w:val="BodyTextIndent2"/>
        <w:ind w:left="360" w:hanging="360"/>
        <w:rPr>
          <w:rFonts w:cs="Arial"/>
        </w:rPr>
      </w:pPr>
    </w:p>
    <w:p w:rsidR="00BA6C55" w:rsidRPr="001A4105" w:rsidRDefault="00BA6C55" w:rsidP="00153A9D">
      <w:pPr>
        <w:pStyle w:val="BodyTextIndent2"/>
        <w:numPr>
          <w:ilvl w:val="0"/>
          <w:numId w:val="8"/>
        </w:numPr>
        <w:ind w:left="360"/>
        <w:rPr>
          <w:rFonts w:cs="Arial"/>
        </w:rPr>
      </w:pPr>
      <w:r w:rsidRPr="001A4105">
        <w:rPr>
          <w:rFonts w:cs="Arial"/>
        </w:rPr>
        <w:t xml:space="preserve">Instruct the student to avoid any further contact with the trigger.  </w:t>
      </w:r>
    </w:p>
    <w:p w:rsidR="00BA6C55" w:rsidRPr="001A4105" w:rsidRDefault="00BA6C55" w:rsidP="00153A9D">
      <w:pPr>
        <w:pStyle w:val="BodyTextIndent2"/>
        <w:ind w:left="360" w:hanging="360"/>
        <w:rPr>
          <w:rFonts w:cs="Arial"/>
        </w:rPr>
      </w:pPr>
    </w:p>
    <w:p w:rsidR="00BA6C55" w:rsidRPr="001A4105" w:rsidRDefault="00BA6C55" w:rsidP="00153A9D">
      <w:pPr>
        <w:pStyle w:val="BodyTextIndent2"/>
        <w:numPr>
          <w:ilvl w:val="0"/>
          <w:numId w:val="8"/>
        </w:numPr>
        <w:ind w:left="360"/>
        <w:rPr>
          <w:rFonts w:cs="Arial"/>
        </w:rPr>
      </w:pPr>
      <w:r w:rsidRPr="001A4105">
        <w:rPr>
          <w:rFonts w:cs="Arial"/>
        </w:rPr>
        <w:t>Have the student wash all affected areas, as well as bedding and clothing that may contain the offending agent (e.g., oil from poison ivy or poison oak).</w:t>
      </w:r>
    </w:p>
    <w:p w:rsidR="00BA6C55" w:rsidRPr="001A4105" w:rsidRDefault="00BA6C55" w:rsidP="00153A9D">
      <w:pPr>
        <w:pStyle w:val="BodyTextIndent2"/>
        <w:ind w:left="360" w:hanging="360"/>
        <w:rPr>
          <w:rFonts w:cs="Arial"/>
        </w:rPr>
      </w:pPr>
    </w:p>
    <w:p w:rsidR="00153A9D" w:rsidRDefault="00BA6C55" w:rsidP="00153A9D">
      <w:pPr>
        <w:pStyle w:val="BodyTextIndent2"/>
        <w:numPr>
          <w:ilvl w:val="0"/>
          <w:numId w:val="8"/>
        </w:numPr>
        <w:ind w:left="360"/>
        <w:rPr>
          <w:rFonts w:cs="Arial"/>
        </w:rPr>
      </w:pPr>
      <w:r w:rsidRPr="001A4105">
        <w:rPr>
          <w:rFonts w:cs="Arial"/>
        </w:rPr>
        <w:t>Apply hydrocortisone 1% cream to the rash twice per day until re</w:t>
      </w:r>
      <w:r w:rsidR="00153A9D">
        <w:rPr>
          <w:rFonts w:cs="Arial"/>
        </w:rPr>
        <w:t>solved if the rash is localized.</w:t>
      </w:r>
    </w:p>
    <w:p w:rsidR="00153A9D" w:rsidRDefault="00153A9D" w:rsidP="00153A9D">
      <w:pPr>
        <w:pStyle w:val="BodyTextIndent2"/>
        <w:ind w:left="360" w:hanging="360"/>
        <w:rPr>
          <w:rFonts w:cs="Arial"/>
        </w:rPr>
      </w:pPr>
    </w:p>
    <w:p w:rsidR="00BA6C55" w:rsidRPr="006C16F0" w:rsidRDefault="00BA6C55" w:rsidP="00153A9D">
      <w:pPr>
        <w:pStyle w:val="BodyTextIndent2"/>
        <w:numPr>
          <w:ilvl w:val="0"/>
          <w:numId w:val="8"/>
        </w:numPr>
        <w:ind w:left="360"/>
        <w:rPr>
          <w:rFonts w:cs="Arial"/>
        </w:rPr>
      </w:pPr>
      <w:r w:rsidRPr="006C16F0">
        <w:rPr>
          <w:rFonts w:cs="Arial"/>
        </w:rPr>
        <w:t xml:space="preserve">Administer diphenhydramine 25-50 mg </w:t>
      </w:r>
      <w:proofErr w:type="spellStart"/>
      <w:r w:rsidRPr="006C16F0">
        <w:rPr>
          <w:rFonts w:cs="Arial"/>
        </w:rPr>
        <w:t>po</w:t>
      </w:r>
      <w:proofErr w:type="spellEnd"/>
      <w:r w:rsidRPr="006C16F0">
        <w:rPr>
          <w:rFonts w:cs="Arial"/>
        </w:rPr>
        <w:t xml:space="preserve"> every </w:t>
      </w:r>
      <w:r w:rsidR="006C16F0">
        <w:rPr>
          <w:rFonts w:cs="Arial"/>
        </w:rPr>
        <w:t xml:space="preserve">4-6 hours if there is itching.  </w:t>
      </w:r>
      <w:r w:rsidRPr="006C16F0">
        <w:rPr>
          <w:rFonts w:cs="Arial"/>
          <w:b/>
          <w:bCs w:val="0"/>
        </w:rPr>
        <w:t>Warning:</w:t>
      </w:r>
      <w:r w:rsidRPr="006C16F0">
        <w:rPr>
          <w:rFonts w:cs="Arial"/>
        </w:rPr>
        <w:t xml:space="preserve"> Diphenhydramine may cause sedation.</w:t>
      </w:r>
    </w:p>
    <w:p w:rsidR="00BA6C55" w:rsidRPr="001A4105" w:rsidRDefault="00BA6C55" w:rsidP="00BA6C55">
      <w:pPr>
        <w:pStyle w:val="BodyTextIndent2"/>
        <w:ind w:left="0" w:firstLine="0"/>
        <w:rPr>
          <w:rFonts w:cs="Arial"/>
        </w:rPr>
      </w:pPr>
    </w:p>
    <w:p w:rsidR="00BA6C55" w:rsidRPr="001A4105" w:rsidRDefault="00BA6C55" w:rsidP="00153A9D">
      <w:pPr>
        <w:pStyle w:val="BodyTextIndent2"/>
        <w:numPr>
          <w:ilvl w:val="0"/>
          <w:numId w:val="8"/>
        </w:numPr>
        <w:ind w:left="360"/>
        <w:rPr>
          <w:rFonts w:cs="Arial"/>
        </w:rPr>
      </w:pPr>
      <w:r w:rsidRPr="001A4105">
        <w:rPr>
          <w:rFonts w:cs="Arial"/>
        </w:rPr>
        <w:t xml:space="preserve">Alternative treatment with a non-sedating antihistamine such as </w:t>
      </w:r>
      <w:proofErr w:type="spellStart"/>
      <w:r w:rsidRPr="001A4105">
        <w:rPr>
          <w:rFonts w:cs="Arial"/>
        </w:rPr>
        <w:t>loratadine</w:t>
      </w:r>
      <w:proofErr w:type="spellEnd"/>
      <w:r w:rsidRPr="001A4105">
        <w:rPr>
          <w:rFonts w:cs="Arial"/>
        </w:rPr>
        <w:t xml:space="preserve"> 10 mg </w:t>
      </w:r>
      <w:proofErr w:type="spellStart"/>
      <w:r w:rsidRPr="001A4105">
        <w:rPr>
          <w:rFonts w:cs="Arial"/>
        </w:rPr>
        <w:t>po</w:t>
      </w:r>
      <w:proofErr w:type="spellEnd"/>
      <w:r w:rsidRPr="001A4105">
        <w:rPr>
          <w:rFonts w:cs="Arial"/>
        </w:rPr>
        <w:t xml:space="preserve"> </w:t>
      </w:r>
      <w:r w:rsidR="00EA5C4E">
        <w:rPr>
          <w:rFonts w:cs="Arial"/>
        </w:rPr>
        <w:t xml:space="preserve">or </w:t>
      </w:r>
      <w:proofErr w:type="spellStart"/>
      <w:r w:rsidR="00EA5C4E">
        <w:rPr>
          <w:rFonts w:cs="Arial"/>
        </w:rPr>
        <w:t>certrizine</w:t>
      </w:r>
      <w:proofErr w:type="spellEnd"/>
      <w:r w:rsidR="00EA5C4E">
        <w:rPr>
          <w:rFonts w:cs="Arial"/>
        </w:rPr>
        <w:t xml:space="preserve"> 10 mg </w:t>
      </w:r>
      <w:proofErr w:type="spellStart"/>
      <w:r w:rsidR="00EA5C4E">
        <w:rPr>
          <w:rFonts w:cs="Arial"/>
        </w:rPr>
        <w:t>po</w:t>
      </w:r>
      <w:proofErr w:type="spellEnd"/>
      <w:r w:rsidR="00EA5C4E">
        <w:rPr>
          <w:rFonts w:cs="Arial"/>
        </w:rPr>
        <w:t xml:space="preserve"> </w:t>
      </w:r>
      <w:r w:rsidRPr="001A4105">
        <w:rPr>
          <w:rFonts w:cs="Arial"/>
        </w:rPr>
        <w:t>once a day may be considered.</w:t>
      </w:r>
    </w:p>
    <w:p w:rsidR="00BA6C55" w:rsidRPr="001A4105" w:rsidRDefault="00BA6C55" w:rsidP="00BA6C55">
      <w:pPr>
        <w:pStyle w:val="BodyTextIndent2"/>
        <w:ind w:left="360" w:hanging="360"/>
        <w:rPr>
          <w:rFonts w:cs="Arial"/>
        </w:rPr>
      </w:pPr>
    </w:p>
    <w:p w:rsidR="00BA6C55" w:rsidRPr="001A4105" w:rsidRDefault="00BA6C55" w:rsidP="00BA6C55">
      <w:pPr>
        <w:pStyle w:val="BodyTextIndent2"/>
        <w:rPr>
          <w:rFonts w:cs="Arial"/>
        </w:rPr>
      </w:pPr>
    </w:p>
    <w:p w:rsidR="00BA6C55" w:rsidRPr="001A4105" w:rsidRDefault="00BA6C55" w:rsidP="00BA6C55">
      <w:pPr>
        <w:pStyle w:val="BodyTextIndent2"/>
        <w:rPr>
          <w:rFonts w:cs="Arial"/>
        </w:rPr>
      </w:pPr>
      <w:r w:rsidRPr="001A4105">
        <w:rPr>
          <w:rFonts w:cs="Arial"/>
          <w:b/>
          <w:bCs w:val="0"/>
        </w:rPr>
        <w:t>WHEN TO REFER TO THE CENTER PHYSICIAN</w:t>
      </w:r>
    </w:p>
    <w:p w:rsidR="00BA6C55" w:rsidRPr="001A4105" w:rsidRDefault="00BA6C55" w:rsidP="00BA6C55">
      <w:pPr>
        <w:pStyle w:val="BodyTextIndent"/>
        <w:ind w:left="0"/>
        <w:rPr>
          <w:i/>
        </w:rPr>
      </w:pPr>
    </w:p>
    <w:p w:rsidR="00BA6C55" w:rsidRPr="001A4105" w:rsidRDefault="00BA6C55" w:rsidP="00BA6C55">
      <w:pPr>
        <w:pStyle w:val="BodyTextIndent"/>
        <w:numPr>
          <w:ilvl w:val="0"/>
          <w:numId w:val="7"/>
        </w:numPr>
        <w:rPr>
          <w:i/>
        </w:rPr>
      </w:pPr>
      <w:r w:rsidRPr="001A4105">
        <w:rPr>
          <w:iCs/>
        </w:rPr>
        <w:t>If the student is experiencing difficulty swallowing or breathing, call 911</w:t>
      </w:r>
    </w:p>
    <w:p w:rsidR="00BA6C55" w:rsidRPr="001A4105" w:rsidRDefault="00BA6C55" w:rsidP="00BA6C55">
      <w:pPr>
        <w:pStyle w:val="BodyTextIndent"/>
        <w:numPr>
          <w:ilvl w:val="0"/>
          <w:numId w:val="7"/>
        </w:numPr>
      </w:pPr>
      <w:r w:rsidRPr="001A4105">
        <w:t>If the rash involves the student’s eyes or mucosal areas</w:t>
      </w:r>
    </w:p>
    <w:p w:rsidR="00BA6C55" w:rsidRPr="001A4105" w:rsidRDefault="00BA6C55" w:rsidP="00BA6C55">
      <w:pPr>
        <w:pStyle w:val="BodyTextIndent"/>
        <w:numPr>
          <w:ilvl w:val="0"/>
          <w:numId w:val="7"/>
        </w:numPr>
      </w:pPr>
      <w:r w:rsidRPr="001A4105">
        <w:t>If the rash is not improved in 2 days</w:t>
      </w:r>
    </w:p>
    <w:p w:rsidR="00BA6C55" w:rsidRPr="001A4105" w:rsidRDefault="00BA6C55" w:rsidP="00BA6C55">
      <w:pPr>
        <w:pStyle w:val="BodyTextIndent"/>
        <w:numPr>
          <w:ilvl w:val="0"/>
          <w:numId w:val="7"/>
        </w:numPr>
      </w:pPr>
      <w:r w:rsidRPr="001A4105">
        <w:t>If the rash spreads despite treatment</w:t>
      </w:r>
    </w:p>
    <w:p w:rsidR="006E6AB8" w:rsidRPr="00BA6C55" w:rsidRDefault="006E6AB8" w:rsidP="00BA6C55">
      <w:bookmarkStart w:id="0" w:name="_GoBack"/>
      <w:bookmarkEnd w:id="0"/>
    </w:p>
    <w:sectPr w:rsidR="006E6AB8" w:rsidRPr="00BA6C55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95" w:rsidRDefault="00976D95">
      <w:r>
        <w:separator/>
      </w:r>
    </w:p>
  </w:endnote>
  <w:endnote w:type="continuationSeparator" w:id="0">
    <w:p w:rsidR="00976D95" w:rsidRDefault="0097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C55" w:rsidRPr="006C16F0" w:rsidRDefault="003A62E0" w:rsidP="00A540A2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95" w:rsidRDefault="00976D95">
      <w:r>
        <w:separator/>
      </w:r>
    </w:p>
  </w:footnote>
  <w:footnote w:type="continuationSeparator" w:id="0">
    <w:p w:rsidR="00976D95" w:rsidRDefault="0097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9D7"/>
    <w:multiLevelType w:val="hybridMultilevel"/>
    <w:tmpl w:val="EE0849F2"/>
    <w:lvl w:ilvl="0" w:tplc="2E200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F60A2"/>
    <w:multiLevelType w:val="hybridMultilevel"/>
    <w:tmpl w:val="C3A05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767B"/>
    <w:multiLevelType w:val="hybridMultilevel"/>
    <w:tmpl w:val="47B0A24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63698"/>
    <w:multiLevelType w:val="hybridMultilevel"/>
    <w:tmpl w:val="4B68314A"/>
    <w:lvl w:ilvl="0" w:tplc="863C17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D4497"/>
    <w:multiLevelType w:val="hybridMultilevel"/>
    <w:tmpl w:val="31E22A4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34623"/>
    <w:multiLevelType w:val="hybridMultilevel"/>
    <w:tmpl w:val="E14EF30E"/>
    <w:lvl w:ilvl="0" w:tplc="00AE4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145F8B"/>
    <w:multiLevelType w:val="hybridMultilevel"/>
    <w:tmpl w:val="68EE0F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E4870A9"/>
    <w:multiLevelType w:val="hybridMultilevel"/>
    <w:tmpl w:val="AD728E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56849"/>
    <w:rsid w:val="00153A9D"/>
    <w:rsid w:val="002545F7"/>
    <w:rsid w:val="002F372F"/>
    <w:rsid w:val="00353A26"/>
    <w:rsid w:val="003A2DB8"/>
    <w:rsid w:val="003A62E0"/>
    <w:rsid w:val="006C16F0"/>
    <w:rsid w:val="006E6AB8"/>
    <w:rsid w:val="006E768F"/>
    <w:rsid w:val="00727F38"/>
    <w:rsid w:val="00733985"/>
    <w:rsid w:val="008379DB"/>
    <w:rsid w:val="0094632A"/>
    <w:rsid w:val="00976D95"/>
    <w:rsid w:val="00A540A2"/>
    <w:rsid w:val="00AA6C11"/>
    <w:rsid w:val="00B53E0F"/>
    <w:rsid w:val="00BA6C55"/>
    <w:rsid w:val="00C90669"/>
    <w:rsid w:val="00D73440"/>
    <w:rsid w:val="00DD0AD8"/>
    <w:rsid w:val="00DF2078"/>
    <w:rsid w:val="00EA5C4E"/>
    <w:rsid w:val="00F36A04"/>
    <w:rsid w:val="00F8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4182693C-CBA8-41FE-893A-EF278CCD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alloonText">
    <w:name w:val="Balloon Text"/>
    <w:basedOn w:val="Normal"/>
    <w:link w:val="BalloonTextChar"/>
    <w:rsid w:val="00EA5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C4E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XRUYQT3274NZ-681238054-1452</_dlc_DocId>
    <_dlc_DocIdUrl xmlns="b22f8f74-215c-4154-9939-bd29e4e8980e">
      <Url>https://supportservices.jobcorps.gov/health/_layouts/15/DocIdRedir.aspx?ID=XRUYQT3274NZ-681238054-1452</Url>
      <Description>XRUYQT3274NZ-681238054-1452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28D9C4-0D45-4565-B449-A2072B1610E0}"/>
</file>

<file path=customXml/itemProps2.xml><?xml version="1.0" encoding="utf-8"?>
<ds:datastoreItem xmlns:ds="http://schemas.openxmlformats.org/officeDocument/2006/customXml" ds:itemID="{37E09C7C-44B3-45F2-A581-749FFE08A6D9}"/>
</file>

<file path=customXml/itemProps3.xml><?xml version="1.0" encoding="utf-8"?>
<ds:datastoreItem xmlns:ds="http://schemas.openxmlformats.org/officeDocument/2006/customXml" ds:itemID="{AC114FED-726D-428B-A5A1-796DE3D37ACD}"/>
</file>

<file path=customXml/itemProps4.xml><?xml version="1.0" encoding="utf-8"?>
<ds:datastoreItem xmlns:ds="http://schemas.openxmlformats.org/officeDocument/2006/customXml" ds:itemID="{3C2AD47D-8C3E-434E-864B-3A2C501E48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5</cp:revision>
  <dcterms:created xsi:type="dcterms:W3CDTF">2015-07-22T15:10:00Z</dcterms:created>
  <dcterms:modified xsi:type="dcterms:W3CDTF">2019-11-22T20:16:00Z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a640a04f-e6d1-46b4-8945-4a72220c7966</vt:lpwstr>
  </property>
</Properties>
</file>