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FF" w:rsidRPr="001A4105" w:rsidRDefault="00AF1CFF" w:rsidP="009034A8">
      <w:pPr>
        <w:pStyle w:val="Title"/>
        <w:shd w:val="clear" w:color="auto" w:fill="D9D9D9"/>
      </w:pPr>
      <w:r w:rsidRPr="001A4105">
        <w:t>TREATMENT GUIDELINES FOR HEALTH STAFF</w:t>
      </w:r>
    </w:p>
    <w:p w:rsidR="00AF1CFF" w:rsidRPr="001A4105" w:rsidRDefault="00AF1CFF" w:rsidP="009034A8">
      <w:pPr>
        <w:shd w:val="clear" w:color="auto" w:fill="D9D9D9"/>
      </w:pPr>
    </w:p>
    <w:p w:rsidR="00AF1CFF" w:rsidRPr="001A4105" w:rsidRDefault="00AF1CFF" w:rsidP="009034A8">
      <w:pPr>
        <w:pStyle w:val="Heading1"/>
        <w:shd w:val="clear" w:color="auto" w:fill="D9D9D9"/>
      </w:pPr>
      <w:r w:rsidRPr="001A4105">
        <w:rPr>
          <w:caps/>
        </w:rPr>
        <w:t>Gastroenteritis/Enteritis</w:t>
      </w:r>
    </w:p>
    <w:p w:rsidR="00AF1CFF" w:rsidRPr="001A4105" w:rsidRDefault="00AF1CFF" w:rsidP="00AF1CFF"/>
    <w:p w:rsidR="00AF1CFF" w:rsidRPr="001A4105" w:rsidRDefault="00AF1CFF" w:rsidP="00AF1CFF"/>
    <w:p w:rsidR="00AF1CFF" w:rsidRPr="001A4105" w:rsidRDefault="00AF1CFF" w:rsidP="00AF1CFF">
      <w:r w:rsidRPr="001A4105">
        <w:t>Authorized health and wellness staff may treat gastroenteritis/enteritis as follows:</w:t>
      </w:r>
    </w:p>
    <w:p w:rsidR="00AF1CFF" w:rsidRPr="001A4105" w:rsidRDefault="00AF1CFF" w:rsidP="00AF1CFF"/>
    <w:p w:rsidR="00AF1CFF" w:rsidRPr="001A4105" w:rsidRDefault="00AF1CFF" w:rsidP="00AF1CFF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1A4105">
        <w:t>For vomiting, encourage careful hand</w:t>
      </w:r>
      <w:r w:rsidR="009E497D">
        <w:t xml:space="preserve"> </w:t>
      </w:r>
      <w:r w:rsidRPr="001A4105">
        <w:t>washing, and offer clear, non-caffeinated liquids in small amounts frequently.</w:t>
      </w:r>
    </w:p>
    <w:p w:rsidR="00AF1CFF" w:rsidRPr="001A4105" w:rsidRDefault="00AF1CFF" w:rsidP="00AF1CFF"/>
    <w:p w:rsidR="008D358A" w:rsidRDefault="00AF1CFF" w:rsidP="008D358A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1A4105">
        <w:t>For diarrhea, encourage careful hand</w:t>
      </w:r>
      <w:r w:rsidR="009E497D">
        <w:t xml:space="preserve"> </w:t>
      </w:r>
      <w:r w:rsidRPr="001A4105">
        <w:t xml:space="preserve">washing, </w:t>
      </w:r>
      <w:r w:rsidR="009E497D">
        <w:t>encourage fluids and introduce solid foods as tolerated</w:t>
      </w:r>
      <w:r w:rsidR="008D358A">
        <w:t>.</w:t>
      </w:r>
    </w:p>
    <w:p w:rsidR="008D358A" w:rsidRDefault="008D358A" w:rsidP="008D358A">
      <w:pPr>
        <w:pStyle w:val="ListParagraph"/>
      </w:pPr>
    </w:p>
    <w:p w:rsidR="00AF1CFF" w:rsidRPr="001A4105" w:rsidRDefault="008D358A" w:rsidP="008D358A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For</w:t>
      </w:r>
      <w:r w:rsidR="00AF1CFF" w:rsidRPr="001A4105">
        <w:t xml:space="preserve"> mild abdominal cramps caused by diarrhea, offer the student </w:t>
      </w:r>
      <w:proofErr w:type="spellStart"/>
      <w:r w:rsidR="00AF1CFF" w:rsidRPr="001A4105">
        <w:t>loperamide</w:t>
      </w:r>
      <w:proofErr w:type="spellEnd"/>
      <w:r w:rsidR="00AF1CFF" w:rsidRPr="001A4105">
        <w:t xml:space="preserve"> caplets (Imodium AD), 2 caplets initially, then 1 caplet with each subsequent loose stool, not to exceed 4 caplets in 24 hours.  Take caplets with 8 ounces of water.</w:t>
      </w:r>
    </w:p>
    <w:p w:rsidR="00AF1CFF" w:rsidRPr="001A4105" w:rsidRDefault="00AF1CFF" w:rsidP="00AF1CFF"/>
    <w:p w:rsidR="00AF1CFF" w:rsidRPr="001A4105" w:rsidRDefault="00AF1CFF" w:rsidP="00AF1CFF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1A4105">
        <w:t xml:space="preserve">If febrile, the student may be given acetaminophen, </w:t>
      </w:r>
      <w:r w:rsidR="004E4DEC">
        <w:t>650-</w:t>
      </w:r>
      <w:r w:rsidRPr="001A4105">
        <w:t xml:space="preserve">1000 mg, every 4 hours [MDD 4 g].  </w:t>
      </w:r>
      <w:r w:rsidRPr="001A4105">
        <w:rPr>
          <w:b/>
          <w:bCs w:val="0"/>
        </w:rPr>
        <w:t>Avoid</w:t>
      </w:r>
      <w:r w:rsidRPr="001A4105">
        <w:t xml:space="preserve"> aspirin and/or non-steroidal anti-inflammatory medications, which may lead to further GI upset.</w:t>
      </w:r>
    </w:p>
    <w:p w:rsidR="00AF1CFF" w:rsidRPr="001A4105" w:rsidRDefault="00AF1CFF" w:rsidP="00AF1CFF"/>
    <w:p w:rsidR="00AF1CFF" w:rsidRPr="001A4105" w:rsidRDefault="00AF1CFF" w:rsidP="00AF1CFF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 w:rsidRPr="001A4105">
        <w:t>No student with gastroenteritis/enteritis should be permitted to work in food services until all symptoms have completely resolved.</w:t>
      </w:r>
    </w:p>
    <w:p w:rsidR="00AF1CFF" w:rsidRPr="001A4105" w:rsidRDefault="00AF1CFF" w:rsidP="00AF1CFF"/>
    <w:p w:rsidR="00AF1CFF" w:rsidRPr="001A4105" w:rsidRDefault="00AF1CFF" w:rsidP="00AF1CFF"/>
    <w:p w:rsidR="00AF1CFF" w:rsidRPr="001A4105" w:rsidRDefault="00AF1CFF" w:rsidP="00AF1CFF">
      <w:pPr>
        <w:rPr>
          <w:b/>
          <w:bCs w:val="0"/>
        </w:rPr>
      </w:pPr>
      <w:r w:rsidRPr="001A4105">
        <w:rPr>
          <w:b/>
          <w:bCs w:val="0"/>
        </w:rPr>
        <w:t>WHEN TO REFER TO THE CENTER PHYSICIAN</w:t>
      </w:r>
    </w:p>
    <w:p w:rsidR="00AF1CFF" w:rsidRPr="001A4105" w:rsidRDefault="00AF1CFF" w:rsidP="00AF1CFF">
      <w:pPr>
        <w:rPr>
          <w:b/>
          <w:bCs w:val="0"/>
        </w:rPr>
      </w:pP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>If the student has blood in the emesis or stool</w:t>
      </w: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>If the student has bilious emesis</w:t>
      </w: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>If the student has diminished urine output</w:t>
      </w: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 xml:space="preserve">If the student has a temperature </w:t>
      </w:r>
      <w:r w:rsidRPr="001A4105">
        <w:rPr>
          <w:u w:val="single"/>
        </w:rPr>
        <w:t>&gt;</w:t>
      </w:r>
      <w:r w:rsidRPr="001A4105">
        <w:t>101°F</w:t>
      </w: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>If the student has more than mild, crampy abdominal pain</w:t>
      </w:r>
    </w:p>
    <w:p w:rsidR="00AF1CFF" w:rsidRPr="001A4105" w:rsidRDefault="00AF1CFF" w:rsidP="00AF1CFF">
      <w:pPr>
        <w:numPr>
          <w:ilvl w:val="0"/>
          <w:numId w:val="9"/>
        </w:numPr>
        <w:rPr>
          <w:b/>
          <w:bCs w:val="0"/>
        </w:rPr>
      </w:pPr>
      <w:r w:rsidRPr="001A4105">
        <w:t>If the symptoms persist more than 3 days</w:t>
      </w:r>
    </w:p>
    <w:p w:rsidR="002414A6" w:rsidRPr="00AF1CFF" w:rsidRDefault="002414A6" w:rsidP="00AF1CFF">
      <w:bookmarkStart w:id="0" w:name="_GoBack"/>
      <w:bookmarkEnd w:id="0"/>
    </w:p>
    <w:sectPr w:rsidR="002414A6" w:rsidRPr="00AF1CF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8F" w:rsidRDefault="00B27E8F">
      <w:r>
        <w:separator/>
      </w:r>
    </w:p>
  </w:endnote>
  <w:endnote w:type="continuationSeparator" w:id="0">
    <w:p w:rsidR="00B27E8F" w:rsidRDefault="00B2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FF" w:rsidRPr="009034A8" w:rsidRDefault="00411403" w:rsidP="004A4FAD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8F" w:rsidRDefault="00B27E8F">
      <w:r>
        <w:separator/>
      </w:r>
    </w:p>
  </w:footnote>
  <w:footnote w:type="continuationSeparator" w:id="0">
    <w:p w:rsidR="00B27E8F" w:rsidRDefault="00B27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66BB8"/>
    <w:rsid w:val="000B3183"/>
    <w:rsid w:val="001502F4"/>
    <w:rsid w:val="00187933"/>
    <w:rsid w:val="001F07BC"/>
    <w:rsid w:val="001F7339"/>
    <w:rsid w:val="002414A6"/>
    <w:rsid w:val="00293C4E"/>
    <w:rsid w:val="002A7FEA"/>
    <w:rsid w:val="002B7453"/>
    <w:rsid w:val="002F6601"/>
    <w:rsid w:val="00353A26"/>
    <w:rsid w:val="004027C7"/>
    <w:rsid w:val="00403E5E"/>
    <w:rsid w:val="00411403"/>
    <w:rsid w:val="00485A18"/>
    <w:rsid w:val="004A4FAD"/>
    <w:rsid w:val="004E4DEC"/>
    <w:rsid w:val="00555190"/>
    <w:rsid w:val="005B1B38"/>
    <w:rsid w:val="00612F1B"/>
    <w:rsid w:val="00621A51"/>
    <w:rsid w:val="006624A0"/>
    <w:rsid w:val="006C5907"/>
    <w:rsid w:val="006E6AB8"/>
    <w:rsid w:val="006E768F"/>
    <w:rsid w:val="008379DB"/>
    <w:rsid w:val="008D358A"/>
    <w:rsid w:val="009034A8"/>
    <w:rsid w:val="00917C17"/>
    <w:rsid w:val="009E497D"/>
    <w:rsid w:val="00A96841"/>
    <w:rsid w:val="00AF1CFF"/>
    <w:rsid w:val="00B27E8F"/>
    <w:rsid w:val="00B53B53"/>
    <w:rsid w:val="00B53E0F"/>
    <w:rsid w:val="00B85855"/>
    <w:rsid w:val="00BA6C55"/>
    <w:rsid w:val="00BC323C"/>
    <w:rsid w:val="00C03056"/>
    <w:rsid w:val="00C059F4"/>
    <w:rsid w:val="00C143B9"/>
    <w:rsid w:val="00C40686"/>
    <w:rsid w:val="00CD51B2"/>
    <w:rsid w:val="00D55D32"/>
    <w:rsid w:val="00DB2CF6"/>
    <w:rsid w:val="00DF2078"/>
    <w:rsid w:val="00E718FB"/>
    <w:rsid w:val="00E90E3F"/>
    <w:rsid w:val="00F10334"/>
    <w:rsid w:val="00F36A04"/>
    <w:rsid w:val="00F63973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A278EA8-980A-4A4E-A0D5-C7F305F0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BalloonText">
    <w:name w:val="Balloon Text"/>
    <w:basedOn w:val="Normal"/>
    <w:link w:val="BalloonTextChar"/>
    <w:rsid w:val="009E4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97D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XRUYQT3274NZ-681238054-1461</_dlc_DocId>
    <_dlc_DocIdUrl xmlns="b22f8f74-215c-4154-9939-bd29e4e8980e">
      <Url>https://supportservices.jobcorps.gov/health/_layouts/15/DocIdRedir.aspx?ID=XRUYQT3274NZ-681238054-1461</Url>
      <Description>XRUYQT3274NZ-681238054-1461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93332F-503E-4F9B-ADFB-FCD64B3D9943}"/>
</file>

<file path=customXml/itemProps2.xml><?xml version="1.0" encoding="utf-8"?>
<ds:datastoreItem xmlns:ds="http://schemas.openxmlformats.org/officeDocument/2006/customXml" ds:itemID="{DBCCD7F5-2E82-4110-8CE9-E2EE75A78A0B}"/>
</file>

<file path=customXml/itemProps3.xml><?xml version="1.0" encoding="utf-8"?>
<ds:datastoreItem xmlns:ds="http://schemas.openxmlformats.org/officeDocument/2006/customXml" ds:itemID="{52382A17-5DDA-4FC5-9AC0-1A9C3715D56F}"/>
</file>

<file path=customXml/itemProps4.xml><?xml version="1.0" encoding="utf-8"?>
<ds:datastoreItem xmlns:ds="http://schemas.openxmlformats.org/officeDocument/2006/customXml" ds:itemID="{64946113-C534-44A7-BC78-9F8598EF51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2015-07-22T15:21:00Z</dcterms:created>
  <dcterms:modified xsi:type="dcterms:W3CDTF">2019-11-22T20:21:00Z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46c11051-c125-46bf-b3c1-651d761c70ce</vt:lpwstr>
  </property>
</Properties>
</file>