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DA6BC" w14:textId="77777777" w:rsidR="00944DA4" w:rsidRPr="00944DA4" w:rsidRDefault="00944DA4" w:rsidP="00852FE4">
      <w:pPr>
        <w:pStyle w:val="BodyText"/>
        <w:shd w:val="clear" w:color="auto" w:fill="D9D9D9"/>
        <w:spacing w:before="100" w:beforeAutospacing="1" w:after="100" w:afterAutospacing="1"/>
        <w:jc w:val="center"/>
        <w:rPr>
          <w:b/>
          <w:bCs w:val="0"/>
          <w:sz w:val="24"/>
        </w:rPr>
      </w:pPr>
      <w:r w:rsidRPr="00944DA4">
        <w:rPr>
          <w:b/>
          <w:bCs w:val="0"/>
          <w:sz w:val="24"/>
        </w:rPr>
        <w:t>TREATMENT GUIDELINES FOR HEALTH STAFF</w:t>
      </w:r>
    </w:p>
    <w:p w14:paraId="6BC22933" w14:textId="77777777" w:rsidR="00944DA4" w:rsidRPr="00852FE4" w:rsidRDefault="00944DA4" w:rsidP="00852FE4">
      <w:pPr>
        <w:pStyle w:val="BodyText"/>
        <w:shd w:val="clear" w:color="auto" w:fill="D9D9D9"/>
        <w:spacing w:before="100" w:beforeAutospacing="1" w:after="100" w:afterAutospacing="1"/>
        <w:jc w:val="center"/>
        <w:rPr>
          <w:b/>
          <w:bCs w:val="0"/>
          <w:sz w:val="24"/>
        </w:rPr>
      </w:pPr>
      <w:r w:rsidRPr="00944DA4">
        <w:rPr>
          <w:b/>
          <w:bCs w:val="0"/>
          <w:sz w:val="24"/>
        </w:rPr>
        <w:t>SYPHILIS (PRIMARY AND SECONDARY)</w:t>
      </w:r>
    </w:p>
    <w:p w14:paraId="12B37E7E" w14:textId="77777777" w:rsidR="007F05D6" w:rsidRDefault="007F05D6" w:rsidP="00944DA4"/>
    <w:p w14:paraId="0B087015" w14:textId="77777777" w:rsidR="00944DA4" w:rsidRPr="00944DA4" w:rsidRDefault="00944DA4" w:rsidP="00944DA4">
      <w:r w:rsidRPr="00944DA4">
        <w:t>Authorized health and wellness staff may treat laboratory-confirmed syphilis infection as follows:</w:t>
      </w:r>
    </w:p>
    <w:p w14:paraId="5DC093F8" w14:textId="77777777" w:rsidR="00944DA4" w:rsidRPr="00944DA4" w:rsidRDefault="00944DA4" w:rsidP="00944DA4"/>
    <w:p w14:paraId="3FF96FBA" w14:textId="77777777" w:rsidR="00944DA4" w:rsidRPr="0006674E" w:rsidRDefault="00944DA4" w:rsidP="00944DA4">
      <w:pPr>
        <w:pStyle w:val="BodyText2"/>
        <w:numPr>
          <w:ilvl w:val="0"/>
          <w:numId w:val="13"/>
        </w:numPr>
        <w:spacing w:after="0" w:line="240" w:lineRule="auto"/>
        <w:rPr>
          <w:b/>
          <w:bCs w:val="0"/>
        </w:rPr>
      </w:pPr>
      <w:r w:rsidRPr="00944DA4">
        <w:rPr>
          <w:bCs w:val="0"/>
        </w:rPr>
        <w:t xml:space="preserve">Administer benzathine penicillin G 2.4 million units in a single intramuscular (IM) dose once.  </w:t>
      </w:r>
      <w:r w:rsidR="00852FE4">
        <w:rPr>
          <w:bCs w:val="0"/>
        </w:rPr>
        <w:br/>
      </w:r>
      <w:r w:rsidR="00852FE4">
        <w:rPr>
          <w:bCs w:val="0"/>
        </w:rPr>
        <w:br/>
      </w:r>
      <w:r w:rsidRPr="005B5E3C">
        <w:rPr>
          <w:b/>
          <w:bCs w:val="0"/>
        </w:rPr>
        <w:t>Note</w:t>
      </w:r>
      <w:r w:rsidR="005B5E3C" w:rsidRPr="005B5E3C">
        <w:rPr>
          <w:b/>
          <w:bCs w:val="0"/>
        </w:rPr>
        <w:t>:</w:t>
      </w:r>
      <w:r w:rsidR="005B5E3C">
        <w:rPr>
          <w:bCs w:val="0"/>
        </w:rPr>
        <w:t xml:space="preserve"> </w:t>
      </w:r>
      <w:r w:rsidR="005B5E3C" w:rsidRPr="0006674E">
        <w:rPr>
          <w:b/>
          <w:bCs w:val="0"/>
        </w:rPr>
        <w:t>T</w:t>
      </w:r>
      <w:r w:rsidRPr="0006674E">
        <w:rPr>
          <w:b/>
          <w:bCs w:val="0"/>
        </w:rPr>
        <w:t xml:space="preserve">his must be long-acting </w:t>
      </w:r>
      <w:r w:rsidRPr="0006674E">
        <w:rPr>
          <w:b/>
        </w:rPr>
        <w:t>benzathine</w:t>
      </w:r>
      <w:r w:rsidRPr="0006674E">
        <w:rPr>
          <w:b/>
          <w:bCs w:val="0"/>
        </w:rPr>
        <w:t xml:space="preserve"> penicillin (</w:t>
      </w:r>
      <w:proofErr w:type="spellStart"/>
      <w:r w:rsidRPr="0006674E">
        <w:rPr>
          <w:b/>
          <w:bCs w:val="0"/>
        </w:rPr>
        <w:t>Bicillin</w:t>
      </w:r>
      <w:proofErr w:type="spellEnd"/>
      <w:r w:rsidRPr="0006674E">
        <w:rPr>
          <w:b/>
          <w:bCs w:val="0"/>
        </w:rPr>
        <w:t xml:space="preserve"> L-A) </w:t>
      </w:r>
      <w:r w:rsidRPr="0006674E">
        <w:rPr>
          <w:b/>
          <w:bCs w:val="0"/>
          <w:u w:val="single"/>
        </w:rPr>
        <w:t>only</w:t>
      </w:r>
      <w:r w:rsidRPr="0006674E">
        <w:rPr>
          <w:b/>
          <w:bCs w:val="0"/>
        </w:rPr>
        <w:t>.</w:t>
      </w:r>
    </w:p>
    <w:p w14:paraId="5F401C38" w14:textId="77777777" w:rsidR="00944DA4" w:rsidRPr="0006674E" w:rsidRDefault="00944DA4" w:rsidP="00944DA4">
      <w:pPr>
        <w:pStyle w:val="BodyText2"/>
        <w:spacing w:after="0" w:line="240" w:lineRule="auto"/>
        <w:rPr>
          <w:b/>
          <w:bCs w:val="0"/>
        </w:rPr>
      </w:pPr>
    </w:p>
    <w:p w14:paraId="39876E88" w14:textId="71958E00" w:rsidR="00944DA4" w:rsidRPr="00BD6A20" w:rsidRDefault="00944DA4" w:rsidP="00944DA4">
      <w:pPr>
        <w:pStyle w:val="BodyText2"/>
        <w:numPr>
          <w:ilvl w:val="0"/>
          <w:numId w:val="13"/>
        </w:numPr>
        <w:spacing w:after="0" w:line="240" w:lineRule="auto"/>
        <w:rPr>
          <w:bCs w:val="0"/>
        </w:rPr>
      </w:pPr>
      <w:r w:rsidRPr="000327DF">
        <w:rPr>
          <w:bCs w:val="0"/>
        </w:rPr>
        <w:t xml:space="preserve">If student is allergic to penicillin, prescribe doxycycline 100 mg po bid for 14 days.  </w:t>
      </w:r>
      <w:r w:rsidR="00852FE4">
        <w:rPr>
          <w:bCs w:val="0"/>
        </w:rPr>
        <w:br/>
      </w:r>
      <w:r w:rsidR="00852FE4">
        <w:rPr>
          <w:bCs w:val="0"/>
        </w:rPr>
        <w:br/>
      </w:r>
      <w:r w:rsidRPr="000327DF">
        <w:rPr>
          <w:b/>
          <w:bCs w:val="0"/>
        </w:rPr>
        <w:t>Note:</w:t>
      </w:r>
      <w:r w:rsidRPr="000327DF">
        <w:rPr>
          <w:bCs w:val="0"/>
        </w:rPr>
        <w:t xml:space="preserve"> Doxycycline</w:t>
      </w:r>
      <w:r w:rsidR="0006674E" w:rsidRPr="000327DF">
        <w:rPr>
          <w:bCs w:val="0"/>
        </w:rPr>
        <w:t xml:space="preserve"> </w:t>
      </w:r>
      <w:r w:rsidR="000327DF">
        <w:rPr>
          <w:bCs w:val="0"/>
        </w:rPr>
        <w:t>is</w:t>
      </w:r>
      <w:r w:rsidR="0006674E" w:rsidRPr="000327DF">
        <w:rPr>
          <w:bCs w:val="0"/>
        </w:rPr>
        <w:t xml:space="preserve"> </w:t>
      </w:r>
      <w:r w:rsidRPr="000327DF">
        <w:rPr>
          <w:bCs w:val="0"/>
        </w:rPr>
        <w:t>contraindicated in pregnancy.</w:t>
      </w:r>
      <w:r w:rsidR="00F751CB">
        <w:rPr>
          <w:bCs w:val="0"/>
        </w:rPr>
        <w:t xml:space="preserve">  </w:t>
      </w:r>
      <w:r w:rsidR="00F751CB" w:rsidRPr="00BD6A20">
        <w:rPr>
          <w:bCs w:val="0"/>
        </w:rPr>
        <w:t>Desensitize pregnant women and treat with benzathine penicillin G.</w:t>
      </w:r>
    </w:p>
    <w:p w14:paraId="1BA8173F" w14:textId="77777777" w:rsidR="00944DA4" w:rsidRPr="00944DA4" w:rsidRDefault="00944DA4" w:rsidP="00944DA4">
      <w:pPr>
        <w:pStyle w:val="BodyText2"/>
        <w:spacing w:after="0" w:line="240" w:lineRule="auto"/>
        <w:rPr>
          <w:bCs w:val="0"/>
        </w:rPr>
      </w:pPr>
    </w:p>
    <w:p w14:paraId="1A909C70" w14:textId="77777777" w:rsidR="00944DA4" w:rsidRPr="00944DA4" w:rsidRDefault="00944DA4" w:rsidP="00944DA4">
      <w:pPr>
        <w:pStyle w:val="BodyText2"/>
        <w:numPr>
          <w:ilvl w:val="0"/>
          <w:numId w:val="13"/>
        </w:numPr>
        <w:spacing w:after="0" w:line="240" w:lineRule="auto"/>
        <w:rPr>
          <w:bCs w:val="0"/>
        </w:rPr>
      </w:pPr>
      <w:r w:rsidRPr="00944DA4">
        <w:rPr>
          <w:bCs w:val="0"/>
        </w:rPr>
        <w:t>Discuss contact(s) treatmen</w:t>
      </w:r>
      <w:r w:rsidR="005F7FA4">
        <w:rPr>
          <w:bCs w:val="0"/>
        </w:rPr>
        <w:t>t, screening for other STI</w:t>
      </w:r>
      <w:r w:rsidRPr="00944DA4">
        <w:rPr>
          <w:bCs w:val="0"/>
        </w:rPr>
        <w:t>s as appropriate, health department reporting requirements, and prevention of ST</w:t>
      </w:r>
      <w:r w:rsidR="005F7FA4">
        <w:rPr>
          <w:bCs w:val="0"/>
        </w:rPr>
        <w:t>I</w:t>
      </w:r>
      <w:r w:rsidRPr="00944DA4">
        <w:rPr>
          <w:bCs w:val="0"/>
        </w:rPr>
        <w:t>s and pregnancy (offer condoms and contraception as appropriate).</w:t>
      </w:r>
    </w:p>
    <w:p w14:paraId="38CE3248" w14:textId="77777777" w:rsidR="00944DA4" w:rsidRPr="00944DA4" w:rsidRDefault="00944DA4" w:rsidP="00944DA4">
      <w:pPr>
        <w:pStyle w:val="BodyText2"/>
        <w:spacing w:after="0" w:line="240" w:lineRule="auto"/>
        <w:rPr>
          <w:bCs w:val="0"/>
        </w:rPr>
      </w:pPr>
    </w:p>
    <w:p w14:paraId="596BB378" w14:textId="77777777" w:rsidR="00944DA4" w:rsidRPr="00944DA4" w:rsidRDefault="00944DA4" w:rsidP="00944DA4">
      <w:pPr>
        <w:pStyle w:val="BodyText2"/>
        <w:numPr>
          <w:ilvl w:val="0"/>
          <w:numId w:val="13"/>
        </w:numPr>
        <w:spacing w:after="0" w:line="240" w:lineRule="auto"/>
        <w:rPr>
          <w:bCs w:val="0"/>
        </w:rPr>
      </w:pPr>
      <w:r w:rsidRPr="00944DA4">
        <w:rPr>
          <w:bCs w:val="0"/>
        </w:rPr>
        <w:t>All students with syphilis should be tested for HIV infection.</w:t>
      </w:r>
    </w:p>
    <w:p w14:paraId="13D0EF18" w14:textId="77777777" w:rsidR="00944DA4" w:rsidRPr="00944DA4" w:rsidRDefault="00944DA4" w:rsidP="00944DA4">
      <w:pPr>
        <w:pStyle w:val="BodyText2"/>
        <w:spacing w:after="0" w:line="240" w:lineRule="auto"/>
        <w:rPr>
          <w:bCs w:val="0"/>
        </w:rPr>
      </w:pPr>
    </w:p>
    <w:p w14:paraId="51711FCB" w14:textId="77777777" w:rsidR="00944DA4" w:rsidRPr="00944DA4" w:rsidRDefault="00944DA4" w:rsidP="00944DA4">
      <w:pPr>
        <w:pStyle w:val="BodyText2"/>
        <w:numPr>
          <w:ilvl w:val="0"/>
          <w:numId w:val="13"/>
        </w:numPr>
        <w:spacing w:after="0" w:line="240" w:lineRule="auto"/>
        <w:rPr>
          <w:bCs w:val="0"/>
        </w:rPr>
      </w:pPr>
      <w:r w:rsidRPr="00944DA4">
        <w:rPr>
          <w:bCs w:val="0"/>
        </w:rPr>
        <w:t>Persons exposed within 90 days of the diagnosis of syphilis in a sexual partner should be treated presumptively, even if seronegative.</w:t>
      </w:r>
    </w:p>
    <w:p w14:paraId="7BDD91CC" w14:textId="77777777" w:rsidR="00944DA4" w:rsidRPr="00944DA4" w:rsidRDefault="00944DA4" w:rsidP="00944DA4">
      <w:pPr>
        <w:pStyle w:val="BodyText2"/>
        <w:spacing w:after="0" w:line="240" w:lineRule="auto"/>
        <w:rPr>
          <w:bCs w:val="0"/>
        </w:rPr>
      </w:pPr>
    </w:p>
    <w:p w14:paraId="7E2F4441" w14:textId="77777777" w:rsidR="00944DA4" w:rsidRPr="00944DA4" w:rsidRDefault="00944DA4" w:rsidP="00944DA4">
      <w:pPr>
        <w:pStyle w:val="BodyText2"/>
        <w:numPr>
          <w:ilvl w:val="0"/>
          <w:numId w:val="13"/>
        </w:numPr>
        <w:spacing w:after="0" w:line="240" w:lineRule="auto"/>
        <w:rPr>
          <w:bCs w:val="0"/>
        </w:rPr>
      </w:pPr>
      <w:r w:rsidRPr="00944DA4">
        <w:rPr>
          <w:bCs w:val="0"/>
        </w:rPr>
        <w:t>Schedule repeat serological testing for syphilis at 6 and 12 months after treatment.  Failure of titers to decline fourfold within 6 months of treatment for syphilis indicates probable treatment failure.</w:t>
      </w:r>
    </w:p>
    <w:p w14:paraId="765A6945" w14:textId="77777777" w:rsidR="00944DA4" w:rsidRPr="00944DA4" w:rsidRDefault="00944DA4" w:rsidP="00944DA4">
      <w:pPr>
        <w:pStyle w:val="BodyText2"/>
        <w:spacing w:after="0" w:line="240" w:lineRule="auto"/>
        <w:rPr>
          <w:bCs w:val="0"/>
        </w:rPr>
      </w:pPr>
    </w:p>
    <w:p w14:paraId="05857F6B" w14:textId="77777777" w:rsidR="00944DA4" w:rsidRPr="00944DA4" w:rsidRDefault="00944DA4" w:rsidP="00944DA4">
      <w:pPr>
        <w:pStyle w:val="BodyText2"/>
        <w:spacing w:after="0" w:line="240" w:lineRule="auto"/>
        <w:rPr>
          <w:bCs w:val="0"/>
        </w:rPr>
      </w:pPr>
    </w:p>
    <w:p w14:paraId="6D75EF61" w14:textId="77777777" w:rsidR="00944DA4" w:rsidRPr="00944DA4" w:rsidRDefault="00944DA4" w:rsidP="00944DA4">
      <w:pPr>
        <w:pStyle w:val="BodyText2"/>
        <w:spacing w:after="0" w:line="240" w:lineRule="auto"/>
        <w:rPr>
          <w:b/>
        </w:rPr>
      </w:pPr>
      <w:r w:rsidRPr="00944DA4">
        <w:rPr>
          <w:b/>
        </w:rPr>
        <w:t>WHEN TO REFER TO THE CENTER PHYSICIAN</w:t>
      </w:r>
    </w:p>
    <w:p w14:paraId="606D4F54" w14:textId="77777777" w:rsidR="00944DA4" w:rsidRPr="00944DA4" w:rsidRDefault="00944DA4" w:rsidP="00944DA4">
      <w:pPr>
        <w:pStyle w:val="BodyText2"/>
        <w:spacing w:after="0" w:line="240" w:lineRule="auto"/>
        <w:rPr>
          <w:bCs w:val="0"/>
        </w:rPr>
      </w:pPr>
    </w:p>
    <w:p w14:paraId="5C89235A" w14:textId="77777777" w:rsidR="00944DA4" w:rsidRPr="00944DA4" w:rsidRDefault="00944DA4" w:rsidP="00944DA4">
      <w:pPr>
        <w:numPr>
          <w:ilvl w:val="0"/>
          <w:numId w:val="14"/>
        </w:numPr>
        <w:rPr>
          <w:szCs w:val="28"/>
        </w:rPr>
      </w:pPr>
      <w:r w:rsidRPr="00944DA4">
        <w:rPr>
          <w:szCs w:val="28"/>
        </w:rPr>
        <w:t>If the student has symptoms suggestive of another sexually transmitted infection</w:t>
      </w:r>
    </w:p>
    <w:p w14:paraId="141E2BBC" w14:textId="77777777" w:rsidR="00944DA4" w:rsidRPr="00944DA4" w:rsidRDefault="00944DA4" w:rsidP="00944DA4">
      <w:pPr>
        <w:numPr>
          <w:ilvl w:val="0"/>
          <w:numId w:val="14"/>
        </w:numPr>
        <w:rPr>
          <w:szCs w:val="28"/>
        </w:rPr>
      </w:pPr>
      <w:r w:rsidRPr="00944DA4">
        <w:rPr>
          <w:szCs w:val="28"/>
        </w:rPr>
        <w:t>If syphilis serology titers have not declined at least fourfold 6 months after treatment</w:t>
      </w:r>
    </w:p>
    <w:p w14:paraId="64807E52" w14:textId="77777777" w:rsidR="00944DA4" w:rsidRPr="00944DA4" w:rsidRDefault="00944DA4" w:rsidP="00944DA4">
      <w:pPr>
        <w:pStyle w:val="BodyText2"/>
        <w:numPr>
          <w:ilvl w:val="0"/>
          <w:numId w:val="14"/>
        </w:numPr>
        <w:spacing w:after="0" w:line="240" w:lineRule="auto"/>
        <w:rPr>
          <w:bCs w:val="0"/>
        </w:rPr>
      </w:pPr>
      <w:r w:rsidRPr="00944DA4">
        <w:rPr>
          <w:bCs w:val="0"/>
        </w:rPr>
        <w:t xml:space="preserve">If student is allergic to penicillin </w:t>
      </w:r>
      <w:r w:rsidRPr="00944DA4">
        <w:t>and</w:t>
      </w:r>
      <w:r w:rsidRPr="00944DA4">
        <w:rPr>
          <w:bCs w:val="0"/>
        </w:rPr>
        <w:t xml:space="preserve"> pregnant, desensitize and treat with penicillin</w:t>
      </w:r>
    </w:p>
    <w:p w14:paraId="307B0461" w14:textId="77777777" w:rsidR="00944DA4" w:rsidRPr="00944DA4" w:rsidRDefault="00944DA4" w:rsidP="00944DA4">
      <w:pPr>
        <w:pStyle w:val="BodyText2"/>
        <w:spacing w:after="0" w:line="240" w:lineRule="auto"/>
        <w:rPr>
          <w:bCs w:val="0"/>
        </w:rPr>
      </w:pPr>
    </w:p>
    <w:p w14:paraId="7A63C8FD" w14:textId="77777777" w:rsidR="00944DA4" w:rsidRPr="00944DA4" w:rsidRDefault="00944DA4" w:rsidP="00944DA4">
      <w:pPr>
        <w:rPr>
          <w:szCs w:val="28"/>
        </w:rPr>
      </w:pPr>
    </w:p>
    <w:p w14:paraId="61228440" w14:textId="77777777" w:rsidR="000E671D" w:rsidRPr="00944DA4" w:rsidRDefault="000E671D" w:rsidP="00944DA4"/>
    <w:sectPr w:rsidR="000E671D" w:rsidRPr="00944DA4" w:rsidSect="00F36A0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37E36" w14:textId="77777777" w:rsidR="00480819" w:rsidRDefault="00480819">
      <w:r>
        <w:separator/>
      </w:r>
    </w:p>
  </w:endnote>
  <w:endnote w:type="continuationSeparator" w:id="0">
    <w:p w14:paraId="4F8379E7" w14:textId="77777777" w:rsidR="00480819" w:rsidRDefault="0048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1ACE" w14:textId="4879682A" w:rsidR="00944DA4" w:rsidRPr="005B5E3C" w:rsidRDefault="00341903" w:rsidP="005509DE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sz w:val="20"/>
        <w:szCs w:val="20"/>
      </w:rPr>
    </w:pPr>
    <w:r>
      <w:rPr>
        <w:sz w:val="20"/>
        <w:szCs w:val="20"/>
      </w:rPr>
      <w:t>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8C455" w14:textId="77777777" w:rsidR="00480819" w:rsidRDefault="00480819">
      <w:r>
        <w:separator/>
      </w:r>
    </w:p>
  </w:footnote>
  <w:footnote w:type="continuationSeparator" w:id="0">
    <w:p w14:paraId="7F1F92AB" w14:textId="77777777" w:rsidR="00480819" w:rsidRDefault="00480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4BA"/>
    <w:multiLevelType w:val="hybridMultilevel"/>
    <w:tmpl w:val="F42CF1E4"/>
    <w:lvl w:ilvl="0" w:tplc="7660A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6B72E4"/>
    <w:multiLevelType w:val="hybridMultilevel"/>
    <w:tmpl w:val="4D4E0AE8"/>
    <w:lvl w:ilvl="0" w:tplc="C35E7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833A02"/>
    <w:multiLevelType w:val="hybridMultilevel"/>
    <w:tmpl w:val="42C0524C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441B0"/>
    <w:multiLevelType w:val="hybridMultilevel"/>
    <w:tmpl w:val="91B2F740"/>
    <w:lvl w:ilvl="0" w:tplc="7660A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E01E5A"/>
    <w:multiLevelType w:val="hybridMultilevel"/>
    <w:tmpl w:val="2EA2765C"/>
    <w:lvl w:ilvl="0" w:tplc="F9A4C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C781037"/>
    <w:multiLevelType w:val="hybridMultilevel"/>
    <w:tmpl w:val="85766F22"/>
    <w:lvl w:ilvl="0" w:tplc="7660A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BC77E3"/>
    <w:multiLevelType w:val="hybridMultilevel"/>
    <w:tmpl w:val="35A6A3F4"/>
    <w:lvl w:ilvl="0" w:tplc="BC0A805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60AF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564970"/>
    <w:multiLevelType w:val="hybridMultilevel"/>
    <w:tmpl w:val="C504BB7E"/>
    <w:lvl w:ilvl="0" w:tplc="B2A28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798082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C37D72"/>
    <w:multiLevelType w:val="hybridMultilevel"/>
    <w:tmpl w:val="93A8F672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D05E1"/>
    <w:multiLevelType w:val="hybridMultilevel"/>
    <w:tmpl w:val="C504BB7E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798082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856C2B"/>
    <w:multiLevelType w:val="hybridMultilevel"/>
    <w:tmpl w:val="112E96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60AF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0AF4AAE"/>
    <w:multiLevelType w:val="hybridMultilevel"/>
    <w:tmpl w:val="6160082A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57A60"/>
    <w:multiLevelType w:val="hybridMultilevel"/>
    <w:tmpl w:val="19CAE034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A140A"/>
    <w:multiLevelType w:val="hybridMultilevel"/>
    <w:tmpl w:val="DB700AE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3"/>
  </w:num>
  <w:num w:numId="5">
    <w:abstractNumId w:val="6"/>
  </w:num>
  <w:num w:numId="6">
    <w:abstractNumId w:val="3"/>
  </w:num>
  <w:num w:numId="7">
    <w:abstractNumId w:val="10"/>
  </w:num>
  <w:num w:numId="8">
    <w:abstractNumId w:val="11"/>
  </w:num>
  <w:num w:numId="9">
    <w:abstractNumId w:val="4"/>
  </w:num>
  <w:num w:numId="10">
    <w:abstractNumId w:val="2"/>
  </w:num>
  <w:num w:numId="11">
    <w:abstractNumId w:val="7"/>
  </w:num>
  <w:num w:numId="12">
    <w:abstractNumId w:val="9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36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A04"/>
    <w:rsid w:val="000327DF"/>
    <w:rsid w:val="00050AD6"/>
    <w:rsid w:val="0006674E"/>
    <w:rsid w:val="00066BB8"/>
    <w:rsid w:val="000B3183"/>
    <w:rsid w:val="000C12C9"/>
    <w:rsid w:val="000E671D"/>
    <w:rsid w:val="00113AE1"/>
    <w:rsid w:val="00142A85"/>
    <w:rsid w:val="001502F4"/>
    <w:rsid w:val="0018255C"/>
    <w:rsid w:val="00187933"/>
    <w:rsid w:val="001F07BC"/>
    <w:rsid w:val="002414A6"/>
    <w:rsid w:val="00251CC2"/>
    <w:rsid w:val="00273BEC"/>
    <w:rsid w:val="00293C4E"/>
    <w:rsid w:val="002A7D5B"/>
    <w:rsid w:val="002B7453"/>
    <w:rsid w:val="002F53D8"/>
    <w:rsid w:val="0032193E"/>
    <w:rsid w:val="00341903"/>
    <w:rsid w:val="003464BA"/>
    <w:rsid w:val="00353695"/>
    <w:rsid w:val="00353A26"/>
    <w:rsid w:val="003E76B8"/>
    <w:rsid w:val="003F760A"/>
    <w:rsid w:val="004027C7"/>
    <w:rsid w:val="00422734"/>
    <w:rsid w:val="004677A8"/>
    <w:rsid w:val="00480819"/>
    <w:rsid w:val="00485A18"/>
    <w:rsid w:val="004E6FDC"/>
    <w:rsid w:val="005416AF"/>
    <w:rsid w:val="005509DE"/>
    <w:rsid w:val="00555190"/>
    <w:rsid w:val="005B58D9"/>
    <w:rsid w:val="005B5E3C"/>
    <w:rsid w:val="005F7FA4"/>
    <w:rsid w:val="00621A51"/>
    <w:rsid w:val="006624A0"/>
    <w:rsid w:val="006652F7"/>
    <w:rsid w:val="006A4927"/>
    <w:rsid w:val="006B5BF5"/>
    <w:rsid w:val="006C5907"/>
    <w:rsid w:val="006D0175"/>
    <w:rsid w:val="006E6AB8"/>
    <w:rsid w:val="006E768F"/>
    <w:rsid w:val="00732B1E"/>
    <w:rsid w:val="007735CA"/>
    <w:rsid w:val="007F05D6"/>
    <w:rsid w:val="008379DB"/>
    <w:rsid w:val="0084556F"/>
    <w:rsid w:val="00852FE4"/>
    <w:rsid w:val="00860550"/>
    <w:rsid w:val="008B09BC"/>
    <w:rsid w:val="008D5D99"/>
    <w:rsid w:val="00944DA4"/>
    <w:rsid w:val="009672D7"/>
    <w:rsid w:val="00974868"/>
    <w:rsid w:val="00A224E2"/>
    <w:rsid w:val="00A654C3"/>
    <w:rsid w:val="00A95423"/>
    <w:rsid w:val="00A96841"/>
    <w:rsid w:val="00AB144A"/>
    <w:rsid w:val="00AF1CFF"/>
    <w:rsid w:val="00B42F3F"/>
    <w:rsid w:val="00B53E0F"/>
    <w:rsid w:val="00B75A95"/>
    <w:rsid w:val="00B85855"/>
    <w:rsid w:val="00BA6C55"/>
    <w:rsid w:val="00BC323C"/>
    <w:rsid w:val="00BD6A20"/>
    <w:rsid w:val="00BF49E6"/>
    <w:rsid w:val="00C03056"/>
    <w:rsid w:val="00C13BB0"/>
    <w:rsid w:val="00C143B9"/>
    <w:rsid w:val="00C40686"/>
    <w:rsid w:val="00C42687"/>
    <w:rsid w:val="00C57726"/>
    <w:rsid w:val="00CE579F"/>
    <w:rsid w:val="00D2373A"/>
    <w:rsid w:val="00DA4128"/>
    <w:rsid w:val="00DA4B65"/>
    <w:rsid w:val="00DB2CF6"/>
    <w:rsid w:val="00DB450D"/>
    <w:rsid w:val="00DB51C0"/>
    <w:rsid w:val="00DC5DCB"/>
    <w:rsid w:val="00DD0CA8"/>
    <w:rsid w:val="00DF2078"/>
    <w:rsid w:val="00E23877"/>
    <w:rsid w:val="00E718FB"/>
    <w:rsid w:val="00E90E3F"/>
    <w:rsid w:val="00E90FDB"/>
    <w:rsid w:val="00F00178"/>
    <w:rsid w:val="00F10334"/>
    <w:rsid w:val="00F36A04"/>
    <w:rsid w:val="00F751CB"/>
    <w:rsid w:val="00FA750E"/>
    <w:rsid w:val="00FC5B74"/>
    <w:rsid w:val="00FD238D"/>
    <w:rsid w:val="00FD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54AE73"/>
  <w15:chartTrackingRefBased/>
  <w15:docId w15:val="{53406467-AABE-4BDD-97BF-84E679A4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6A04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B53E0F"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paragraph" w:styleId="Heading2">
    <w:name w:val="heading 2"/>
    <w:basedOn w:val="Normal"/>
    <w:next w:val="Normal"/>
    <w:qFormat/>
    <w:rsid w:val="00485A18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5A18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6A04"/>
    <w:pPr>
      <w:ind w:left="360"/>
    </w:pPr>
  </w:style>
  <w:style w:type="paragraph" w:styleId="Title">
    <w:name w:val="Title"/>
    <w:basedOn w:val="Normal"/>
    <w:qFormat/>
    <w:rsid w:val="00F36A04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rsid w:val="00F36A04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rsid w:val="00F36A04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rsid w:val="00353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A26"/>
  </w:style>
  <w:style w:type="paragraph" w:styleId="BodyText2">
    <w:name w:val="Body Text 2"/>
    <w:basedOn w:val="Normal"/>
    <w:rsid w:val="00E718FB"/>
    <w:pPr>
      <w:spacing w:after="120" w:line="480" w:lineRule="auto"/>
    </w:pPr>
  </w:style>
  <w:style w:type="paragraph" w:styleId="FootnoteText">
    <w:name w:val="footnote text"/>
    <w:basedOn w:val="Normal"/>
    <w:semiHidden/>
    <w:rsid w:val="00621A51"/>
    <w:pPr>
      <w:widowControl w:val="0"/>
      <w:autoSpaceDE w:val="0"/>
      <w:autoSpaceDN w:val="0"/>
      <w:adjustRightInd w:val="0"/>
    </w:pPr>
    <w:rPr>
      <w:szCs w:val="20"/>
    </w:rPr>
  </w:style>
  <w:style w:type="character" w:styleId="Hyperlink">
    <w:name w:val="Hyperlink"/>
    <w:rsid w:val="00251C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XRUYQT3274NZ-681238054-1501</_dlc_DocId>
    <_dlc_DocIdUrl xmlns="b22f8f74-215c-4154-9939-bd29e4e8980e">
      <Url>https://supportservices.jobcorps.gov/health/_layouts/15/DocIdRedir.aspx?ID=XRUYQT3274NZ-681238054-1501</Url>
      <Description>XRUYQT3274NZ-681238054-1501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07D76F9-FBD9-4F3F-B9D4-F3E0064606EF}"/>
</file>

<file path=customXml/itemProps2.xml><?xml version="1.0" encoding="utf-8"?>
<ds:datastoreItem xmlns:ds="http://schemas.openxmlformats.org/officeDocument/2006/customXml" ds:itemID="{01AFAA7F-C1EB-4F0B-9942-0DFBCF657D0F}"/>
</file>

<file path=customXml/itemProps3.xml><?xml version="1.0" encoding="utf-8"?>
<ds:datastoreItem xmlns:ds="http://schemas.openxmlformats.org/officeDocument/2006/customXml" ds:itemID="{F0A9C487-2E31-498E-AFE6-138E1B29BC9F}"/>
</file>

<file path=customXml/itemProps4.xml><?xml version="1.0" encoding="utf-8"?>
<ds:datastoreItem xmlns:ds="http://schemas.openxmlformats.org/officeDocument/2006/customXml" ds:itemID="{68321E8D-5589-4D17-A52A-1ACDC06636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GUIDELINES FOR HEALTH STAFF</vt:lpstr>
    </vt:vector>
  </TitlesOfParts>
  <Company>Humanitas, Inc.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TREATMENT GUIDELINES FOR HEALTH STAFF</dc:title>
  <dc:subject/>
  <dc:creator>jdavis</dc:creator>
  <cp:keywords/>
  <cp:lastModifiedBy>John Kulig</cp:lastModifiedBy>
  <cp:revision>7</cp:revision>
  <dcterms:created xsi:type="dcterms:W3CDTF">2021-08-07T19:15:00Z</dcterms:created>
  <dcterms:modified xsi:type="dcterms:W3CDTF">2021-08-25T02:22:00Z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66a22c03-a7d4-494a-880b-9a0f529c9905</vt:lpwstr>
  </property>
</Properties>
</file>