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331" w:rsidRPr="00FC0CFA" w:rsidRDefault="00291331" w:rsidP="00291331"/>
    <w:p w:rsidR="00291331" w:rsidRPr="00FC0CFA" w:rsidRDefault="00291331" w:rsidP="00291331">
      <w:pPr>
        <w:jc w:val="center"/>
      </w:pPr>
      <w:r w:rsidRPr="00FC0CFA">
        <w:t>TOPIC: Introduction to the TEAP Program</w:t>
      </w:r>
    </w:p>
    <w:p w:rsidR="00291331" w:rsidRPr="00FC0CFA" w:rsidRDefault="00291331" w:rsidP="00291331">
      <w:r w:rsidRPr="00FC0CFA">
        <w:t xml:space="preserve"> </w:t>
      </w:r>
    </w:p>
    <w:p w:rsidR="00291331" w:rsidRPr="00FC0CFA" w:rsidRDefault="00291331" w:rsidP="00291331">
      <w:r w:rsidRPr="00FC0CFA">
        <w:t>TIMEFRAME: 30-60 minutes</w:t>
      </w:r>
    </w:p>
    <w:p w:rsidR="00291331" w:rsidRPr="00FC0CFA" w:rsidRDefault="00291331" w:rsidP="00291331">
      <w:r w:rsidRPr="00FC0CFA">
        <w:t xml:space="preserve"> </w:t>
      </w:r>
    </w:p>
    <w:p w:rsidR="00291331" w:rsidRPr="00FC0CFA" w:rsidRDefault="00291331" w:rsidP="00291331">
      <w:r w:rsidRPr="00FC0CFA">
        <w:t>GOAL: To introduce students to the TEAP program as a center-wide alcohol and drug prevention and education effort with a focus on preventing barriers to employability.</w:t>
      </w:r>
    </w:p>
    <w:p w:rsidR="00291331" w:rsidRPr="00FC0CFA" w:rsidRDefault="00291331" w:rsidP="00291331">
      <w:r w:rsidRPr="00FC0CFA">
        <w:t xml:space="preserve"> </w:t>
      </w:r>
    </w:p>
    <w:p w:rsidR="00291331" w:rsidRPr="00FC0CFA" w:rsidRDefault="00291331" w:rsidP="00291331">
      <w:r w:rsidRPr="00FC0CFA">
        <w:t>MATERIALS:  Handouts that detail services offered. (Center to create own.)</w:t>
      </w:r>
    </w:p>
    <w:p w:rsidR="00291331" w:rsidRPr="00FC0CFA" w:rsidRDefault="00291331" w:rsidP="00291331"/>
    <w:p w:rsidR="00291331" w:rsidRPr="00FC0CFA" w:rsidRDefault="00291331" w:rsidP="00291331">
      <w:r w:rsidRPr="00FC0CFA">
        <w:t xml:space="preserve">LESSON OUTLINE:  </w:t>
      </w:r>
    </w:p>
    <w:p w:rsidR="00291331" w:rsidRPr="00FC0CFA" w:rsidRDefault="00291331" w:rsidP="00291331">
      <w:pPr>
        <w:pStyle w:val="ListParagraph"/>
        <w:numPr>
          <w:ilvl w:val="0"/>
          <w:numId w:val="1"/>
        </w:numPr>
      </w:pPr>
      <w:r w:rsidRPr="00FC0CFA">
        <w:t xml:space="preserve">TEAP SPECIALIST INTRODUCTION – Introduce the TEAP Specialist and describe his/her role on center. </w:t>
      </w:r>
    </w:p>
    <w:p w:rsidR="00291331" w:rsidRPr="00FC0CFA" w:rsidRDefault="00291331" w:rsidP="00291331">
      <w:pPr>
        <w:pStyle w:val="ListParagraph"/>
        <w:numPr>
          <w:ilvl w:val="0"/>
          <w:numId w:val="1"/>
        </w:numPr>
      </w:pPr>
      <w:r w:rsidRPr="00FC0CFA">
        <w:t>CONFIDENTIALITY (42 CFR Part 2 and HIPAA) – Outline how confidentiality is maintained and define “need to know.”</w:t>
      </w:r>
    </w:p>
    <w:p w:rsidR="00291331" w:rsidRPr="00FC0CFA" w:rsidRDefault="00291331" w:rsidP="00291331">
      <w:pPr>
        <w:pStyle w:val="ListParagraph"/>
        <w:numPr>
          <w:ilvl w:val="0"/>
          <w:numId w:val="1"/>
        </w:numPr>
      </w:pPr>
      <w:r w:rsidRPr="00FC0CFA">
        <w:t>ZERO TOLERANCE (ZT) POLICY – Explain Job Corps’ ZT policy related to employability.</w:t>
      </w:r>
    </w:p>
    <w:p w:rsidR="00291331" w:rsidRPr="00FC0CFA" w:rsidRDefault="00291331" w:rsidP="00291331">
      <w:pPr>
        <w:pStyle w:val="ListParagraph"/>
        <w:numPr>
          <w:ilvl w:val="0"/>
          <w:numId w:val="1"/>
        </w:numPr>
      </w:pPr>
      <w:r w:rsidRPr="00FC0CFA">
        <w:rPr>
          <w:caps/>
        </w:rPr>
        <w:t>Center-wide prevention and education activities</w:t>
      </w:r>
      <w:r w:rsidRPr="00FC0CFA">
        <w:t xml:space="preserve"> – Explain you center’s specific activities</w:t>
      </w:r>
      <w:r w:rsidRPr="00FC0CFA">
        <w:rPr>
          <w:caps/>
        </w:rPr>
        <w:t xml:space="preserve"> (</w:t>
      </w:r>
      <w:r w:rsidRPr="00FC0CFA">
        <w:t>e.g</w:t>
      </w:r>
      <w:r w:rsidRPr="00FC0CFA">
        <w:rPr>
          <w:caps/>
        </w:rPr>
        <w:t xml:space="preserve">., </w:t>
      </w:r>
      <w:r w:rsidRPr="00FC0CFA">
        <w:t>Red Ribbon Week; Above the Influence Day; Substance Abuse Awareness Month</w:t>
      </w:r>
      <w:r w:rsidRPr="00FC0CFA">
        <w:rPr>
          <w:caps/>
        </w:rPr>
        <w:t xml:space="preserve">) </w:t>
      </w:r>
      <w:r w:rsidRPr="00FC0CFA">
        <w:t>and how students can get involved</w:t>
      </w:r>
      <w:r w:rsidRPr="00FC0CFA">
        <w:rPr>
          <w:caps/>
        </w:rPr>
        <w:t>.</w:t>
      </w:r>
    </w:p>
    <w:p w:rsidR="00291331" w:rsidRPr="00FC0CFA" w:rsidRDefault="00291331" w:rsidP="00291331">
      <w:pPr>
        <w:pStyle w:val="ListParagraph"/>
        <w:numPr>
          <w:ilvl w:val="0"/>
          <w:numId w:val="1"/>
        </w:numPr>
      </w:pPr>
      <w:r w:rsidRPr="00FC0CFA">
        <w:t>STUDENTS WHO ARE AT RISK FOR SUBSTANCE ABUSE – Define “at-risk” and explain how risk is determined and why determining risk is important (e.g., use the example of CAR question on CRAFFT and the number of deaths associated motor vehicle accidents).</w:t>
      </w:r>
    </w:p>
    <w:p w:rsidR="00291331" w:rsidRPr="00FC0CFA" w:rsidRDefault="00291331" w:rsidP="00291331">
      <w:pPr>
        <w:pStyle w:val="ListParagraph"/>
        <w:numPr>
          <w:ilvl w:val="0"/>
          <w:numId w:val="1"/>
        </w:numPr>
      </w:pPr>
      <w:r w:rsidRPr="00FC0CFA">
        <w:t>WHEN SUBSTANCE USE BECOMES A PROBLEM – Describe the use of Medical Separation with Reinstatement Rights (MSWR) and why this important.</w:t>
      </w:r>
    </w:p>
    <w:p w:rsidR="00291331" w:rsidRPr="00FC0CFA" w:rsidRDefault="00291331" w:rsidP="00291331">
      <w:pPr>
        <w:pStyle w:val="ListParagraph"/>
        <w:numPr>
          <w:ilvl w:val="0"/>
          <w:numId w:val="1"/>
        </w:numPr>
      </w:pPr>
      <w:r w:rsidRPr="00FC0CFA">
        <w:t>DRUG SCREENING – Describe the entrance drug test including timeline for results and what happens next, 45-day test, and suspicion test process.  Also, discuss the importance of drug screening related to employment.</w:t>
      </w:r>
    </w:p>
    <w:p w:rsidR="00291331" w:rsidRPr="00FC0CFA" w:rsidRDefault="00291331" w:rsidP="00291331">
      <w:pPr>
        <w:pStyle w:val="ListParagraph"/>
        <w:numPr>
          <w:ilvl w:val="0"/>
          <w:numId w:val="1"/>
        </w:numPr>
      </w:pPr>
      <w:r w:rsidRPr="00FC0CFA">
        <w:t xml:space="preserve">TEAP </w:t>
      </w:r>
      <w:r w:rsidRPr="00FC0CFA">
        <w:rPr>
          <w:caps/>
        </w:rPr>
        <w:t>Mandatory Program</w:t>
      </w:r>
      <w:r w:rsidRPr="00FC0CFA">
        <w:t xml:space="preserve"> – Describe 45-day mandatory intervention program for those who test positive on entrance. Describe off-site services, such as 12-step meetings, aftercare, and </w:t>
      </w:r>
      <w:proofErr w:type="spellStart"/>
      <w:r w:rsidRPr="00FC0CFA">
        <w:t>Alanon</w:t>
      </w:r>
      <w:proofErr w:type="spellEnd"/>
      <w:r w:rsidRPr="00FC0CFA">
        <w:t>, and other requirements such as involvement in recreation activities and restriction to center.  Emphasize seriousness of the situation.</w:t>
      </w:r>
    </w:p>
    <w:p w:rsidR="00291331" w:rsidRPr="00FC0CFA" w:rsidRDefault="00291331" w:rsidP="00291331">
      <w:pPr>
        <w:pStyle w:val="ListParagraph"/>
        <w:numPr>
          <w:ilvl w:val="0"/>
          <w:numId w:val="1"/>
        </w:numPr>
      </w:pPr>
      <w:r w:rsidRPr="00FC0CFA">
        <w:t>ALCOHOL USE POLICIES – Detail alcohol prohibitions and the consequences if a student is found in possession, use of the Breathalyzer, and consequences of testing positive. Warn students of the repercussions for purchasing alcohol for minors. Discuss the negative effects that using alcohol has on employment.</w:t>
      </w:r>
    </w:p>
    <w:p w:rsidR="00291331" w:rsidRPr="00FC0CFA" w:rsidRDefault="00291331" w:rsidP="00291331">
      <w:pPr>
        <w:pStyle w:val="ListParagraph"/>
        <w:numPr>
          <w:ilvl w:val="0"/>
          <w:numId w:val="1"/>
        </w:numPr>
      </w:pPr>
      <w:r w:rsidRPr="00FC0CFA">
        <w:t xml:space="preserve">ALTERNATIVE ACTIVITIES.   Lead a discussion about alternatives to using alcohol and drugs that are available on center for students.  </w:t>
      </w:r>
    </w:p>
    <w:p w:rsidR="00291331" w:rsidRPr="00FC0CFA" w:rsidRDefault="00291331" w:rsidP="00291331">
      <w:pPr>
        <w:pStyle w:val="ListParagraph"/>
        <w:numPr>
          <w:ilvl w:val="0"/>
          <w:numId w:val="1"/>
        </w:numPr>
      </w:pPr>
      <w:r w:rsidRPr="00FC0CFA">
        <w:t>TOBACCO USE PREVENTION PROGRAM (TUPP) – Describe current program, services are available, helpline availability, and tobacco cessation programs available, including nicotine replacement products.  Describe the policy that minors cannot use tobacco on center.</w:t>
      </w:r>
    </w:p>
    <w:p w:rsidR="00291331" w:rsidRPr="00FC0CFA" w:rsidRDefault="00291331" w:rsidP="00291331">
      <w:pPr>
        <w:pStyle w:val="ListParagraph"/>
        <w:numPr>
          <w:ilvl w:val="0"/>
          <w:numId w:val="1"/>
        </w:numPr>
      </w:pPr>
      <w:r w:rsidRPr="00FC0CFA">
        <w:t>HAZARDS OF DRUG USE – Discuss the negative consequences associated with drug use as it pertains to health, employability, and the future. Discuss specific issues with prolonged drug use as it pertains to the brain, and cognition and memory function. (This should be an extended conversation involving the students with motivational enhancement techniques utilized to raise awareness about how their employability is impacted by drug use).</w:t>
      </w:r>
    </w:p>
    <w:p w:rsidR="00291331" w:rsidRPr="00FC0CFA" w:rsidRDefault="00291331" w:rsidP="00291331">
      <w:pPr>
        <w:pStyle w:val="ListParagraph"/>
        <w:numPr>
          <w:ilvl w:val="0"/>
          <w:numId w:val="1"/>
        </w:numPr>
      </w:pPr>
      <w:r w:rsidRPr="00FC0CFA">
        <w:lastRenderedPageBreak/>
        <w:t>SUMMARY – Summarize role of the TEAP program as well as TEAP Specialist’s hours, availability</w:t>
      </w:r>
      <w:r w:rsidR="00FC0CFA" w:rsidRPr="00FC0CFA">
        <w:t xml:space="preserve">, self-help meetings </w:t>
      </w:r>
      <w:r w:rsidRPr="00FC0CFA">
        <w:t xml:space="preserve">and relapse prevention </w:t>
      </w:r>
      <w:r w:rsidR="00AC7D65" w:rsidRPr="00FC0CFA">
        <w:t>programming</w:t>
      </w:r>
      <w:r w:rsidRPr="00FC0CFA">
        <w:t>.</w:t>
      </w:r>
    </w:p>
    <w:p w:rsidR="00BD7749" w:rsidRPr="00FC0CFA" w:rsidRDefault="00291331" w:rsidP="00EE7A0E">
      <w:pPr>
        <w:pStyle w:val="ListParagraph"/>
        <w:numPr>
          <w:ilvl w:val="0"/>
          <w:numId w:val="1"/>
        </w:numPr>
      </w:pPr>
      <w:r w:rsidRPr="00FC0CFA">
        <w:t>QUESTION AND ANSWER PERIOD</w:t>
      </w:r>
      <w:bookmarkStart w:id="0" w:name="_GoBack"/>
      <w:bookmarkEnd w:id="0"/>
    </w:p>
    <w:sectPr w:rsidR="00BD7749" w:rsidRPr="00FC0CFA" w:rsidSect="00EE7A0E">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912FD"/>
    <w:multiLevelType w:val="hybridMultilevel"/>
    <w:tmpl w:val="B1FEF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1331"/>
    <w:rsid w:val="00291331"/>
    <w:rsid w:val="0034308F"/>
    <w:rsid w:val="00AC7D65"/>
    <w:rsid w:val="00B60C5F"/>
    <w:rsid w:val="00BD7749"/>
    <w:rsid w:val="00EE7A0E"/>
    <w:rsid w:val="00FC0CF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33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3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33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331"/>
    <w:pPr>
      <w:ind w:left="720"/>
      <w:contextualSpacing/>
    </w:pPr>
  </w:style>
</w:styles>
</file>

<file path=word/webSettings.xml><?xml version="1.0" encoding="utf-8"?>
<w:webSettings xmlns:r="http://schemas.openxmlformats.org/officeDocument/2006/relationships" xmlns:w="http://schemas.openxmlformats.org/wordprocessingml/2006/main">
  <w:divs>
    <w:div w:id="117938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b22f8f74-215c-4154-9939-bd29e4e8980e">XRUYQT3274NZ-681238054-1527</_dlc_DocId>
    <_dlc_DocIdUrl xmlns="b22f8f74-215c-4154-9939-bd29e4e8980e">
      <Url>https://supportservices.jobcorps.gov/health/_layouts/15/DocIdRedir.aspx?ID=XRUYQT3274NZ-681238054-1527</Url>
      <Description>XRUYQT3274NZ-681238054-1527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992D8B8-E529-464B-8B27-9EA704920B0A}"/>
</file>

<file path=customXml/itemProps2.xml><?xml version="1.0" encoding="utf-8"?>
<ds:datastoreItem xmlns:ds="http://schemas.openxmlformats.org/officeDocument/2006/customXml" ds:itemID="{666E1BBA-A441-4F00-BCA2-25D457DCC206}"/>
</file>

<file path=customXml/itemProps3.xml><?xml version="1.0" encoding="utf-8"?>
<ds:datastoreItem xmlns:ds="http://schemas.openxmlformats.org/officeDocument/2006/customXml" ds:itemID="{39060D0F-E15D-4385-B664-0EC40A9D2184}"/>
</file>

<file path=customXml/itemProps4.xml><?xml version="1.0" encoding="utf-8"?>
<ds:datastoreItem xmlns:ds="http://schemas.openxmlformats.org/officeDocument/2006/customXml" ds:itemID="{E5FC75CA-77DD-42A1-930D-34EF6FA7D20F}"/>
</file>

<file path=docProps/app.xml><?xml version="1.0" encoding="utf-8"?>
<Properties xmlns="http://schemas.openxmlformats.org/officeDocument/2006/extended-properties" xmlns:vt="http://schemas.openxmlformats.org/officeDocument/2006/docPropsVTypes">
  <Template>Normal</Template>
  <TotalTime>20</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CPP Lesson Plan: Introduction to the TEAP Program</dc:title>
  <dc:creator>Hicks, Christy</dc:creator>
  <cp:lastModifiedBy>jluht</cp:lastModifiedBy>
  <cp:revision>3</cp:revision>
  <dcterms:created xsi:type="dcterms:W3CDTF">2013-02-20T12:30:00Z</dcterms:created>
  <dcterms:modified xsi:type="dcterms:W3CDTF">2013-03-06T20:06:00Z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_dlc_DocIdItemGuid">
    <vt:lpwstr>c0df855b-15d2-46c7-862e-10802e3e2049</vt:lpwstr>
  </property>
</Properties>
</file>