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EDC" w:rsidRPr="00DB3058" w:rsidRDefault="002F2EDC" w:rsidP="00FA61B4">
      <w:pPr>
        <w:pStyle w:val="Heading1"/>
      </w:pPr>
      <w:r w:rsidRPr="00DB3058">
        <w:t>Oral Hygiene</w:t>
      </w:r>
    </w:p>
    <w:p w:rsidR="000B786F" w:rsidRPr="00DB3058" w:rsidRDefault="000B786F" w:rsidP="00CB1A99">
      <w:pPr>
        <w:pStyle w:val="Heading2"/>
      </w:pPr>
      <w:r w:rsidRPr="00DB3058">
        <w:t>Bad Breath</w:t>
      </w:r>
    </w:p>
    <w:p w:rsidR="00D70B54" w:rsidRPr="00D70B54" w:rsidRDefault="00F1394D" w:rsidP="00FA61B4">
      <w:r w:rsidRPr="00DB3058">
        <w:rPr>
          <w:noProof/>
        </w:rPr>
        <w:drawing>
          <wp:anchor distT="0" distB="0" distL="114300" distR="114300" simplePos="0" relativeHeight="251682816" behindDoc="0" locked="0" layoutInCell="1" allowOverlap="1" wp14:anchorId="1D66D4C8" wp14:editId="0CFDB30F">
            <wp:simplePos x="0" y="0"/>
            <wp:positionH relativeFrom="column">
              <wp:posOffset>4374027</wp:posOffset>
            </wp:positionH>
            <wp:positionV relativeFrom="paragraph">
              <wp:posOffset>111125</wp:posOffset>
            </wp:positionV>
            <wp:extent cx="1463040" cy="1297435"/>
            <wp:effectExtent l="0" t="0" r="3810" b="0"/>
            <wp:wrapSquare wrapText="bothSides"/>
            <wp:docPr id="21" name="Picture 2" descr="http://datingranger.com/wp-content/uploads/2014/03/bad-breat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datingranger.com/wp-content/uploads/2014/03/bad-breath.gif"/>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687" t="9607" r="4155" b="8555"/>
                    <a:stretch/>
                  </pic:blipFill>
                  <pic:spPr bwMode="auto">
                    <a:xfrm>
                      <a:off x="0" y="0"/>
                      <a:ext cx="1463040" cy="1297435"/>
                    </a:xfrm>
                    <a:prstGeom prst="rect">
                      <a:avLst/>
                    </a:prstGeom>
                    <a:noFill/>
                    <a:extLst/>
                  </pic:spPr>
                </pic:pic>
              </a:graphicData>
            </a:graphic>
            <wp14:sizeRelH relativeFrom="page">
              <wp14:pctWidth>0</wp14:pctWidth>
            </wp14:sizeRelH>
            <wp14:sizeRelV relativeFrom="page">
              <wp14:pctHeight>0</wp14:pctHeight>
            </wp14:sizeRelV>
          </wp:anchor>
        </w:drawing>
      </w:r>
      <w:r w:rsidR="00D70B54" w:rsidRPr="00D70B54">
        <w:t xml:space="preserve">Bad breath is also called halitosis. If you don't brush and floss daily, particles of food can remain in the mouth, collecting bacteria, which can cause bad breath. </w:t>
      </w:r>
      <w:bookmarkStart w:id="0" w:name="_GoBack"/>
      <w:bookmarkEnd w:id="0"/>
      <w:r w:rsidR="00D70B54" w:rsidRPr="00D70B54">
        <w:br/>
      </w:r>
      <w:r w:rsidR="00D70B54" w:rsidRPr="00D70B54">
        <w:br/>
        <w:t xml:space="preserve">Dry mouth occurs when the flow of saliva decreases.  Without enough saliva, food particles are not cleaned away and the food starts to rot in your mouth. </w:t>
      </w:r>
    </w:p>
    <w:p w:rsidR="000B786F" w:rsidRPr="00DB3058" w:rsidRDefault="00D70B54" w:rsidP="00FA61B4">
      <w:r w:rsidRPr="00D70B54">
        <w:br/>
        <w:t>Smoking and</w:t>
      </w:r>
      <w:r>
        <w:t xml:space="preserve"> tobacco can add to bad breath</w:t>
      </w:r>
      <w:r w:rsidR="000B786F" w:rsidRPr="00DB3058">
        <w:t>.</w:t>
      </w:r>
    </w:p>
    <w:p w:rsidR="000B786F" w:rsidRPr="00DB3058" w:rsidRDefault="000B786F" w:rsidP="005A75AD">
      <w:pPr>
        <w:rPr>
          <w:sz w:val="20"/>
          <w:szCs w:val="20"/>
        </w:rPr>
      </w:pPr>
    </w:p>
    <w:p w:rsidR="000B786F" w:rsidRPr="00387C3F" w:rsidRDefault="000B786F" w:rsidP="00387C3F">
      <w:pPr>
        <w:pStyle w:val="Heading2"/>
      </w:pPr>
      <w:r w:rsidRPr="00387C3F">
        <w:t>Floss</w:t>
      </w:r>
    </w:p>
    <w:p w:rsidR="000B786F" w:rsidRPr="00DB3058" w:rsidRDefault="0088560A" w:rsidP="00FA61B4">
      <w:r>
        <w:rPr>
          <w:noProof/>
        </w:rPr>
        <w:drawing>
          <wp:anchor distT="0" distB="0" distL="114300" distR="114300" simplePos="0" relativeHeight="251738112" behindDoc="0" locked="0" layoutInCell="1" allowOverlap="1" wp14:anchorId="27BD8625" wp14:editId="2CD00E43">
            <wp:simplePos x="0" y="0"/>
            <wp:positionH relativeFrom="column">
              <wp:posOffset>4010025</wp:posOffset>
            </wp:positionH>
            <wp:positionV relativeFrom="paragraph">
              <wp:posOffset>328930</wp:posOffset>
            </wp:positionV>
            <wp:extent cx="1828800" cy="1828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NTAL[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14:sizeRelH relativeFrom="page">
              <wp14:pctWidth>0</wp14:pctWidth>
            </wp14:sizeRelH>
            <wp14:sizeRelV relativeFrom="page">
              <wp14:pctHeight>0</wp14:pctHeight>
            </wp14:sizeRelV>
          </wp:anchor>
        </w:drawing>
      </w:r>
      <w:r w:rsidR="00D70B54" w:rsidRPr="00D70B54">
        <w:rPr>
          <w:noProof/>
        </w:rPr>
        <w:t>Tooth decay-causing bacteria linger between teeth where toothbrush bristles can</w:t>
      </w:r>
      <w:r w:rsidR="00D70B54" w:rsidRPr="00D70B54">
        <w:rPr>
          <w:noProof/>
          <w:lang w:val="fr-FR"/>
        </w:rPr>
        <w:t>’</w:t>
      </w:r>
      <w:r w:rsidR="00D70B54" w:rsidRPr="00D70B54">
        <w:rPr>
          <w:noProof/>
        </w:rPr>
        <w:t>t reach. Floss and interdental cleaners help remove plaque and food particles between t</w:t>
      </w:r>
      <w:r w:rsidR="00D70B54">
        <w:rPr>
          <w:noProof/>
        </w:rPr>
        <w:t>he teeth and under the gum line</w:t>
      </w:r>
      <w:r w:rsidR="000B786F" w:rsidRPr="00DB3058">
        <w:t>.</w:t>
      </w:r>
    </w:p>
    <w:p w:rsidR="000B786F" w:rsidRPr="00DB3058" w:rsidRDefault="000B786F" w:rsidP="005A75AD">
      <w:pPr>
        <w:rPr>
          <w:sz w:val="20"/>
          <w:szCs w:val="20"/>
        </w:rPr>
      </w:pPr>
    </w:p>
    <w:p w:rsidR="000B786F" w:rsidRPr="00DB3058" w:rsidRDefault="000B786F" w:rsidP="00CB1A99">
      <w:pPr>
        <w:pStyle w:val="Heading2"/>
        <w:rPr>
          <w:b w:val="0"/>
        </w:rPr>
      </w:pPr>
      <w:r w:rsidRPr="00DB3058">
        <w:t>Fluoride</w:t>
      </w:r>
    </w:p>
    <w:p w:rsidR="000B786F" w:rsidRPr="00DB3058" w:rsidRDefault="000B786F" w:rsidP="00FA61B4">
      <w:r w:rsidRPr="00DB3058">
        <w:t>Often called, “nature</w:t>
      </w:r>
      <w:r w:rsidRPr="00DB3058">
        <w:rPr>
          <w:lang w:val="fr-FR"/>
        </w:rPr>
        <w:t>’</w:t>
      </w:r>
      <w:r w:rsidRPr="00DB3058">
        <w:t xml:space="preserve">s cavity fighter,” fluoride helps repair the early stages of tooth decay even before the decay can be seen. </w:t>
      </w:r>
      <w:r w:rsidR="00D70B54" w:rsidRPr="00D70B54">
        <w:t>Research shows that fluoride makes teeth more resistant to the a</w:t>
      </w:r>
      <w:r w:rsidR="00D70B54">
        <w:t>cid attacks that cause cavities</w:t>
      </w:r>
      <w:r w:rsidRPr="00DB3058">
        <w:t>.</w:t>
      </w:r>
    </w:p>
    <w:p w:rsidR="000B786F" w:rsidRPr="00DB3058" w:rsidRDefault="00EF6583" w:rsidP="00EF6583">
      <w:pPr>
        <w:tabs>
          <w:tab w:val="left" w:pos="3780"/>
        </w:tabs>
        <w:rPr>
          <w:sz w:val="20"/>
          <w:szCs w:val="20"/>
        </w:rPr>
      </w:pPr>
      <w:r>
        <w:rPr>
          <w:sz w:val="20"/>
          <w:szCs w:val="20"/>
        </w:rPr>
        <w:tab/>
      </w:r>
    </w:p>
    <w:p w:rsidR="000B786F" w:rsidRPr="00DB3058" w:rsidRDefault="000B786F" w:rsidP="00CB1A99">
      <w:pPr>
        <w:pStyle w:val="Heading2"/>
        <w:rPr>
          <w:b w:val="0"/>
        </w:rPr>
      </w:pPr>
      <w:r w:rsidRPr="00DB3058">
        <w:t>Toothbrush</w:t>
      </w:r>
    </w:p>
    <w:p w:rsidR="0006139D" w:rsidRPr="00FA61B4" w:rsidRDefault="00D70B54" w:rsidP="005A75AD">
      <w:pPr>
        <w:sectPr w:rsidR="0006139D" w:rsidRPr="00FA61B4">
          <w:headerReference w:type="default" r:id="rId9"/>
          <w:footerReference w:type="default" r:id="rId10"/>
          <w:pgSz w:w="12240" w:h="15840"/>
          <w:pgMar w:top="1440" w:right="1440" w:bottom="1440" w:left="1440" w:header="720" w:footer="720" w:gutter="0"/>
          <w:cols w:space="720"/>
          <w:docGrid w:linePitch="360"/>
        </w:sectPr>
      </w:pPr>
      <w:r w:rsidRPr="00D70B54">
        <w:t>A worn toothbrush will not do a good job of cleaning your teeth and brushing your teeth is an important part of your oral hygiene routine. For a healthy mouth and smile, brush your teeth twice a day with a soft-bristled brush. The size and shape of your brush should fit your mouth allowing you to reach all areas easily.</w:t>
      </w:r>
    </w:p>
    <w:p w:rsidR="002F2EDC" w:rsidRPr="00DB3058" w:rsidRDefault="002F2EDC" w:rsidP="00CB1A99">
      <w:pPr>
        <w:pStyle w:val="Heading1"/>
      </w:pPr>
      <w:r w:rsidRPr="00DB3058">
        <w:lastRenderedPageBreak/>
        <w:t>Teeth and Gums</w:t>
      </w:r>
    </w:p>
    <w:p w:rsidR="00982F83" w:rsidRPr="00DB3058" w:rsidRDefault="00982F83" w:rsidP="00CB1A99">
      <w:pPr>
        <w:pStyle w:val="Heading2"/>
      </w:pPr>
      <w:r w:rsidRPr="00DB3058">
        <w:t>Tobacco</w:t>
      </w:r>
    </w:p>
    <w:p w:rsidR="00982F83" w:rsidRPr="00DB3058" w:rsidRDefault="00DB38A3" w:rsidP="00FA61B4">
      <w:r w:rsidRPr="00DB38A3">
        <w:t xml:space="preserve">If you use tobacco, alcohol, or drugs with these symptoms, contact the TEAP Specialist.  See the center dentist if </w:t>
      </w:r>
      <w:r>
        <w:t>have a</w:t>
      </w:r>
      <w:r w:rsidR="00982F83" w:rsidRPr="00DB3058">
        <w:t>:</w:t>
      </w:r>
    </w:p>
    <w:p w:rsidR="005A75AD" w:rsidRPr="00DB3058" w:rsidRDefault="00BB2F6F" w:rsidP="00FA61B4">
      <w:r w:rsidRPr="00DB3058">
        <w:rPr>
          <w:noProof/>
        </w:rPr>
        <w:drawing>
          <wp:anchor distT="0" distB="0" distL="114300" distR="114300" simplePos="0" relativeHeight="251695104" behindDoc="0" locked="0" layoutInCell="1" allowOverlap="1" wp14:anchorId="39E0EB7D" wp14:editId="04B6E5A4">
            <wp:simplePos x="0" y="0"/>
            <wp:positionH relativeFrom="column">
              <wp:posOffset>4987925</wp:posOffset>
            </wp:positionH>
            <wp:positionV relativeFrom="paragraph">
              <wp:posOffset>22225</wp:posOffset>
            </wp:positionV>
            <wp:extent cx="822960" cy="996950"/>
            <wp:effectExtent l="0" t="0" r="0" b="0"/>
            <wp:wrapSquare wrapText="bothSides"/>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2960" cy="996950"/>
                    </a:xfrm>
                    <a:prstGeom prst="rect">
                      <a:avLst/>
                    </a:prstGeom>
                  </pic:spPr>
                </pic:pic>
              </a:graphicData>
            </a:graphic>
            <wp14:sizeRelH relativeFrom="page">
              <wp14:pctWidth>0</wp14:pctWidth>
            </wp14:sizeRelH>
            <wp14:sizeRelV relativeFrom="page">
              <wp14:pctHeight>0</wp14:pctHeight>
            </wp14:sizeRelV>
          </wp:anchor>
        </w:drawing>
      </w:r>
    </w:p>
    <w:p w:rsidR="00982F83" w:rsidRPr="00FA61B4" w:rsidRDefault="00982F83" w:rsidP="00FA61B4">
      <w:pPr>
        <w:pStyle w:val="ListParagraph"/>
        <w:numPr>
          <w:ilvl w:val="0"/>
          <w:numId w:val="8"/>
        </w:numPr>
        <w:rPr>
          <w:rFonts w:asciiTheme="minorHAnsi" w:hAnsiTheme="minorHAnsi"/>
        </w:rPr>
      </w:pPr>
      <w:r w:rsidRPr="00FA61B4">
        <w:rPr>
          <w:rFonts w:asciiTheme="minorHAnsi" w:hAnsiTheme="minorHAnsi"/>
        </w:rPr>
        <w:t>White or red patch on the inside of mouth</w:t>
      </w:r>
    </w:p>
    <w:p w:rsidR="00982F83" w:rsidRPr="00FA61B4" w:rsidRDefault="00982F83" w:rsidP="00FA61B4">
      <w:pPr>
        <w:pStyle w:val="ListParagraph"/>
        <w:numPr>
          <w:ilvl w:val="0"/>
          <w:numId w:val="8"/>
        </w:numPr>
        <w:rPr>
          <w:rFonts w:asciiTheme="minorHAnsi" w:hAnsiTheme="minorHAnsi"/>
        </w:rPr>
      </w:pPr>
      <w:r w:rsidRPr="00FA61B4">
        <w:rPr>
          <w:rFonts w:asciiTheme="minorHAnsi" w:hAnsiTheme="minorHAnsi"/>
        </w:rPr>
        <w:t>A mouth sore that does not heal</w:t>
      </w:r>
    </w:p>
    <w:p w:rsidR="0023406F" w:rsidRPr="00FA61B4" w:rsidRDefault="00982F83" w:rsidP="00FA61B4">
      <w:pPr>
        <w:pStyle w:val="ListParagraph"/>
        <w:numPr>
          <w:ilvl w:val="0"/>
          <w:numId w:val="8"/>
        </w:numPr>
        <w:rPr>
          <w:rFonts w:asciiTheme="minorHAnsi" w:hAnsiTheme="minorHAnsi"/>
        </w:rPr>
      </w:pPr>
      <w:r w:rsidRPr="00FA61B4">
        <w:rPr>
          <w:rFonts w:asciiTheme="minorHAnsi" w:hAnsiTheme="minorHAnsi"/>
        </w:rPr>
        <w:t>Tongue pain</w:t>
      </w:r>
    </w:p>
    <w:p w:rsidR="000B786F" w:rsidRPr="00FA61B4" w:rsidRDefault="00982F83" w:rsidP="00FA61B4">
      <w:pPr>
        <w:pStyle w:val="ListParagraph"/>
        <w:numPr>
          <w:ilvl w:val="0"/>
          <w:numId w:val="8"/>
        </w:numPr>
        <w:rPr>
          <w:rFonts w:asciiTheme="minorHAnsi" w:hAnsiTheme="minorHAnsi"/>
        </w:rPr>
      </w:pPr>
      <w:r w:rsidRPr="00FA61B4">
        <w:rPr>
          <w:rFonts w:asciiTheme="minorHAnsi" w:hAnsiTheme="minorHAnsi"/>
        </w:rPr>
        <w:t>Unexplained bleeding in the mouth</w:t>
      </w:r>
    </w:p>
    <w:p w:rsidR="00982F83" w:rsidRPr="00DB3058" w:rsidRDefault="00982F83" w:rsidP="005A75AD">
      <w:pPr>
        <w:rPr>
          <w:sz w:val="20"/>
          <w:szCs w:val="20"/>
        </w:rPr>
      </w:pPr>
    </w:p>
    <w:p w:rsidR="00982F83" w:rsidRPr="00DB3058" w:rsidRDefault="00982F83" w:rsidP="00CB1A99">
      <w:pPr>
        <w:pStyle w:val="Heading2"/>
        <w:rPr>
          <w:b w:val="0"/>
        </w:rPr>
      </w:pPr>
      <w:r w:rsidRPr="00DB3058">
        <w:t xml:space="preserve">Tooth </w:t>
      </w:r>
      <w:r w:rsidR="00DB38A3" w:rsidRPr="00DB3058">
        <w:t>bleaching</w:t>
      </w:r>
      <w:r w:rsidR="00DB38A3">
        <w:t xml:space="preserve"> (whitening)</w:t>
      </w:r>
    </w:p>
    <w:p w:rsidR="002763C4" w:rsidRPr="00DB38A3" w:rsidRDefault="00F1394D" w:rsidP="00FA61B4">
      <w:pPr>
        <w:rPr>
          <w:noProof/>
        </w:rPr>
      </w:pPr>
      <w:r w:rsidRPr="00DB38A3">
        <w:rPr>
          <w:noProof/>
        </w:rPr>
        <w:t>There are several types of teeth bleaching or whitening products.  At-home bleaching products contain peroxide-containing whiteners to bleach the tooth enamel. They t</w:t>
      </w:r>
      <w:r w:rsidRPr="00DB38A3">
        <w:rPr>
          <w:noProof/>
        </w:rPr>
        <w:t>ypically come in a gel and are placed in a mouth guard.  There are potential side effects, such as increased sensitivity or gum irritation.   Whitening toothpastes have special chemical or polishing agents that provide additional stain removal effectivenes</w:t>
      </w:r>
      <w:r w:rsidRPr="00DB38A3">
        <w:rPr>
          <w:noProof/>
        </w:rPr>
        <w:t>s. Unlike bleaches, whitening toothpastes do not change the color of teeth because they can only remove stains on the surface.  At Job Corps, basic oral care d</w:t>
      </w:r>
      <w:r w:rsidR="00DB38A3">
        <w:rPr>
          <w:noProof/>
        </w:rPr>
        <w:t>oes not include teeth bleaching</w:t>
      </w:r>
      <w:r w:rsidR="002763C4" w:rsidRPr="00DB38A3">
        <w:t>.</w:t>
      </w:r>
    </w:p>
    <w:p w:rsidR="00982F83" w:rsidRPr="00DB3058" w:rsidRDefault="0096514C" w:rsidP="005A75AD">
      <w:pPr>
        <w:rPr>
          <w:sz w:val="20"/>
          <w:szCs w:val="20"/>
        </w:rPr>
      </w:pPr>
      <w:r>
        <w:rPr>
          <w:noProof/>
        </w:rPr>
        <w:drawing>
          <wp:anchor distT="0" distB="0" distL="114300" distR="114300" simplePos="0" relativeHeight="251739136" behindDoc="0" locked="0" layoutInCell="1" allowOverlap="1" wp14:anchorId="01333154" wp14:editId="23F81A84">
            <wp:simplePos x="0" y="0"/>
            <wp:positionH relativeFrom="column">
              <wp:posOffset>4000500</wp:posOffset>
            </wp:positionH>
            <wp:positionV relativeFrom="paragraph">
              <wp:posOffset>12700</wp:posOffset>
            </wp:positionV>
            <wp:extent cx="1828800" cy="1038860"/>
            <wp:effectExtent l="0" t="0" r="0" b="88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77px-Tooth_icon_001.svg[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8800" cy="1038860"/>
                    </a:xfrm>
                    <a:prstGeom prst="rect">
                      <a:avLst/>
                    </a:prstGeom>
                  </pic:spPr>
                </pic:pic>
              </a:graphicData>
            </a:graphic>
            <wp14:sizeRelH relativeFrom="page">
              <wp14:pctWidth>0</wp14:pctWidth>
            </wp14:sizeRelH>
            <wp14:sizeRelV relativeFrom="page">
              <wp14:pctHeight>0</wp14:pctHeight>
            </wp14:sizeRelV>
          </wp:anchor>
        </w:drawing>
      </w:r>
    </w:p>
    <w:p w:rsidR="00982F83" w:rsidRPr="00DB3058" w:rsidRDefault="00982F83" w:rsidP="00CB1A99">
      <w:pPr>
        <w:pStyle w:val="Heading2"/>
        <w:rPr>
          <w:b w:val="0"/>
        </w:rPr>
      </w:pPr>
      <w:r w:rsidRPr="00DB3058">
        <w:t>Missing Teeth</w:t>
      </w:r>
    </w:p>
    <w:p w:rsidR="00AE0C55" w:rsidRPr="00DB3058" w:rsidRDefault="00982F83" w:rsidP="00FA61B4">
      <w:r w:rsidRPr="00DB3058">
        <w:t xml:space="preserve">Job Corps only replaces missing </w:t>
      </w:r>
      <w:r w:rsidR="00DB38A3">
        <w:t>front teeth.</w:t>
      </w:r>
    </w:p>
    <w:p w:rsidR="008D0C6F" w:rsidRPr="00DB3058" w:rsidRDefault="008D0C6F" w:rsidP="005A75AD">
      <w:pPr>
        <w:rPr>
          <w:sz w:val="20"/>
          <w:szCs w:val="20"/>
        </w:rPr>
      </w:pPr>
    </w:p>
    <w:p w:rsidR="00982F83" w:rsidRPr="00DB3058" w:rsidRDefault="00982F83" w:rsidP="00CB1A99">
      <w:pPr>
        <w:pStyle w:val="Heading2"/>
        <w:rPr>
          <w:b w:val="0"/>
        </w:rPr>
      </w:pPr>
      <w:r w:rsidRPr="00DB3058">
        <w:t>Wisdom Teeth</w:t>
      </w:r>
      <w:r w:rsidR="009A343F">
        <w:t xml:space="preserve"> (third molars)</w:t>
      </w:r>
    </w:p>
    <w:p w:rsidR="00982F83" w:rsidRPr="00DB3058" w:rsidRDefault="009A343F" w:rsidP="00FA61B4">
      <w:r w:rsidRPr="009A343F">
        <w:t>In Job Corps, these teeth are only removed if they are diseased or students have pain over and over again that cannot be managed by the dentist</w:t>
      </w:r>
      <w:r w:rsidR="00982F83" w:rsidRPr="00DB3058">
        <w:t>.</w:t>
      </w:r>
    </w:p>
    <w:p w:rsidR="00982F83" w:rsidRPr="00DB3058" w:rsidRDefault="00982F83" w:rsidP="005A75AD">
      <w:pPr>
        <w:rPr>
          <w:sz w:val="20"/>
          <w:szCs w:val="20"/>
        </w:rPr>
      </w:pPr>
    </w:p>
    <w:p w:rsidR="00982F83" w:rsidRPr="00DB3058" w:rsidRDefault="00E04365" w:rsidP="00CB1A99">
      <w:pPr>
        <w:pStyle w:val="Heading2"/>
        <w:rPr>
          <w:b w:val="0"/>
        </w:rPr>
      </w:pPr>
      <w:r w:rsidRPr="00DB3058">
        <w:t>Abscessed Tooth</w:t>
      </w:r>
    </w:p>
    <w:p w:rsidR="00982F83" w:rsidRPr="00DB3058" w:rsidRDefault="00E04365" w:rsidP="00FA61B4">
      <w:r w:rsidRPr="00DB3058">
        <w:t>An</w:t>
      </w:r>
      <w:r w:rsidR="009A343F" w:rsidRPr="009A343F">
        <w:t xml:space="preserve"> abscess is caused by infection when a decayed tooth, gum disease or a crack tooth enable bacteria to enter the pulp (the inside of a tooth that contains nerves, blood vessels and connective tissue) and can lead to pulp death. When pus builds up at the root tip in the jaw bone, it forms a pus-pocket called an abscess. If the abscess is not treated, it can lead to a serious infection in the jaw bone, teeth and surrounding tissues.  Symptoms of an abscess include: pain, </w:t>
      </w:r>
      <w:r w:rsidR="009A343F" w:rsidRPr="009A343F">
        <w:rPr>
          <w:lang w:val="de-DE"/>
        </w:rPr>
        <w:t>swelling</w:t>
      </w:r>
      <w:r w:rsidR="009A343F" w:rsidRPr="009A343F">
        <w:t>, gum redness, ba</w:t>
      </w:r>
      <w:r w:rsidR="009A343F">
        <w:t>d taste in the mouth, and fever</w:t>
      </w:r>
      <w:r w:rsidRPr="00DB3058">
        <w:t>.</w:t>
      </w:r>
    </w:p>
    <w:p w:rsidR="0006139D" w:rsidRPr="00DB3058" w:rsidRDefault="0006139D" w:rsidP="005A75AD">
      <w:pPr>
        <w:rPr>
          <w:sz w:val="20"/>
          <w:szCs w:val="20"/>
        </w:rPr>
        <w:sectPr w:rsidR="0006139D" w:rsidRPr="00DB3058">
          <w:pgSz w:w="12240" w:h="15840"/>
          <w:pgMar w:top="1440" w:right="1440" w:bottom="1440" w:left="1440" w:header="720" w:footer="720" w:gutter="0"/>
          <w:cols w:space="720"/>
          <w:docGrid w:linePitch="360"/>
        </w:sectPr>
      </w:pPr>
    </w:p>
    <w:p w:rsidR="002F2EDC" w:rsidRPr="00DB3058" w:rsidRDefault="002F2EDC" w:rsidP="00CB1A99">
      <w:pPr>
        <w:pStyle w:val="Heading1"/>
      </w:pPr>
      <w:r w:rsidRPr="00DB3058">
        <w:lastRenderedPageBreak/>
        <w:t>Oral Disease</w:t>
      </w:r>
    </w:p>
    <w:p w:rsidR="00E04365" w:rsidRPr="00DB3058" w:rsidRDefault="00E04365" w:rsidP="00CB1A99">
      <w:pPr>
        <w:pStyle w:val="Heading2"/>
        <w:rPr>
          <w:b w:val="0"/>
        </w:rPr>
      </w:pPr>
      <w:r w:rsidRPr="00DB3058">
        <w:t>Gingivitis</w:t>
      </w:r>
    </w:p>
    <w:p w:rsidR="003D2F03" w:rsidRPr="003D2F03" w:rsidRDefault="003D2F03" w:rsidP="00FA61B4">
      <w:r w:rsidRPr="003D2F03">
        <w:t>If you have bleeding gums and want it treated, make an appointment with the dental hygienist.  The dental hygienist can treat gingivitis but it requires daily brushing and flossing to cure it and prevent it.</w:t>
      </w:r>
    </w:p>
    <w:p w:rsidR="000B786F" w:rsidRPr="00DB3058" w:rsidRDefault="00F415CC" w:rsidP="005A75AD">
      <w:pPr>
        <w:rPr>
          <w:b/>
          <w:bCs/>
          <w:sz w:val="20"/>
          <w:szCs w:val="20"/>
        </w:rPr>
      </w:pPr>
      <w:r w:rsidRPr="00DB3058">
        <w:rPr>
          <w:noProof/>
        </w:rPr>
        <w:drawing>
          <wp:anchor distT="0" distB="0" distL="114300" distR="114300" simplePos="0" relativeHeight="251726848" behindDoc="0" locked="0" layoutInCell="1" allowOverlap="1" wp14:anchorId="3F8973E5" wp14:editId="172FF6AE">
            <wp:simplePos x="0" y="0"/>
            <wp:positionH relativeFrom="column">
              <wp:posOffset>4185920</wp:posOffset>
            </wp:positionH>
            <wp:positionV relativeFrom="paragraph">
              <wp:posOffset>33020</wp:posOffset>
            </wp:positionV>
            <wp:extent cx="1645920" cy="997457"/>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645920" cy="997457"/>
                    </a:xfrm>
                    <a:prstGeom prst="rect">
                      <a:avLst/>
                    </a:prstGeom>
                  </pic:spPr>
                </pic:pic>
              </a:graphicData>
            </a:graphic>
            <wp14:sizeRelH relativeFrom="page">
              <wp14:pctWidth>0</wp14:pctWidth>
            </wp14:sizeRelH>
            <wp14:sizeRelV relativeFrom="page">
              <wp14:pctHeight>0</wp14:pctHeight>
            </wp14:sizeRelV>
          </wp:anchor>
        </w:drawing>
      </w:r>
    </w:p>
    <w:p w:rsidR="00E04365" w:rsidRPr="00DB3058" w:rsidRDefault="00E04365" w:rsidP="00CB1A99">
      <w:pPr>
        <w:pStyle w:val="Heading2"/>
        <w:rPr>
          <w:b w:val="0"/>
        </w:rPr>
      </w:pPr>
      <w:r w:rsidRPr="00DB3058">
        <w:t>Gum Disease</w:t>
      </w:r>
    </w:p>
    <w:p w:rsidR="00000000" w:rsidRPr="003D2F03" w:rsidRDefault="00F1394D" w:rsidP="00FA61B4">
      <w:r w:rsidRPr="003D2F03">
        <w:t>The early stage of gum disease is called gingivitis. At this stage, the disease is still reversible and can usually be eliminated by a professional cleaning a</w:t>
      </w:r>
      <w:r w:rsidRPr="003D2F03">
        <w:t>t your dental office, followed by daily brushing and flossing.  Otherwise, it will advance to periodontitis. Chronic periodontitis can lead to the loss of tissue and bone that support the teeth and it may become more severe over time. If it does, your teet</w:t>
      </w:r>
      <w:r w:rsidRPr="003D2F03">
        <w:t xml:space="preserve">h will feel loose and start moving around in your mouth. This is the most common form of periodontitis in adults but can occur at any age. </w:t>
      </w:r>
    </w:p>
    <w:p w:rsidR="00E04365" w:rsidRPr="00DB3058" w:rsidRDefault="00E04365" w:rsidP="005A75AD">
      <w:pPr>
        <w:rPr>
          <w:b/>
          <w:bCs/>
          <w:sz w:val="20"/>
          <w:szCs w:val="20"/>
        </w:rPr>
      </w:pPr>
    </w:p>
    <w:p w:rsidR="00E04365" w:rsidRPr="00DB3058" w:rsidRDefault="00E04365" w:rsidP="00CB1A99">
      <w:pPr>
        <w:pStyle w:val="Heading2"/>
        <w:rPr>
          <w:b w:val="0"/>
        </w:rPr>
      </w:pPr>
      <w:r w:rsidRPr="00DB3058">
        <w:t>Plaque</w:t>
      </w:r>
    </w:p>
    <w:p w:rsidR="00E04365" w:rsidRPr="00DB3058" w:rsidRDefault="003D2F03" w:rsidP="00FA61B4">
      <w:r w:rsidRPr="003D2F03">
        <w:t xml:space="preserve">When you eat or drink foods containing sugars and cooked starches in processed foods, the bacteria in plaque produces acids that attack tooth enamel.  The stickiness of the plaque keeps these acids in contact with your teeth and over time the enamel can break down.  This is when </w:t>
      </w:r>
      <w:r>
        <w:t>cavities form</w:t>
      </w:r>
      <w:r w:rsidR="00E04365" w:rsidRPr="00DB3058">
        <w:t>.</w:t>
      </w:r>
    </w:p>
    <w:p w:rsidR="00E04365" w:rsidRPr="00DB3058" w:rsidRDefault="00E04365" w:rsidP="005A75AD">
      <w:pPr>
        <w:rPr>
          <w:b/>
          <w:bCs/>
          <w:sz w:val="20"/>
          <w:szCs w:val="20"/>
        </w:rPr>
      </w:pPr>
    </w:p>
    <w:p w:rsidR="00E04365" w:rsidRPr="00DB3058" w:rsidRDefault="00491E71" w:rsidP="00CB1A99">
      <w:pPr>
        <w:pStyle w:val="Heading2"/>
        <w:rPr>
          <w:b w:val="0"/>
        </w:rPr>
      </w:pPr>
      <w:r w:rsidRPr="00DB3058">
        <w:t xml:space="preserve">Herpes </w:t>
      </w:r>
      <w:r>
        <w:t>or</w:t>
      </w:r>
      <w:r w:rsidR="003D2F03">
        <w:t xml:space="preserve"> Herpes Simplex</w:t>
      </w:r>
    </w:p>
    <w:p w:rsidR="00E04365" w:rsidRPr="00DB3058" w:rsidRDefault="007A7109" w:rsidP="00FA61B4">
      <w:r w:rsidRPr="00DB3058">
        <w:rPr>
          <w:noProof/>
        </w:rPr>
        <w:drawing>
          <wp:anchor distT="0" distB="0" distL="114300" distR="114300" simplePos="0" relativeHeight="251728896" behindDoc="0" locked="0" layoutInCell="1" allowOverlap="1" wp14:anchorId="3A89A8D2" wp14:editId="4E1E460C">
            <wp:simplePos x="0" y="0"/>
            <wp:positionH relativeFrom="column">
              <wp:posOffset>4436110</wp:posOffset>
            </wp:positionH>
            <wp:positionV relativeFrom="paragraph">
              <wp:posOffset>238125</wp:posOffset>
            </wp:positionV>
            <wp:extent cx="1371600" cy="1383665"/>
            <wp:effectExtent l="0" t="0" r="0" b="698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virus2(1)[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1383665"/>
                    </a:xfrm>
                    <a:prstGeom prst="rect">
                      <a:avLst/>
                    </a:prstGeom>
                  </pic:spPr>
                </pic:pic>
              </a:graphicData>
            </a:graphic>
            <wp14:sizeRelH relativeFrom="page">
              <wp14:pctWidth>0</wp14:pctWidth>
            </wp14:sizeRelH>
            <wp14:sizeRelV relativeFrom="page">
              <wp14:pctHeight>0</wp14:pctHeight>
            </wp14:sizeRelV>
          </wp:anchor>
        </w:drawing>
      </w:r>
      <w:r w:rsidR="00E04365" w:rsidRPr="00DB3058">
        <w:t xml:space="preserve">Herpes Simplex </w:t>
      </w:r>
      <w:r w:rsidR="003D2F03" w:rsidRPr="003D2F03">
        <w:t xml:space="preserve">also called “a cold sore,” is caused by the Herpes Simplex virus and is transmitted through oral secretions or sores on the skin, can be spread through kissing or sharing objects such as toothbrushes or eating utensils.  A person is contagious from the time the skin turns itchy or red until the sores heal.  Sometimes, the virus can even be spread through the </w:t>
      </w:r>
      <w:r w:rsidR="003D2F03">
        <w:t>saliva of an infected person. </w:t>
      </w:r>
    </w:p>
    <w:p w:rsidR="00E04365" w:rsidRPr="00DB3058" w:rsidRDefault="00E04365" w:rsidP="005A75AD">
      <w:pPr>
        <w:rPr>
          <w:b/>
          <w:bCs/>
          <w:sz w:val="20"/>
          <w:szCs w:val="20"/>
        </w:rPr>
      </w:pPr>
    </w:p>
    <w:p w:rsidR="00E04365" w:rsidRPr="00DB3058" w:rsidRDefault="00E04365" w:rsidP="00CB1A99">
      <w:pPr>
        <w:pStyle w:val="Heading2"/>
        <w:rPr>
          <w:b w:val="0"/>
        </w:rPr>
      </w:pPr>
      <w:r w:rsidRPr="00DB3058">
        <w:t>Canker Sore</w:t>
      </w:r>
    </w:p>
    <w:p w:rsidR="00E04365" w:rsidRPr="00DB3058" w:rsidRDefault="003D2F03" w:rsidP="00FA61B4">
      <w:r w:rsidRPr="003D2F03">
        <w:t>Canker sores are sores or irritations that can develop in and around the mouth. They are not contagious and may occur as one sore or several. Their exact cause is uncertain, but some experts believe that immune system problems, bacteria or viruses may be involved. In some cases, trauma to the mouth</w:t>
      </w:r>
      <w:r w:rsidRPr="003D2F03">
        <w:rPr>
          <w:lang w:val="fr-FR"/>
        </w:rPr>
        <w:t>’</w:t>
      </w:r>
      <w:r w:rsidRPr="003D2F03">
        <w:t>s soft tissues can cause a canker sore.</w:t>
      </w:r>
      <w:r w:rsidRPr="003D2F03">
        <w:br/>
      </w:r>
      <w:r w:rsidRPr="003D2F03">
        <w:br/>
        <w:t>Canker sores usually heal on t</w:t>
      </w:r>
      <w:r w:rsidR="00491E71">
        <w:t>heir own after one or two weeks</w:t>
      </w:r>
      <w:r w:rsidR="00E04365" w:rsidRPr="00DB3058">
        <w:t>.</w:t>
      </w:r>
    </w:p>
    <w:p w:rsidR="002F2EDC" w:rsidRPr="00DB3058" w:rsidRDefault="002F2EDC" w:rsidP="005A75AD">
      <w:pPr>
        <w:rPr>
          <w:sz w:val="20"/>
          <w:szCs w:val="20"/>
        </w:rPr>
      </w:pPr>
    </w:p>
    <w:p w:rsidR="0006139D" w:rsidRPr="00DB3058" w:rsidRDefault="0006139D" w:rsidP="005A75AD">
      <w:pPr>
        <w:rPr>
          <w:sz w:val="20"/>
          <w:szCs w:val="20"/>
        </w:rPr>
        <w:sectPr w:rsidR="0006139D" w:rsidRPr="00DB3058">
          <w:pgSz w:w="12240" w:h="15840"/>
          <w:pgMar w:top="1440" w:right="1440" w:bottom="1440" w:left="1440" w:header="720" w:footer="720" w:gutter="0"/>
          <w:cols w:space="720"/>
          <w:docGrid w:linePitch="360"/>
        </w:sectPr>
      </w:pPr>
    </w:p>
    <w:p w:rsidR="00E04365" w:rsidRPr="00CB1A99" w:rsidRDefault="00E04365" w:rsidP="00CB1A99">
      <w:pPr>
        <w:pStyle w:val="Heading1"/>
      </w:pPr>
      <w:r w:rsidRPr="00CB1A99">
        <w:lastRenderedPageBreak/>
        <w:t>Oral Care</w:t>
      </w:r>
    </w:p>
    <w:p w:rsidR="002F2EDC" w:rsidRPr="00DB3058" w:rsidRDefault="002F2EDC" w:rsidP="00CB1A99">
      <w:pPr>
        <w:pStyle w:val="Heading2"/>
      </w:pPr>
      <w:r w:rsidRPr="00DB3058">
        <w:t>Missing Teeth Replacements</w:t>
      </w:r>
    </w:p>
    <w:p w:rsidR="00491E71" w:rsidRPr="00491E71" w:rsidRDefault="00491E71" w:rsidP="00FA61B4">
      <w:r w:rsidRPr="00491E71">
        <w:t>Bridges are anchored to teeth adjacent to the missing teeth.  They can be removable or fixed by cement.  Dentures are removable.  Implants are screwed into your jaw.  Job Corps only provides dentures to replace missing front teeth.</w:t>
      </w:r>
    </w:p>
    <w:p w:rsidR="00E04365" w:rsidRPr="00DB3058" w:rsidRDefault="002F4B9E" w:rsidP="005A75AD">
      <w:pPr>
        <w:rPr>
          <w:sz w:val="20"/>
          <w:szCs w:val="20"/>
        </w:rPr>
      </w:pPr>
      <w:r w:rsidRPr="00DB3058">
        <w:rPr>
          <w:noProof/>
        </w:rPr>
        <w:drawing>
          <wp:anchor distT="0" distB="0" distL="114300" distR="114300" simplePos="0" relativeHeight="251727872" behindDoc="0" locked="0" layoutInCell="1" allowOverlap="1" wp14:anchorId="6EF6E398" wp14:editId="10861EBB">
            <wp:simplePos x="0" y="0"/>
            <wp:positionH relativeFrom="column">
              <wp:posOffset>4549140</wp:posOffset>
            </wp:positionH>
            <wp:positionV relativeFrom="paragraph">
              <wp:posOffset>157480</wp:posOffset>
            </wp:positionV>
            <wp:extent cx="1280160" cy="551180"/>
            <wp:effectExtent l="0" t="0" r="0" b="127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fordable-health-insurance[1].jpg"/>
                    <pic:cNvPicPr/>
                  </pic:nvPicPr>
                  <pic:blipFill rotWithShape="1">
                    <a:blip r:embed="rId15" cstate="print">
                      <a:extLst>
                        <a:ext uri="{28A0092B-C50C-407E-A947-70E740481C1C}">
                          <a14:useLocalDpi xmlns:a14="http://schemas.microsoft.com/office/drawing/2010/main" val="0"/>
                        </a:ext>
                      </a:extLst>
                    </a:blip>
                    <a:srcRect l="11321" t="31802" r="10377" b="17668"/>
                    <a:stretch/>
                  </pic:blipFill>
                  <pic:spPr bwMode="auto">
                    <a:xfrm>
                      <a:off x="0" y="0"/>
                      <a:ext cx="1280160" cy="551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04365" w:rsidRPr="00DB3058" w:rsidRDefault="00E04365" w:rsidP="00CB1A99">
      <w:pPr>
        <w:pStyle w:val="Heading2"/>
      </w:pPr>
      <w:r w:rsidRPr="00DB3058">
        <w:t>Dental Insurance</w:t>
      </w:r>
    </w:p>
    <w:p w:rsidR="00E04365" w:rsidRPr="00DB3058" w:rsidRDefault="00E04365" w:rsidP="00FA61B4">
      <w:r w:rsidRPr="00DB3058">
        <w:t>Medicaid is a type of public dental insurance for low-income individuals that may cover dental treatment.  Oral health care is a Job Corps benefit for students much like the dental insurance that jobs provide as an employee benefit.</w:t>
      </w:r>
    </w:p>
    <w:p w:rsidR="00E04365" w:rsidRPr="00DB3058" w:rsidRDefault="00E04365" w:rsidP="005A75AD">
      <w:pPr>
        <w:rPr>
          <w:sz w:val="20"/>
          <w:szCs w:val="20"/>
        </w:rPr>
      </w:pPr>
    </w:p>
    <w:p w:rsidR="00E04365" w:rsidRPr="00DB3058" w:rsidRDefault="00E04365" w:rsidP="00CB1A99">
      <w:pPr>
        <w:pStyle w:val="Heading2"/>
      </w:pPr>
      <w:r w:rsidRPr="00DB3058">
        <w:t>Importance of Seeing a Dentist</w:t>
      </w:r>
    </w:p>
    <w:p w:rsidR="00E04365" w:rsidRPr="00DB3058" w:rsidRDefault="00E04365" w:rsidP="00FA61B4">
      <w:r w:rsidRPr="00DB3058">
        <w:t>Job Corps only covers basic oral care.  If dental problems become bigger, they may not be covered by Job Corps and if those problems cannot wait to be treated until the student graduates, the student may need to be Medically Separated with Reinstatement Rights to get it treated.  Students must consent to and receive an oral examination before they receive basic oral care.  The oral exam is voluntary on the students’ part.  Once the student agrees to an oral exam, there is no timeframe during which it must be completed.</w:t>
      </w:r>
    </w:p>
    <w:p w:rsidR="00E04365" w:rsidRPr="00DB3058" w:rsidRDefault="002F4B9E" w:rsidP="005A75AD">
      <w:pPr>
        <w:rPr>
          <w:sz w:val="20"/>
          <w:szCs w:val="20"/>
        </w:rPr>
      </w:pPr>
      <w:r w:rsidRPr="00DB3058">
        <w:rPr>
          <w:noProof/>
        </w:rPr>
        <w:drawing>
          <wp:anchor distT="0" distB="0" distL="114300" distR="114300" simplePos="0" relativeHeight="251711488" behindDoc="0" locked="0" layoutInCell="1" allowOverlap="1" wp14:anchorId="2AE60515" wp14:editId="555DB45E">
            <wp:simplePos x="0" y="0"/>
            <wp:positionH relativeFrom="column">
              <wp:posOffset>4280535</wp:posOffset>
            </wp:positionH>
            <wp:positionV relativeFrom="paragraph">
              <wp:posOffset>15240</wp:posOffset>
            </wp:positionV>
            <wp:extent cx="1554480" cy="1229190"/>
            <wp:effectExtent l="0" t="0" r="762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atice_dentist_193638_[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54480" cy="1229190"/>
                    </a:xfrm>
                    <a:prstGeom prst="rect">
                      <a:avLst/>
                    </a:prstGeom>
                  </pic:spPr>
                </pic:pic>
              </a:graphicData>
            </a:graphic>
            <wp14:sizeRelH relativeFrom="page">
              <wp14:pctWidth>0</wp14:pctWidth>
            </wp14:sizeRelH>
            <wp14:sizeRelV relativeFrom="page">
              <wp14:pctHeight>0</wp14:pctHeight>
            </wp14:sizeRelV>
          </wp:anchor>
        </w:drawing>
      </w:r>
    </w:p>
    <w:p w:rsidR="00E04365" w:rsidRPr="00DB3058" w:rsidRDefault="001D47C2" w:rsidP="00CB1A99">
      <w:pPr>
        <w:pStyle w:val="Heading2"/>
      </w:pPr>
      <w:r>
        <w:t>Importance of an oral exam</w:t>
      </w:r>
    </w:p>
    <w:p w:rsidR="00E04365" w:rsidRDefault="001D47C2" w:rsidP="00FA61B4">
      <w:r w:rsidRPr="001D47C2">
        <w:rPr>
          <w:noProof/>
        </w:rPr>
        <w:t>Job Corps only covers basic oral care.  If dental problems become bigger, they may not be covered by Job Corps and if those problems cannot wait to be treated until the student graduates, the student may need to be Medically Separated with Reinstatement Rights to get it treated.  Students must consent to and receive an oral examination before they receive basic oral care.  The oral exam is voluntary on the students’ part.  Once the student agrees to an oral exam, there is no timeframe du</w:t>
      </w:r>
      <w:r>
        <w:rPr>
          <w:noProof/>
        </w:rPr>
        <w:t>ring which it must be completed</w:t>
      </w:r>
      <w:r w:rsidR="00E04365" w:rsidRPr="00DB3058">
        <w:t>.</w:t>
      </w:r>
    </w:p>
    <w:p w:rsidR="001D47C2" w:rsidRDefault="001D47C2" w:rsidP="005A75AD">
      <w:pPr>
        <w:rPr>
          <w:sz w:val="20"/>
          <w:szCs w:val="20"/>
        </w:rPr>
      </w:pPr>
    </w:p>
    <w:p w:rsidR="001D47C2" w:rsidRDefault="001D47C2" w:rsidP="001D47C2">
      <w:pPr>
        <w:pStyle w:val="Heading2"/>
      </w:pPr>
      <w:r>
        <w:t>Basic Oral Care</w:t>
      </w:r>
    </w:p>
    <w:p w:rsidR="001D47C2" w:rsidRPr="00DB3058" w:rsidRDefault="00F1394D" w:rsidP="00FA61B4">
      <w:pPr>
        <w:rPr>
          <w:noProof/>
        </w:rPr>
      </w:pPr>
      <w:r w:rsidRPr="00DB3058">
        <w:rPr>
          <w:noProof/>
          <w:sz w:val="20"/>
          <w:szCs w:val="20"/>
        </w:rPr>
        <w:drawing>
          <wp:anchor distT="0" distB="0" distL="114300" distR="114300" simplePos="0" relativeHeight="251715584" behindDoc="0" locked="0" layoutInCell="1" allowOverlap="1" wp14:anchorId="3E7C9415" wp14:editId="4C49B741">
            <wp:simplePos x="0" y="0"/>
            <wp:positionH relativeFrom="column">
              <wp:posOffset>4815840</wp:posOffset>
            </wp:positionH>
            <wp:positionV relativeFrom="paragraph">
              <wp:posOffset>365760</wp:posOffset>
            </wp:positionV>
            <wp:extent cx="1005840" cy="1271905"/>
            <wp:effectExtent l="0" t="0" r="0"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9e74b489e4024c91059b11dc5569fb8e-d87aw2w[1].png"/>
                    <pic:cNvPicPr/>
                  </pic:nvPicPr>
                  <pic:blipFill>
                    <a:blip r:embed="rId17">
                      <a:extLst>
                        <a:ext uri="{28A0092B-C50C-407E-A947-70E740481C1C}">
                          <a14:useLocalDpi xmlns:a14="http://schemas.microsoft.com/office/drawing/2010/main" val="0"/>
                        </a:ext>
                      </a:extLst>
                    </a:blip>
                    <a:stretch>
                      <a:fillRect/>
                    </a:stretch>
                  </pic:blipFill>
                  <pic:spPr>
                    <a:xfrm>
                      <a:off x="0" y="0"/>
                      <a:ext cx="1005840" cy="1271905"/>
                    </a:xfrm>
                    <a:prstGeom prst="rect">
                      <a:avLst/>
                    </a:prstGeom>
                  </pic:spPr>
                </pic:pic>
              </a:graphicData>
            </a:graphic>
            <wp14:sizeRelH relativeFrom="page">
              <wp14:pctWidth>0</wp14:pctWidth>
            </wp14:sizeRelH>
            <wp14:sizeRelV relativeFrom="page">
              <wp14:pctHeight>0</wp14:pctHeight>
            </wp14:sizeRelV>
          </wp:anchor>
        </w:drawing>
      </w:r>
      <w:r w:rsidR="001D47C2" w:rsidRPr="001D47C2">
        <w:rPr>
          <w:noProof/>
        </w:rPr>
        <w:t>Students have to consent to and receive an oral exam before they receive treatment.  Treatment is based upon the priority classification of their need for care.</w:t>
      </w:r>
    </w:p>
    <w:p w:rsidR="00AE0C55" w:rsidRPr="00DB3058" w:rsidRDefault="00AE0C55" w:rsidP="005A75AD">
      <w:pPr>
        <w:rPr>
          <w:sz w:val="20"/>
          <w:szCs w:val="20"/>
        </w:rPr>
      </w:pPr>
    </w:p>
    <w:p w:rsidR="00E04365" w:rsidRPr="00DB3058" w:rsidRDefault="00E04365" w:rsidP="00CB1A99">
      <w:pPr>
        <w:pStyle w:val="Heading2"/>
      </w:pPr>
      <w:r w:rsidRPr="00DB3058">
        <w:t>Braces</w:t>
      </w:r>
      <w:r w:rsidR="001D47C2">
        <w:t xml:space="preserve"> (Orthodontics)</w:t>
      </w:r>
    </w:p>
    <w:p w:rsidR="00E04365" w:rsidRPr="00DB3058" w:rsidRDefault="00E04365" w:rsidP="00FA61B4">
      <w:r w:rsidRPr="00DB3058">
        <w:t>Job Corps does not cover braces.  Students who have braces are required to keep their appointments with their orthodontists and pay for th</w:t>
      </w:r>
      <w:r w:rsidR="001D47C2">
        <w:t xml:space="preserve">eir braces and transportation. </w:t>
      </w:r>
    </w:p>
    <w:p w:rsidR="00E04365" w:rsidRPr="00DB3058" w:rsidRDefault="00E04365" w:rsidP="005A75AD">
      <w:pPr>
        <w:rPr>
          <w:sz w:val="20"/>
          <w:szCs w:val="20"/>
        </w:rPr>
      </w:pPr>
    </w:p>
    <w:p w:rsidR="00E04365" w:rsidRPr="00DB3058" w:rsidRDefault="00E04365" w:rsidP="005A75AD">
      <w:pPr>
        <w:rPr>
          <w:sz w:val="20"/>
          <w:szCs w:val="20"/>
        </w:rPr>
      </w:pPr>
    </w:p>
    <w:p w:rsidR="00E04365" w:rsidRPr="00DB3058" w:rsidRDefault="00E04365" w:rsidP="005A75AD">
      <w:pPr>
        <w:rPr>
          <w:sz w:val="20"/>
          <w:szCs w:val="20"/>
        </w:rPr>
      </w:pPr>
    </w:p>
    <w:p w:rsidR="0006139D" w:rsidRPr="00DB3058" w:rsidRDefault="0006139D" w:rsidP="005A75AD">
      <w:pPr>
        <w:rPr>
          <w:b/>
          <w:bCs/>
          <w:sz w:val="20"/>
          <w:szCs w:val="20"/>
        </w:rPr>
        <w:sectPr w:rsidR="0006139D" w:rsidRPr="00DB3058">
          <w:pgSz w:w="12240" w:h="15840"/>
          <w:pgMar w:top="1440" w:right="1440" w:bottom="1440" w:left="1440" w:header="720" w:footer="720" w:gutter="0"/>
          <w:cols w:space="720"/>
          <w:docGrid w:linePitch="360"/>
        </w:sectPr>
      </w:pPr>
    </w:p>
    <w:p w:rsidR="00E04365" w:rsidRPr="00DB3058" w:rsidRDefault="00E04365" w:rsidP="00CB1A99">
      <w:pPr>
        <w:pStyle w:val="Heading1"/>
      </w:pPr>
      <w:r w:rsidRPr="00DB3058">
        <w:lastRenderedPageBreak/>
        <w:t>Diet</w:t>
      </w:r>
    </w:p>
    <w:p w:rsidR="002F2EDC" w:rsidRPr="006B0E42" w:rsidRDefault="002F2EDC" w:rsidP="006B0E42">
      <w:pPr>
        <w:pStyle w:val="Heading2"/>
      </w:pPr>
      <w:r w:rsidRPr="006B0E42">
        <w:t xml:space="preserve">Snacks </w:t>
      </w:r>
    </w:p>
    <w:p w:rsidR="00E04365" w:rsidRPr="002727C6" w:rsidRDefault="00946A29" w:rsidP="00FA61B4">
      <w:r w:rsidRPr="00946A29">
        <w:t xml:space="preserve">If you snack choose healthy foods that do not have added sugar or cooked starches.  Fruit, vegetables, nuts and cheese </w:t>
      </w:r>
      <w:r>
        <w:t>are examples of healthy snacks</w:t>
      </w:r>
      <w:r w:rsidR="00E04365" w:rsidRPr="00DB3058">
        <w:t>.</w:t>
      </w:r>
    </w:p>
    <w:p w:rsidR="00E04365" w:rsidRPr="00DB3058" w:rsidRDefault="0096514C" w:rsidP="005A75AD">
      <w:pPr>
        <w:rPr>
          <w:b/>
          <w:bCs/>
          <w:sz w:val="20"/>
          <w:szCs w:val="20"/>
        </w:rPr>
      </w:pPr>
      <w:r>
        <w:rPr>
          <w:noProof/>
        </w:rPr>
        <w:drawing>
          <wp:anchor distT="0" distB="0" distL="114300" distR="114300" simplePos="0" relativeHeight="251735040" behindDoc="0" locked="0" layoutInCell="1" allowOverlap="1" wp14:anchorId="3B227D3E" wp14:editId="352B7696">
            <wp:simplePos x="0" y="0"/>
            <wp:positionH relativeFrom="column">
              <wp:posOffset>3724275</wp:posOffset>
            </wp:positionH>
            <wp:positionV relativeFrom="paragraph">
              <wp:posOffset>48895</wp:posOffset>
            </wp:positionV>
            <wp:extent cx="2103120" cy="1528268"/>
            <wp:effectExtent l="0" t="0" r="0" b="0"/>
            <wp:wrapSquare wrapText="bothSides"/>
            <wp:docPr id="2056" name="Picture 2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teeth[2].jpg"/>
                    <pic:cNvPicPr/>
                  </pic:nvPicPr>
                  <pic:blipFill rotWithShape="1">
                    <a:blip r:embed="rId18">
                      <a:extLst>
                        <a:ext uri="{28A0092B-C50C-407E-A947-70E740481C1C}">
                          <a14:useLocalDpi xmlns:a14="http://schemas.microsoft.com/office/drawing/2010/main" val="0"/>
                        </a:ext>
                      </a:extLst>
                    </a:blip>
                    <a:srcRect t="14000" b="13333"/>
                    <a:stretch/>
                  </pic:blipFill>
                  <pic:spPr bwMode="auto">
                    <a:xfrm>
                      <a:off x="0" y="0"/>
                      <a:ext cx="2103120" cy="152826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04365" w:rsidRPr="00DB3058" w:rsidRDefault="00E04365" w:rsidP="00CB1A99">
      <w:pPr>
        <w:pStyle w:val="Heading2"/>
        <w:rPr>
          <w:b w:val="0"/>
        </w:rPr>
      </w:pPr>
      <w:r w:rsidRPr="00DB3058">
        <w:t>Starch</w:t>
      </w:r>
    </w:p>
    <w:p w:rsidR="00E04365" w:rsidRPr="00DB3058" w:rsidRDefault="00E04365" w:rsidP="00FA61B4">
      <w:r w:rsidRPr="00DB3058">
        <w:t>All starch is not bad; only the starch cooked in processed foods.  It is not the amount of cooked starchy foods eaten, but how often you eat them.   It is better to eat a bag of potato chips all at the same time than to snack on it.</w:t>
      </w:r>
    </w:p>
    <w:p w:rsidR="00AE0C55" w:rsidRPr="00DB3058" w:rsidRDefault="00AE0C55" w:rsidP="005A75AD">
      <w:pPr>
        <w:rPr>
          <w:sz w:val="20"/>
          <w:szCs w:val="20"/>
        </w:rPr>
      </w:pPr>
    </w:p>
    <w:p w:rsidR="00E04365" w:rsidRPr="00DB3058" w:rsidRDefault="00E04365" w:rsidP="00CB1A99">
      <w:pPr>
        <w:pStyle w:val="Heading2"/>
        <w:rPr>
          <w:b w:val="0"/>
        </w:rPr>
      </w:pPr>
      <w:r w:rsidRPr="00DB3058">
        <w:t>Healthy Foods</w:t>
      </w:r>
    </w:p>
    <w:p w:rsidR="00E04365" w:rsidRPr="00DB3058" w:rsidRDefault="00946A29" w:rsidP="00FA61B4">
      <w:r w:rsidRPr="00946A29">
        <w:t>Foods that contain sugars of any kind can contribute to tooth decay. To control the amount of sugar you eat, read the nutrition facts and ingredient labels on foods and beverages and choose o</w:t>
      </w:r>
      <w:r>
        <w:t>ptions that are lowest in sugar</w:t>
      </w:r>
      <w:r w:rsidR="00E04365" w:rsidRPr="00DB3058">
        <w:t>.</w:t>
      </w:r>
      <w:r w:rsidR="00E04365" w:rsidRPr="00DB3058">
        <w:rPr>
          <w:noProof/>
        </w:rPr>
        <w:t xml:space="preserve"> </w:t>
      </w:r>
    </w:p>
    <w:p w:rsidR="00E04365" w:rsidRPr="00DB3058" w:rsidRDefault="00E04365" w:rsidP="005A75AD">
      <w:pPr>
        <w:rPr>
          <w:b/>
          <w:bCs/>
          <w:sz w:val="20"/>
          <w:szCs w:val="20"/>
        </w:rPr>
      </w:pPr>
    </w:p>
    <w:p w:rsidR="00982F83" w:rsidRPr="00DB3058" w:rsidRDefault="00982F83" w:rsidP="005A75AD">
      <w:pPr>
        <w:rPr>
          <w:sz w:val="20"/>
          <w:szCs w:val="20"/>
        </w:rPr>
      </w:pPr>
    </w:p>
    <w:p w:rsidR="006F5651" w:rsidRPr="00DB3058" w:rsidRDefault="006F5651" w:rsidP="005A75AD">
      <w:pPr>
        <w:rPr>
          <w:b/>
          <w:bCs/>
          <w:sz w:val="20"/>
          <w:szCs w:val="20"/>
        </w:rPr>
      </w:pPr>
    </w:p>
    <w:p w:rsidR="006F5651" w:rsidRPr="00DB3058" w:rsidRDefault="006F5651" w:rsidP="005A75AD">
      <w:pPr>
        <w:rPr>
          <w:b/>
          <w:bCs/>
          <w:sz w:val="20"/>
          <w:szCs w:val="20"/>
        </w:rPr>
      </w:pPr>
    </w:p>
    <w:sectPr w:rsidR="006F5651" w:rsidRPr="00DB30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9AE" w:rsidRDefault="00E009AE" w:rsidP="0006139D">
      <w:r>
        <w:separator/>
      </w:r>
    </w:p>
  </w:endnote>
  <w:endnote w:type="continuationSeparator" w:id="0">
    <w:p w:rsidR="00E009AE" w:rsidRDefault="00E009AE" w:rsidP="00061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39D" w:rsidRPr="0006139D" w:rsidRDefault="0006139D" w:rsidP="0006139D">
    <w:pPr>
      <w:pStyle w:val="Footer"/>
      <w:pBdr>
        <w:top w:val="single" w:sz="4" w:space="1" w:color="auto"/>
      </w:pBdr>
      <w:jc w:val="right"/>
      <w:rPr>
        <w:sz w:val="20"/>
        <w:szCs w:val="20"/>
      </w:rPr>
    </w:pPr>
    <w:r w:rsidRPr="0006139D">
      <w:rPr>
        <w:sz w:val="20"/>
        <w:szCs w:val="20"/>
      </w:rPr>
      <w:t xml:space="preserve">Page </w:t>
    </w:r>
    <w:r w:rsidRPr="0006139D">
      <w:rPr>
        <w:bCs/>
        <w:sz w:val="20"/>
        <w:szCs w:val="20"/>
      </w:rPr>
      <w:fldChar w:fldCharType="begin"/>
    </w:r>
    <w:r w:rsidRPr="0006139D">
      <w:rPr>
        <w:bCs/>
        <w:sz w:val="20"/>
        <w:szCs w:val="20"/>
      </w:rPr>
      <w:instrText xml:space="preserve"> PAGE  \* Arabic  \* MERGEFORMAT </w:instrText>
    </w:r>
    <w:r w:rsidRPr="0006139D">
      <w:rPr>
        <w:bCs/>
        <w:sz w:val="20"/>
        <w:szCs w:val="20"/>
      </w:rPr>
      <w:fldChar w:fldCharType="separate"/>
    </w:r>
    <w:r w:rsidR="00F1394D">
      <w:rPr>
        <w:bCs/>
        <w:noProof/>
        <w:sz w:val="20"/>
        <w:szCs w:val="20"/>
      </w:rPr>
      <w:t>1</w:t>
    </w:r>
    <w:r w:rsidRPr="0006139D">
      <w:rPr>
        <w:bCs/>
        <w:sz w:val="20"/>
        <w:szCs w:val="20"/>
      </w:rPr>
      <w:fldChar w:fldCharType="end"/>
    </w:r>
    <w:r w:rsidRPr="0006139D">
      <w:rPr>
        <w:sz w:val="20"/>
        <w:szCs w:val="20"/>
      </w:rPr>
      <w:t xml:space="preserve"> of </w:t>
    </w:r>
    <w:r w:rsidRPr="0006139D">
      <w:rPr>
        <w:bCs/>
        <w:sz w:val="20"/>
        <w:szCs w:val="20"/>
      </w:rPr>
      <w:fldChar w:fldCharType="begin"/>
    </w:r>
    <w:r w:rsidRPr="0006139D">
      <w:rPr>
        <w:bCs/>
        <w:sz w:val="20"/>
        <w:szCs w:val="20"/>
      </w:rPr>
      <w:instrText xml:space="preserve"> NUMPAGES  \* Arabic  \* MERGEFORMAT </w:instrText>
    </w:r>
    <w:r w:rsidRPr="0006139D">
      <w:rPr>
        <w:bCs/>
        <w:sz w:val="20"/>
        <w:szCs w:val="20"/>
      </w:rPr>
      <w:fldChar w:fldCharType="separate"/>
    </w:r>
    <w:r w:rsidR="00F1394D">
      <w:rPr>
        <w:bCs/>
        <w:noProof/>
        <w:sz w:val="20"/>
        <w:szCs w:val="20"/>
      </w:rPr>
      <w:t>5</w:t>
    </w:r>
    <w:r w:rsidRPr="0006139D">
      <w:rPr>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9AE" w:rsidRDefault="00E009AE" w:rsidP="0006139D">
      <w:r>
        <w:separator/>
      </w:r>
    </w:p>
  </w:footnote>
  <w:footnote w:type="continuationSeparator" w:id="0">
    <w:p w:rsidR="00E009AE" w:rsidRDefault="00E009AE" w:rsidP="000613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39D" w:rsidRPr="00ED1C71" w:rsidRDefault="0006139D" w:rsidP="0006139D">
    <w:pPr>
      <w:pStyle w:val="Header"/>
      <w:pBdr>
        <w:bottom w:val="single" w:sz="4" w:space="1" w:color="auto"/>
      </w:pBdr>
      <w:rPr>
        <w:sz w:val="20"/>
        <w:szCs w:val="20"/>
      </w:rPr>
    </w:pPr>
    <w:r w:rsidRPr="00ED1C71">
      <w:rPr>
        <w:sz w:val="20"/>
        <w:szCs w:val="20"/>
      </w:rPr>
      <w:t>Oral Health Jeopardy – Student Handout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45C6A"/>
    <w:multiLevelType w:val="hybridMultilevel"/>
    <w:tmpl w:val="1220D2AE"/>
    <w:lvl w:ilvl="0" w:tplc="DF36D084">
      <w:start w:val="1"/>
      <w:numFmt w:val="bullet"/>
      <w:lvlText w:val=""/>
      <w:lvlJc w:val="left"/>
      <w:pPr>
        <w:tabs>
          <w:tab w:val="num" w:pos="720"/>
        </w:tabs>
        <w:ind w:left="720" w:hanging="360"/>
      </w:pPr>
      <w:rPr>
        <w:rFonts w:ascii="Wingdings 2" w:hAnsi="Wingdings 2" w:hint="default"/>
      </w:rPr>
    </w:lvl>
    <w:lvl w:ilvl="1" w:tplc="06621974" w:tentative="1">
      <w:start w:val="1"/>
      <w:numFmt w:val="bullet"/>
      <w:lvlText w:val=""/>
      <w:lvlJc w:val="left"/>
      <w:pPr>
        <w:tabs>
          <w:tab w:val="num" w:pos="1440"/>
        </w:tabs>
        <w:ind w:left="1440" w:hanging="360"/>
      </w:pPr>
      <w:rPr>
        <w:rFonts w:ascii="Wingdings 2" w:hAnsi="Wingdings 2" w:hint="default"/>
      </w:rPr>
    </w:lvl>
    <w:lvl w:ilvl="2" w:tplc="BCDCCAE0" w:tentative="1">
      <w:start w:val="1"/>
      <w:numFmt w:val="bullet"/>
      <w:lvlText w:val=""/>
      <w:lvlJc w:val="left"/>
      <w:pPr>
        <w:tabs>
          <w:tab w:val="num" w:pos="2160"/>
        </w:tabs>
        <w:ind w:left="2160" w:hanging="360"/>
      </w:pPr>
      <w:rPr>
        <w:rFonts w:ascii="Wingdings 2" w:hAnsi="Wingdings 2" w:hint="default"/>
      </w:rPr>
    </w:lvl>
    <w:lvl w:ilvl="3" w:tplc="6C28B7CE" w:tentative="1">
      <w:start w:val="1"/>
      <w:numFmt w:val="bullet"/>
      <w:lvlText w:val=""/>
      <w:lvlJc w:val="left"/>
      <w:pPr>
        <w:tabs>
          <w:tab w:val="num" w:pos="2880"/>
        </w:tabs>
        <w:ind w:left="2880" w:hanging="360"/>
      </w:pPr>
      <w:rPr>
        <w:rFonts w:ascii="Wingdings 2" w:hAnsi="Wingdings 2" w:hint="default"/>
      </w:rPr>
    </w:lvl>
    <w:lvl w:ilvl="4" w:tplc="F11C5D92" w:tentative="1">
      <w:start w:val="1"/>
      <w:numFmt w:val="bullet"/>
      <w:lvlText w:val=""/>
      <w:lvlJc w:val="left"/>
      <w:pPr>
        <w:tabs>
          <w:tab w:val="num" w:pos="3600"/>
        </w:tabs>
        <w:ind w:left="3600" w:hanging="360"/>
      </w:pPr>
      <w:rPr>
        <w:rFonts w:ascii="Wingdings 2" w:hAnsi="Wingdings 2" w:hint="default"/>
      </w:rPr>
    </w:lvl>
    <w:lvl w:ilvl="5" w:tplc="16C03AD8" w:tentative="1">
      <w:start w:val="1"/>
      <w:numFmt w:val="bullet"/>
      <w:lvlText w:val=""/>
      <w:lvlJc w:val="left"/>
      <w:pPr>
        <w:tabs>
          <w:tab w:val="num" w:pos="4320"/>
        </w:tabs>
        <w:ind w:left="4320" w:hanging="360"/>
      </w:pPr>
      <w:rPr>
        <w:rFonts w:ascii="Wingdings 2" w:hAnsi="Wingdings 2" w:hint="default"/>
      </w:rPr>
    </w:lvl>
    <w:lvl w:ilvl="6" w:tplc="C898EBB2" w:tentative="1">
      <w:start w:val="1"/>
      <w:numFmt w:val="bullet"/>
      <w:lvlText w:val=""/>
      <w:lvlJc w:val="left"/>
      <w:pPr>
        <w:tabs>
          <w:tab w:val="num" w:pos="5040"/>
        </w:tabs>
        <w:ind w:left="5040" w:hanging="360"/>
      </w:pPr>
      <w:rPr>
        <w:rFonts w:ascii="Wingdings 2" w:hAnsi="Wingdings 2" w:hint="default"/>
      </w:rPr>
    </w:lvl>
    <w:lvl w:ilvl="7" w:tplc="93DAB1D0" w:tentative="1">
      <w:start w:val="1"/>
      <w:numFmt w:val="bullet"/>
      <w:lvlText w:val=""/>
      <w:lvlJc w:val="left"/>
      <w:pPr>
        <w:tabs>
          <w:tab w:val="num" w:pos="5760"/>
        </w:tabs>
        <w:ind w:left="5760" w:hanging="360"/>
      </w:pPr>
      <w:rPr>
        <w:rFonts w:ascii="Wingdings 2" w:hAnsi="Wingdings 2" w:hint="default"/>
      </w:rPr>
    </w:lvl>
    <w:lvl w:ilvl="8" w:tplc="E4E0EFE6"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214C214D"/>
    <w:multiLevelType w:val="hybridMultilevel"/>
    <w:tmpl w:val="64AA423E"/>
    <w:lvl w:ilvl="0" w:tplc="C1E4E294">
      <w:start w:val="1"/>
      <w:numFmt w:val="bullet"/>
      <w:lvlText w:val=""/>
      <w:lvlJc w:val="left"/>
      <w:pPr>
        <w:tabs>
          <w:tab w:val="num" w:pos="720"/>
        </w:tabs>
        <w:ind w:left="720" w:hanging="360"/>
      </w:pPr>
      <w:rPr>
        <w:rFonts w:ascii="Wingdings 2" w:hAnsi="Wingdings 2" w:hint="default"/>
      </w:rPr>
    </w:lvl>
    <w:lvl w:ilvl="1" w:tplc="E3141CA0" w:tentative="1">
      <w:start w:val="1"/>
      <w:numFmt w:val="bullet"/>
      <w:lvlText w:val=""/>
      <w:lvlJc w:val="left"/>
      <w:pPr>
        <w:tabs>
          <w:tab w:val="num" w:pos="1440"/>
        </w:tabs>
        <w:ind w:left="1440" w:hanging="360"/>
      </w:pPr>
      <w:rPr>
        <w:rFonts w:ascii="Wingdings 2" w:hAnsi="Wingdings 2" w:hint="default"/>
      </w:rPr>
    </w:lvl>
    <w:lvl w:ilvl="2" w:tplc="AE321F64" w:tentative="1">
      <w:start w:val="1"/>
      <w:numFmt w:val="bullet"/>
      <w:lvlText w:val=""/>
      <w:lvlJc w:val="left"/>
      <w:pPr>
        <w:tabs>
          <w:tab w:val="num" w:pos="2160"/>
        </w:tabs>
        <w:ind w:left="2160" w:hanging="360"/>
      </w:pPr>
      <w:rPr>
        <w:rFonts w:ascii="Wingdings 2" w:hAnsi="Wingdings 2" w:hint="default"/>
      </w:rPr>
    </w:lvl>
    <w:lvl w:ilvl="3" w:tplc="9DB22A34" w:tentative="1">
      <w:start w:val="1"/>
      <w:numFmt w:val="bullet"/>
      <w:lvlText w:val=""/>
      <w:lvlJc w:val="left"/>
      <w:pPr>
        <w:tabs>
          <w:tab w:val="num" w:pos="2880"/>
        </w:tabs>
        <w:ind w:left="2880" w:hanging="360"/>
      </w:pPr>
      <w:rPr>
        <w:rFonts w:ascii="Wingdings 2" w:hAnsi="Wingdings 2" w:hint="default"/>
      </w:rPr>
    </w:lvl>
    <w:lvl w:ilvl="4" w:tplc="63DA3F68" w:tentative="1">
      <w:start w:val="1"/>
      <w:numFmt w:val="bullet"/>
      <w:lvlText w:val=""/>
      <w:lvlJc w:val="left"/>
      <w:pPr>
        <w:tabs>
          <w:tab w:val="num" w:pos="3600"/>
        </w:tabs>
        <w:ind w:left="3600" w:hanging="360"/>
      </w:pPr>
      <w:rPr>
        <w:rFonts w:ascii="Wingdings 2" w:hAnsi="Wingdings 2" w:hint="default"/>
      </w:rPr>
    </w:lvl>
    <w:lvl w:ilvl="5" w:tplc="D5C6B07A" w:tentative="1">
      <w:start w:val="1"/>
      <w:numFmt w:val="bullet"/>
      <w:lvlText w:val=""/>
      <w:lvlJc w:val="left"/>
      <w:pPr>
        <w:tabs>
          <w:tab w:val="num" w:pos="4320"/>
        </w:tabs>
        <w:ind w:left="4320" w:hanging="360"/>
      </w:pPr>
      <w:rPr>
        <w:rFonts w:ascii="Wingdings 2" w:hAnsi="Wingdings 2" w:hint="default"/>
      </w:rPr>
    </w:lvl>
    <w:lvl w:ilvl="6" w:tplc="ECB20C6C" w:tentative="1">
      <w:start w:val="1"/>
      <w:numFmt w:val="bullet"/>
      <w:lvlText w:val=""/>
      <w:lvlJc w:val="left"/>
      <w:pPr>
        <w:tabs>
          <w:tab w:val="num" w:pos="5040"/>
        </w:tabs>
        <w:ind w:left="5040" w:hanging="360"/>
      </w:pPr>
      <w:rPr>
        <w:rFonts w:ascii="Wingdings 2" w:hAnsi="Wingdings 2" w:hint="default"/>
      </w:rPr>
    </w:lvl>
    <w:lvl w:ilvl="7" w:tplc="052250C8" w:tentative="1">
      <w:start w:val="1"/>
      <w:numFmt w:val="bullet"/>
      <w:lvlText w:val=""/>
      <w:lvlJc w:val="left"/>
      <w:pPr>
        <w:tabs>
          <w:tab w:val="num" w:pos="5760"/>
        </w:tabs>
        <w:ind w:left="5760" w:hanging="360"/>
      </w:pPr>
      <w:rPr>
        <w:rFonts w:ascii="Wingdings 2" w:hAnsi="Wingdings 2" w:hint="default"/>
      </w:rPr>
    </w:lvl>
    <w:lvl w:ilvl="8" w:tplc="7D56ED68"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2BD95BDF"/>
    <w:multiLevelType w:val="hybridMultilevel"/>
    <w:tmpl w:val="83A4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66EC0"/>
    <w:multiLevelType w:val="hybridMultilevel"/>
    <w:tmpl w:val="F0929886"/>
    <w:lvl w:ilvl="0" w:tplc="79621BB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3F0A05"/>
    <w:multiLevelType w:val="hybridMultilevel"/>
    <w:tmpl w:val="288CC836"/>
    <w:lvl w:ilvl="0" w:tplc="3760B034">
      <w:start w:val="1"/>
      <w:numFmt w:val="bullet"/>
      <w:lvlText w:val=""/>
      <w:lvlJc w:val="left"/>
      <w:pPr>
        <w:tabs>
          <w:tab w:val="num" w:pos="720"/>
        </w:tabs>
        <w:ind w:left="720" w:hanging="360"/>
      </w:pPr>
      <w:rPr>
        <w:rFonts w:ascii="Wingdings 2" w:hAnsi="Wingdings 2" w:hint="default"/>
      </w:rPr>
    </w:lvl>
    <w:lvl w:ilvl="1" w:tplc="4E1021B6" w:tentative="1">
      <w:start w:val="1"/>
      <w:numFmt w:val="bullet"/>
      <w:lvlText w:val=""/>
      <w:lvlJc w:val="left"/>
      <w:pPr>
        <w:tabs>
          <w:tab w:val="num" w:pos="1440"/>
        </w:tabs>
        <w:ind w:left="1440" w:hanging="360"/>
      </w:pPr>
      <w:rPr>
        <w:rFonts w:ascii="Wingdings 2" w:hAnsi="Wingdings 2" w:hint="default"/>
      </w:rPr>
    </w:lvl>
    <w:lvl w:ilvl="2" w:tplc="C658A97E" w:tentative="1">
      <w:start w:val="1"/>
      <w:numFmt w:val="bullet"/>
      <w:lvlText w:val=""/>
      <w:lvlJc w:val="left"/>
      <w:pPr>
        <w:tabs>
          <w:tab w:val="num" w:pos="2160"/>
        </w:tabs>
        <w:ind w:left="2160" w:hanging="360"/>
      </w:pPr>
      <w:rPr>
        <w:rFonts w:ascii="Wingdings 2" w:hAnsi="Wingdings 2" w:hint="default"/>
      </w:rPr>
    </w:lvl>
    <w:lvl w:ilvl="3" w:tplc="AFEC77E6" w:tentative="1">
      <w:start w:val="1"/>
      <w:numFmt w:val="bullet"/>
      <w:lvlText w:val=""/>
      <w:lvlJc w:val="left"/>
      <w:pPr>
        <w:tabs>
          <w:tab w:val="num" w:pos="2880"/>
        </w:tabs>
        <w:ind w:left="2880" w:hanging="360"/>
      </w:pPr>
      <w:rPr>
        <w:rFonts w:ascii="Wingdings 2" w:hAnsi="Wingdings 2" w:hint="default"/>
      </w:rPr>
    </w:lvl>
    <w:lvl w:ilvl="4" w:tplc="2C9E0848" w:tentative="1">
      <w:start w:val="1"/>
      <w:numFmt w:val="bullet"/>
      <w:lvlText w:val=""/>
      <w:lvlJc w:val="left"/>
      <w:pPr>
        <w:tabs>
          <w:tab w:val="num" w:pos="3600"/>
        </w:tabs>
        <w:ind w:left="3600" w:hanging="360"/>
      </w:pPr>
      <w:rPr>
        <w:rFonts w:ascii="Wingdings 2" w:hAnsi="Wingdings 2" w:hint="default"/>
      </w:rPr>
    </w:lvl>
    <w:lvl w:ilvl="5" w:tplc="22BAA770" w:tentative="1">
      <w:start w:val="1"/>
      <w:numFmt w:val="bullet"/>
      <w:lvlText w:val=""/>
      <w:lvlJc w:val="left"/>
      <w:pPr>
        <w:tabs>
          <w:tab w:val="num" w:pos="4320"/>
        </w:tabs>
        <w:ind w:left="4320" w:hanging="360"/>
      </w:pPr>
      <w:rPr>
        <w:rFonts w:ascii="Wingdings 2" w:hAnsi="Wingdings 2" w:hint="default"/>
      </w:rPr>
    </w:lvl>
    <w:lvl w:ilvl="6" w:tplc="0A687A24" w:tentative="1">
      <w:start w:val="1"/>
      <w:numFmt w:val="bullet"/>
      <w:lvlText w:val=""/>
      <w:lvlJc w:val="left"/>
      <w:pPr>
        <w:tabs>
          <w:tab w:val="num" w:pos="5040"/>
        </w:tabs>
        <w:ind w:left="5040" w:hanging="360"/>
      </w:pPr>
      <w:rPr>
        <w:rFonts w:ascii="Wingdings 2" w:hAnsi="Wingdings 2" w:hint="default"/>
      </w:rPr>
    </w:lvl>
    <w:lvl w:ilvl="7" w:tplc="364A11D8" w:tentative="1">
      <w:start w:val="1"/>
      <w:numFmt w:val="bullet"/>
      <w:lvlText w:val=""/>
      <w:lvlJc w:val="left"/>
      <w:pPr>
        <w:tabs>
          <w:tab w:val="num" w:pos="5760"/>
        </w:tabs>
        <w:ind w:left="5760" w:hanging="360"/>
      </w:pPr>
      <w:rPr>
        <w:rFonts w:ascii="Wingdings 2" w:hAnsi="Wingdings 2" w:hint="default"/>
      </w:rPr>
    </w:lvl>
    <w:lvl w:ilvl="8" w:tplc="F1784984"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3FAE2DF2"/>
    <w:multiLevelType w:val="hybridMultilevel"/>
    <w:tmpl w:val="C582BB76"/>
    <w:lvl w:ilvl="0" w:tplc="3A66AE04">
      <w:start w:val="1"/>
      <w:numFmt w:val="bullet"/>
      <w:lvlText w:val=""/>
      <w:lvlJc w:val="left"/>
      <w:pPr>
        <w:tabs>
          <w:tab w:val="num" w:pos="720"/>
        </w:tabs>
        <w:ind w:left="720" w:hanging="360"/>
      </w:pPr>
      <w:rPr>
        <w:rFonts w:ascii="Wingdings 2" w:hAnsi="Wingdings 2" w:hint="default"/>
      </w:rPr>
    </w:lvl>
    <w:lvl w:ilvl="1" w:tplc="60C4CA66" w:tentative="1">
      <w:start w:val="1"/>
      <w:numFmt w:val="bullet"/>
      <w:lvlText w:val=""/>
      <w:lvlJc w:val="left"/>
      <w:pPr>
        <w:tabs>
          <w:tab w:val="num" w:pos="1440"/>
        </w:tabs>
        <w:ind w:left="1440" w:hanging="360"/>
      </w:pPr>
      <w:rPr>
        <w:rFonts w:ascii="Wingdings 2" w:hAnsi="Wingdings 2" w:hint="default"/>
      </w:rPr>
    </w:lvl>
    <w:lvl w:ilvl="2" w:tplc="3D7663EA" w:tentative="1">
      <w:start w:val="1"/>
      <w:numFmt w:val="bullet"/>
      <w:lvlText w:val=""/>
      <w:lvlJc w:val="left"/>
      <w:pPr>
        <w:tabs>
          <w:tab w:val="num" w:pos="2160"/>
        </w:tabs>
        <w:ind w:left="2160" w:hanging="360"/>
      </w:pPr>
      <w:rPr>
        <w:rFonts w:ascii="Wingdings 2" w:hAnsi="Wingdings 2" w:hint="default"/>
      </w:rPr>
    </w:lvl>
    <w:lvl w:ilvl="3" w:tplc="A16EA832" w:tentative="1">
      <w:start w:val="1"/>
      <w:numFmt w:val="bullet"/>
      <w:lvlText w:val=""/>
      <w:lvlJc w:val="left"/>
      <w:pPr>
        <w:tabs>
          <w:tab w:val="num" w:pos="2880"/>
        </w:tabs>
        <w:ind w:left="2880" w:hanging="360"/>
      </w:pPr>
      <w:rPr>
        <w:rFonts w:ascii="Wingdings 2" w:hAnsi="Wingdings 2" w:hint="default"/>
      </w:rPr>
    </w:lvl>
    <w:lvl w:ilvl="4" w:tplc="20B88938" w:tentative="1">
      <w:start w:val="1"/>
      <w:numFmt w:val="bullet"/>
      <w:lvlText w:val=""/>
      <w:lvlJc w:val="left"/>
      <w:pPr>
        <w:tabs>
          <w:tab w:val="num" w:pos="3600"/>
        </w:tabs>
        <w:ind w:left="3600" w:hanging="360"/>
      </w:pPr>
      <w:rPr>
        <w:rFonts w:ascii="Wingdings 2" w:hAnsi="Wingdings 2" w:hint="default"/>
      </w:rPr>
    </w:lvl>
    <w:lvl w:ilvl="5" w:tplc="9BF82550" w:tentative="1">
      <w:start w:val="1"/>
      <w:numFmt w:val="bullet"/>
      <w:lvlText w:val=""/>
      <w:lvlJc w:val="left"/>
      <w:pPr>
        <w:tabs>
          <w:tab w:val="num" w:pos="4320"/>
        </w:tabs>
        <w:ind w:left="4320" w:hanging="360"/>
      </w:pPr>
      <w:rPr>
        <w:rFonts w:ascii="Wingdings 2" w:hAnsi="Wingdings 2" w:hint="default"/>
      </w:rPr>
    </w:lvl>
    <w:lvl w:ilvl="6" w:tplc="B134A402" w:tentative="1">
      <w:start w:val="1"/>
      <w:numFmt w:val="bullet"/>
      <w:lvlText w:val=""/>
      <w:lvlJc w:val="left"/>
      <w:pPr>
        <w:tabs>
          <w:tab w:val="num" w:pos="5040"/>
        </w:tabs>
        <w:ind w:left="5040" w:hanging="360"/>
      </w:pPr>
      <w:rPr>
        <w:rFonts w:ascii="Wingdings 2" w:hAnsi="Wingdings 2" w:hint="default"/>
      </w:rPr>
    </w:lvl>
    <w:lvl w:ilvl="7" w:tplc="76146A90" w:tentative="1">
      <w:start w:val="1"/>
      <w:numFmt w:val="bullet"/>
      <w:lvlText w:val=""/>
      <w:lvlJc w:val="left"/>
      <w:pPr>
        <w:tabs>
          <w:tab w:val="num" w:pos="5760"/>
        </w:tabs>
        <w:ind w:left="5760" w:hanging="360"/>
      </w:pPr>
      <w:rPr>
        <w:rFonts w:ascii="Wingdings 2" w:hAnsi="Wingdings 2" w:hint="default"/>
      </w:rPr>
    </w:lvl>
    <w:lvl w:ilvl="8" w:tplc="B1662308"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53D84924"/>
    <w:multiLevelType w:val="hybridMultilevel"/>
    <w:tmpl w:val="3C48E80A"/>
    <w:lvl w:ilvl="0" w:tplc="79621BB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4E3D1E"/>
    <w:multiLevelType w:val="hybridMultilevel"/>
    <w:tmpl w:val="AB34620E"/>
    <w:lvl w:ilvl="0" w:tplc="22A8CAD6">
      <w:start w:val="1"/>
      <w:numFmt w:val="bullet"/>
      <w:lvlText w:val=""/>
      <w:lvlJc w:val="left"/>
      <w:pPr>
        <w:tabs>
          <w:tab w:val="num" w:pos="720"/>
        </w:tabs>
        <w:ind w:left="720" w:hanging="360"/>
      </w:pPr>
      <w:rPr>
        <w:rFonts w:ascii="Wingdings 2" w:hAnsi="Wingdings 2" w:hint="default"/>
      </w:rPr>
    </w:lvl>
    <w:lvl w:ilvl="1" w:tplc="ED94E1FE" w:tentative="1">
      <w:start w:val="1"/>
      <w:numFmt w:val="bullet"/>
      <w:lvlText w:val=""/>
      <w:lvlJc w:val="left"/>
      <w:pPr>
        <w:tabs>
          <w:tab w:val="num" w:pos="1440"/>
        </w:tabs>
        <w:ind w:left="1440" w:hanging="360"/>
      </w:pPr>
      <w:rPr>
        <w:rFonts w:ascii="Wingdings 2" w:hAnsi="Wingdings 2" w:hint="default"/>
      </w:rPr>
    </w:lvl>
    <w:lvl w:ilvl="2" w:tplc="86723382" w:tentative="1">
      <w:start w:val="1"/>
      <w:numFmt w:val="bullet"/>
      <w:lvlText w:val=""/>
      <w:lvlJc w:val="left"/>
      <w:pPr>
        <w:tabs>
          <w:tab w:val="num" w:pos="2160"/>
        </w:tabs>
        <w:ind w:left="2160" w:hanging="360"/>
      </w:pPr>
      <w:rPr>
        <w:rFonts w:ascii="Wingdings 2" w:hAnsi="Wingdings 2" w:hint="default"/>
      </w:rPr>
    </w:lvl>
    <w:lvl w:ilvl="3" w:tplc="748EFD56" w:tentative="1">
      <w:start w:val="1"/>
      <w:numFmt w:val="bullet"/>
      <w:lvlText w:val=""/>
      <w:lvlJc w:val="left"/>
      <w:pPr>
        <w:tabs>
          <w:tab w:val="num" w:pos="2880"/>
        </w:tabs>
        <w:ind w:left="2880" w:hanging="360"/>
      </w:pPr>
      <w:rPr>
        <w:rFonts w:ascii="Wingdings 2" w:hAnsi="Wingdings 2" w:hint="default"/>
      </w:rPr>
    </w:lvl>
    <w:lvl w:ilvl="4" w:tplc="73BECF2C" w:tentative="1">
      <w:start w:val="1"/>
      <w:numFmt w:val="bullet"/>
      <w:lvlText w:val=""/>
      <w:lvlJc w:val="left"/>
      <w:pPr>
        <w:tabs>
          <w:tab w:val="num" w:pos="3600"/>
        </w:tabs>
        <w:ind w:left="3600" w:hanging="360"/>
      </w:pPr>
      <w:rPr>
        <w:rFonts w:ascii="Wingdings 2" w:hAnsi="Wingdings 2" w:hint="default"/>
      </w:rPr>
    </w:lvl>
    <w:lvl w:ilvl="5" w:tplc="5A46C27E" w:tentative="1">
      <w:start w:val="1"/>
      <w:numFmt w:val="bullet"/>
      <w:lvlText w:val=""/>
      <w:lvlJc w:val="left"/>
      <w:pPr>
        <w:tabs>
          <w:tab w:val="num" w:pos="4320"/>
        </w:tabs>
        <w:ind w:left="4320" w:hanging="360"/>
      </w:pPr>
      <w:rPr>
        <w:rFonts w:ascii="Wingdings 2" w:hAnsi="Wingdings 2" w:hint="default"/>
      </w:rPr>
    </w:lvl>
    <w:lvl w:ilvl="6" w:tplc="1312E996" w:tentative="1">
      <w:start w:val="1"/>
      <w:numFmt w:val="bullet"/>
      <w:lvlText w:val=""/>
      <w:lvlJc w:val="left"/>
      <w:pPr>
        <w:tabs>
          <w:tab w:val="num" w:pos="5040"/>
        </w:tabs>
        <w:ind w:left="5040" w:hanging="360"/>
      </w:pPr>
      <w:rPr>
        <w:rFonts w:ascii="Wingdings 2" w:hAnsi="Wingdings 2" w:hint="default"/>
      </w:rPr>
    </w:lvl>
    <w:lvl w:ilvl="7" w:tplc="AB7A1C08" w:tentative="1">
      <w:start w:val="1"/>
      <w:numFmt w:val="bullet"/>
      <w:lvlText w:val=""/>
      <w:lvlJc w:val="left"/>
      <w:pPr>
        <w:tabs>
          <w:tab w:val="num" w:pos="5760"/>
        </w:tabs>
        <w:ind w:left="5760" w:hanging="360"/>
      </w:pPr>
      <w:rPr>
        <w:rFonts w:ascii="Wingdings 2" w:hAnsi="Wingdings 2" w:hint="default"/>
      </w:rPr>
    </w:lvl>
    <w:lvl w:ilvl="8" w:tplc="BD2E4874" w:tentative="1">
      <w:start w:val="1"/>
      <w:numFmt w:val="bullet"/>
      <w:lvlText w:val=""/>
      <w:lvlJc w:val="left"/>
      <w:pPr>
        <w:tabs>
          <w:tab w:val="num" w:pos="6480"/>
        </w:tabs>
        <w:ind w:left="6480" w:hanging="360"/>
      </w:pPr>
      <w:rPr>
        <w:rFonts w:ascii="Wingdings 2" w:hAnsi="Wingdings 2" w:hint="default"/>
      </w:rPr>
    </w:lvl>
  </w:abstractNum>
  <w:num w:numId="1">
    <w:abstractNumId w:val="7"/>
  </w:num>
  <w:num w:numId="2">
    <w:abstractNumId w:val="0"/>
  </w:num>
  <w:num w:numId="3">
    <w:abstractNumId w:val="4"/>
  </w:num>
  <w:num w:numId="4">
    <w:abstractNumId w:val="1"/>
  </w:num>
  <w:num w:numId="5">
    <w:abstractNumId w:val="5"/>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158"/>
    <w:rsid w:val="00014106"/>
    <w:rsid w:val="0006139D"/>
    <w:rsid w:val="000678E2"/>
    <w:rsid w:val="00083539"/>
    <w:rsid w:val="000A06FA"/>
    <w:rsid w:val="000A467F"/>
    <w:rsid w:val="000B786F"/>
    <w:rsid w:val="000C6714"/>
    <w:rsid w:val="000C67ED"/>
    <w:rsid w:val="000E6D1C"/>
    <w:rsid w:val="00117825"/>
    <w:rsid w:val="0013654A"/>
    <w:rsid w:val="00136DB3"/>
    <w:rsid w:val="00144504"/>
    <w:rsid w:val="001501E2"/>
    <w:rsid w:val="00152AD7"/>
    <w:rsid w:val="00155F61"/>
    <w:rsid w:val="00162D31"/>
    <w:rsid w:val="00177DD3"/>
    <w:rsid w:val="001920A2"/>
    <w:rsid w:val="001A7C81"/>
    <w:rsid w:val="001C5312"/>
    <w:rsid w:val="001C6BDE"/>
    <w:rsid w:val="001D47C2"/>
    <w:rsid w:val="001D61B4"/>
    <w:rsid w:val="001F29ED"/>
    <w:rsid w:val="00212184"/>
    <w:rsid w:val="002213DC"/>
    <w:rsid w:val="0023406F"/>
    <w:rsid w:val="0024331B"/>
    <w:rsid w:val="002510C5"/>
    <w:rsid w:val="00251B15"/>
    <w:rsid w:val="002727C6"/>
    <w:rsid w:val="002763C4"/>
    <w:rsid w:val="00291F77"/>
    <w:rsid w:val="002A4272"/>
    <w:rsid w:val="002E0510"/>
    <w:rsid w:val="002E776A"/>
    <w:rsid w:val="002F2EDC"/>
    <w:rsid w:val="002F4B9E"/>
    <w:rsid w:val="00311CA4"/>
    <w:rsid w:val="00320923"/>
    <w:rsid w:val="003334A6"/>
    <w:rsid w:val="0038323E"/>
    <w:rsid w:val="00387C3F"/>
    <w:rsid w:val="003D2F03"/>
    <w:rsid w:val="0040717C"/>
    <w:rsid w:val="00445F1A"/>
    <w:rsid w:val="0048413F"/>
    <w:rsid w:val="00491E71"/>
    <w:rsid w:val="004B63BB"/>
    <w:rsid w:val="00521FEA"/>
    <w:rsid w:val="00523982"/>
    <w:rsid w:val="0056065B"/>
    <w:rsid w:val="00563F64"/>
    <w:rsid w:val="00572315"/>
    <w:rsid w:val="005759C0"/>
    <w:rsid w:val="00577D06"/>
    <w:rsid w:val="005914A8"/>
    <w:rsid w:val="005A75AD"/>
    <w:rsid w:val="005B4D92"/>
    <w:rsid w:val="005B5586"/>
    <w:rsid w:val="005B666D"/>
    <w:rsid w:val="005F5D4F"/>
    <w:rsid w:val="006100FA"/>
    <w:rsid w:val="00665E2B"/>
    <w:rsid w:val="00684045"/>
    <w:rsid w:val="00686A98"/>
    <w:rsid w:val="00697E4E"/>
    <w:rsid w:val="006A6AD0"/>
    <w:rsid w:val="006B0E42"/>
    <w:rsid w:val="006C44AE"/>
    <w:rsid w:val="006D05E7"/>
    <w:rsid w:val="006D403F"/>
    <w:rsid w:val="006D41ED"/>
    <w:rsid w:val="006E6974"/>
    <w:rsid w:val="006F5651"/>
    <w:rsid w:val="007152F7"/>
    <w:rsid w:val="00722452"/>
    <w:rsid w:val="00732264"/>
    <w:rsid w:val="0073549D"/>
    <w:rsid w:val="00736DE5"/>
    <w:rsid w:val="00771306"/>
    <w:rsid w:val="007A15BC"/>
    <w:rsid w:val="007A7109"/>
    <w:rsid w:val="007D0883"/>
    <w:rsid w:val="007D7FF2"/>
    <w:rsid w:val="007E59EF"/>
    <w:rsid w:val="00825030"/>
    <w:rsid w:val="00840945"/>
    <w:rsid w:val="008412FA"/>
    <w:rsid w:val="008519AC"/>
    <w:rsid w:val="00854144"/>
    <w:rsid w:val="0088560A"/>
    <w:rsid w:val="00893124"/>
    <w:rsid w:val="0089700E"/>
    <w:rsid w:val="008A087A"/>
    <w:rsid w:val="008C4943"/>
    <w:rsid w:val="008D0C6F"/>
    <w:rsid w:val="008D0EFB"/>
    <w:rsid w:val="008D4069"/>
    <w:rsid w:val="009042D7"/>
    <w:rsid w:val="0091248A"/>
    <w:rsid w:val="00940C7C"/>
    <w:rsid w:val="00946A29"/>
    <w:rsid w:val="00956158"/>
    <w:rsid w:val="0096514C"/>
    <w:rsid w:val="00982F83"/>
    <w:rsid w:val="00992CC4"/>
    <w:rsid w:val="00997B85"/>
    <w:rsid w:val="009A343F"/>
    <w:rsid w:val="009A713D"/>
    <w:rsid w:val="009C329D"/>
    <w:rsid w:val="00A074A7"/>
    <w:rsid w:val="00AD4330"/>
    <w:rsid w:val="00AE0C55"/>
    <w:rsid w:val="00B150FC"/>
    <w:rsid w:val="00B77307"/>
    <w:rsid w:val="00BA4AA9"/>
    <w:rsid w:val="00BB2F6F"/>
    <w:rsid w:val="00BD2166"/>
    <w:rsid w:val="00C0602C"/>
    <w:rsid w:val="00C15554"/>
    <w:rsid w:val="00C57AA3"/>
    <w:rsid w:val="00C843DD"/>
    <w:rsid w:val="00C87189"/>
    <w:rsid w:val="00C922B0"/>
    <w:rsid w:val="00C94EE0"/>
    <w:rsid w:val="00C968CB"/>
    <w:rsid w:val="00CB1A99"/>
    <w:rsid w:val="00CC4C9B"/>
    <w:rsid w:val="00CF2E99"/>
    <w:rsid w:val="00D1397F"/>
    <w:rsid w:val="00D339EC"/>
    <w:rsid w:val="00D36F77"/>
    <w:rsid w:val="00D52F20"/>
    <w:rsid w:val="00D70B54"/>
    <w:rsid w:val="00DA5F88"/>
    <w:rsid w:val="00DB213C"/>
    <w:rsid w:val="00DB3058"/>
    <w:rsid w:val="00DB38A3"/>
    <w:rsid w:val="00DD0842"/>
    <w:rsid w:val="00DF0FD8"/>
    <w:rsid w:val="00E009AE"/>
    <w:rsid w:val="00E02B8D"/>
    <w:rsid w:val="00E04365"/>
    <w:rsid w:val="00E110F2"/>
    <w:rsid w:val="00E71B3C"/>
    <w:rsid w:val="00E801E3"/>
    <w:rsid w:val="00E9377B"/>
    <w:rsid w:val="00ED0720"/>
    <w:rsid w:val="00ED1C71"/>
    <w:rsid w:val="00EF5FE4"/>
    <w:rsid w:val="00EF6583"/>
    <w:rsid w:val="00F00CA8"/>
    <w:rsid w:val="00F1394D"/>
    <w:rsid w:val="00F30163"/>
    <w:rsid w:val="00F32696"/>
    <w:rsid w:val="00F34042"/>
    <w:rsid w:val="00F415CC"/>
    <w:rsid w:val="00F73080"/>
    <w:rsid w:val="00FA61B4"/>
    <w:rsid w:val="00FC6641"/>
    <w:rsid w:val="00FD4E76"/>
    <w:rsid w:val="00FE3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17AF5D-EFCB-447B-9EB3-F4C2C4072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1B4"/>
    <w:pPr>
      <w:spacing w:after="0" w:line="240" w:lineRule="auto"/>
    </w:pPr>
    <w:rPr>
      <w:sz w:val="24"/>
    </w:rPr>
  </w:style>
  <w:style w:type="paragraph" w:styleId="Heading1">
    <w:name w:val="heading 1"/>
    <w:basedOn w:val="Normal"/>
    <w:next w:val="Normal"/>
    <w:link w:val="Heading1Char"/>
    <w:uiPriority w:val="9"/>
    <w:qFormat/>
    <w:rsid w:val="00FA61B4"/>
    <w:pPr>
      <w:keepNext/>
      <w:keepLines/>
      <w:spacing w:after="200"/>
      <w:jc w:val="center"/>
      <w:outlineLvl w:val="0"/>
    </w:pPr>
    <w:rPr>
      <w:rFonts w:asciiTheme="majorHAnsi" w:eastAsiaTheme="majorEastAsia" w:hAnsiTheme="majorHAnsi" w:cstheme="majorBidi"/>
      <w:b/>
      <w:color w:val="1F4E79" w:themeColor="accent1" w:themeShade="80"/>
      <w:sz w:val="32"/>
      <w:szCs w:val="32"/>
    </w:rPr>
  </w:style>
  <w:style w:type="paragraph" w:styleId="Heading2">
    <w:name w:val="heading 2"/>
    <w:basedOn w:val="Normal"/>
    <w:next w:val="Normal"/>
    <w:link w:val="Heading2Char"/>
    <w:uiPriority w:val="9"/>
    <w:unhideWhenUsed/>
    <w:qFormat/>
    <w:rsid w:val="00FA61B4"/>
    <w:pPr>
      <w:keepNext/>
      <w:keepLines/>
      <w:outlineLvl w:val="1"/>
    </w:pPr>
    <w:rPr>
      <w:rFonts w:asciiTheme="majorHAnsi" w:eastAsiaTheme="majorEastAsia" w:hAnsiTheme="majorHAnsi" w:cstheme="majorBidi"/>
      <w:b/>
      <w:color w:val="1F4E79" w:themeColor="accent1" w:themeShade="80"/>
      <w:sz w:val="28"/>
      <w:szCs w:val="26"/>
    </w:rPr>
  </w:style>
  <w:style w:type="paragraph" w:styleId="Heading3">
    <w:name w:val="heading 3"/>
    <w:basedOn w:val="Normal"/>
    <w:next w:val="Normal"/>
    <w:link w:val="Heading3Char"/>
    <w:uiPriority w:val="9"/>
    <w:unhideWhenUsed/>
    <w:qFormat/>
    <w:rsid w:val="00CB1A99"/>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0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6AD0"/>
    <w:pPr>
      <w:spacing w:before="100" w:beforeAutospacing="1" w:after="100" w:afterAutospacing="1"/>
    </w:pPr>
    <w:rPr>
      <w:rFonts w:ascii="Times New Roman" w:eastAsia="Times New Roman" w:hAnsi="Times New Roman" w:cs="Times New Roman"/>
      <w:szCs w:val="24"/>
    </w:rPr>
  </w:style>
  <w:style w:type="paragraph" w:styleId="Header">
    <w:name w:val="header"/>
    <w:basedOn w:val="Normal"/>
    <w:link w:val="HeaderChar"/>
    <w:uiPriority w:val="99"/>
    <w:unhideWhenUsed/>
    <w:rsid w:val="0006139D"/>
    <w:pPr>
      <w:tabs>
        <w:tab w:val="center" w:pos="4680"/>
        <w:tab w:val="right" w:pos="9360"/>
      </w:tabs>
    </w:pPr>
  </w:style>
  <w:style w:type="character" w:customStyle="1" w:styleId="HeaderChar">
    <w:name w:val="Header Char"/>
    <w:basedOn w:val="DefaultParagraphFont"/>
    <w:link w:val="Header"/>
    <w:uiPriority w:val="99"/>
    <w:rsid w:val="0006139D"/>
  </w:style>
  <w:style w:type="paragraph" w:styleId="Footer">
    <w:name w:val="footer"/>
    <w:basedOn w:val="Normal"/>
    <w:link w:val="FooterChar"/>
    <w:uiPriority w:val="99"/>
    <w:unhideWhenUsed/>
    <w:rsid w:val="0006139D"/>
    <w:pPr>
      <w:tabs>
        <w:tab w:val="center" w:pos="4680"/>
        <w:tab w:val="right" w:pos="9360"/>
      </w:tabs>
    </w:pPr>
  </w:style>
  <w:style w:type="character" w:customStyle="1" w:styleId="FooterChar">
    <w:name w:val="Footer Char"/>
    <w:basedOn w:val="DefaultParagraphFont"/>
    <w:link w:val="Footer"/>
    <w:uiPriority w:val="99"/>
    <w:rsid w:val="0006139D"/>
  </w:style>
  <w:style w:type="character" w:customStyle="1" w:styleId="Heading1Char">
    <w:name w:val="Heading 1 Char"/>
    <w:basedOn w:val="DefaultParagraphFont"/>
    <w:link w:val="Heading1"/>
    <w:uiPriority w:val="9"/>
    <w:rsid w:val="00FA61B4"/>
    <w:rPr>
      <w:rFonts w:asciiTheme="majorHAnsi" w:eastAsiaTheme="majorEastAsia" w:hAnsiTheme="majorHAnsi" w:cstheme="majorBidi"/>
      <w:b/>
      <w:color w:val="1F4E79" w:themeColor="accent1" w:themeShade="80"/>
      <w:sz w:val="32"/>
      <w:szCs w:val="32"/>
    </w:rPr>
  </w:style>
  <w:style w:type="character" w:customStyle="1" w:styleId="Heading2Char">
    <w:name w:val="Heading 2 Char"/>
    <w:basedOn w:val="DefaultParagraphFont"/>
    <w:link w:val="Heading2"/>
    <w:uiPriority w:val="9"/>
    <w:rsid w:val="00FA61B4"/>
    <w:rPr>
      <w:rFonts w:asciiTheme="majorHAnsi" w:eastAsiaTheme="majorEastAsia" w:hAnsiTheme="majorHAnsi" w:cstheme="majorBidi"/>
      <w:b/>
      <w:color w:val="1F4E79" w:themeColor="accent1" w:themeShade="80"/>
      <w:sz w:val="28"/>
      <w:szCs w:val="26"/>
    </w:rPr>
  </w:style>
  <w:style w:type="character" w:customStyle="1" w:styleId="Heading3Char">
    <w:name w:val="Heading 3 Char"/>
    <w:basedOn w:val="DefaultParagraphFont"/>
    <w:link w:val="Heading3"/>
    <w:uiPriority w:val="9"/>
    <w:rsid w:val="00CB1A99"/>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251B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B15"/>
    <w:rPr>
      <w:rFonts w:ascii="Segoe UI" w:hAnsi="Segoe UI" w:cs="Segoe UI"/>
      <w:sz w:val="18"/>
      <w:szCs w:val="18"/>
    </w:rPr>
  </w:style>
  <w:style w:type="paragraph" w:styleId="ListParagraph">
    <w:name w:val="List Paragraph"/>
    <w:basedOn w:val="Normal"/>
    <w:uiPriority w:val="34"/>
    <w:qFormat/>
    <w:rsid w:val="00DB38A3"/>
    <w:pPr>
      <w:ind w:left="720"/>
      <w:contextualSpacing/>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780">
      <w:bodyDiv w:val="1"/>
      <w:marLeft w:val="0"/>
      <w:marRight w:val="0"/>
      <w:marTop w:val="0"/>
      <w:marBottom w:val="0"/>
      <w:divBdr>
        <w:top w:val="none" w:sz="0" w:space="0" w:color="auto"/>
        <w:left w:val="none" w:sz="0" w:space="0" w:color="auto"/>
        <w:bottom w:val="none" w:sz="0" w:space="0" w:color="auto"/>
        <w:right w:val="none" w:sz="0" w:space="0" w:color="auto"/>
      </w:divBdr>
    </w:div>
    <w:div w:id="14113051">
      <w:bodyDiv w:val="1"/>
      <w:marLeft w:val="0"/>
      <w:marRight w:val="0"/>
      <w:marTop w:val="0"/>
      <w:marBottom w:val="0"/>
      <w:divBdr>
        <w:top w:val="none" w:sz="0" w:space="0" w:color="auto"/>
        <w:left w:val="none" w:sz="0" w:space="0" w:color="auto"/>
        <w:bottom w:val="none" w:sz="0" w:space="0" w:color="auto"/>
        <w:right w:val="none" w:sz="0" w:space="0" w:color="auto"/>
      </w:divBdr>
    </w:div>
    <w:div w:id="106314672">
      <w:bodyDiv w:val="1"/>
      <w:marLeft w:val="0"/>
      <w:marRight w:val="0"/>
      <w:marTop w:val="0"/>
      <w:marBottom w:val="0"/>
      <w:divBdr>
        <w:top w:val="none" w:sz="0" w:space="0" w:color="auto"/>
        <w:left w:val="none" w:sz="0" w:space="0" w:color="auto"/>
        <w:bottom w:val="none" w:sz="0" w:space="0" w:color="auto"/>
        <w:right w:val="none" w:sz="0" w:space="0" w:color="auto"/>
      </w:divBdr>
      <w:divsChild>
        <w:div w:id="621110124">
          <w:marLeft w:val="734"/>
          <w:marRight w:val="0"/>
          <w:marTop w:val="0"/>
          <w:marBottom w:val="0"/>
          <w:divBdr>
            <w:top w:val="none" w:sz="0" w:space="0" w:color="auto"/>
            <w:left w:val="none" w:sz="0" w:space="0" w:color="auto"/>
            <w:bottom w:val="none" w:sz="0" w:space="0" w:color="auto"/>
            <w:right w:val="none" w:sz="0" w:space="0" w:color="auto"/>
          </w:divBdr>
        </w:div>
        <w:div w:id="404257870">
          <w:marLeft w:val="734"/>
          <w:marRight w:val="0"/>
          <w:marTop w:val="0"/>
          <w:marBottom w:val="0"/>
          <w:divBdr>
            <w:top w:val="none" w:sz="0" w:space="0" w:color="auto"/>
            <w:left w:val="none" w:sz="0" w:space="0" w:color="auto"/>
            <w:bottom w:val="none" w:sz="0" w:space="0" w:color="auto"/>
            <w:right w:val="none" w:sz="0" w:space="0" w:color="auto"/>
          </w:divBdr>
        </w:div>
        <w:div w:id="271285038">
          <w:marLeft w:val="734"/>
          <w:marRight w:val="0"/>
          <w:marTop w:val="0"/>
          <w:marBottom w:val="0"/>
          <w:divBdr>
            <w:top w:val="none" w:sz="0" w:space="0" w:color="auto"/>
            <w:left w:val="none" w:sz="0" w:space="0" w:color="auto"/>
            <w:bottom w:val="none" w:sz="0" w:space="0" w:color="auto"/>
            <w:right w:val="none" w:sz="0" w:space="0" w:color="auto"/>
          </w:divBdr>
        </w:div>
        <w:div w:id="988283884">
          <w:marLeft w:val="734"/>
          <w:marRight w:val="0"/>
          <w:marTop w:val="0"/>
          <w:marBottom w:val="0"/>
          <w:divBdr>
            <w:top w:val="none" w:sz="0" w:space="0" w:color="auto"/>
            <w:left w:val="none" w:sz="0" w:space="0" w:color="auto"/>
            <w:bottom w:val="none" w:sz="0" w:space="0" w:color="auto"/>
            <w:right w:val="none" w:sz="0" w:space="0" w:color="auto"/>
          </w:divBdr>
        </w:div>
      </w:divsChild>
    </w:div>
    <w:div w:id="184371553">
      <w:bodyDiv w:val="1"/>
      <w:marLeft w:val="0"/>
      <w:marRight w:val="0"/>
      <w:marTop w:val="0"/>
      <w:marBottom w:val="0"/>
      <w:divBdr>
        <w:top w:val="none" w:sz="0" w:space="0" w:color="auto"/>
        <w:left w:val="none" w:sz="0" w:space="0" w:color="auto"/>
        <w:bottom w:val="none" w:sz="0" w:space="0" w:color="auto"/>
        <w:right w:val="none" w:sz="0" w:space="0" w:color="auto"/>
      </w:divBdr>
    </w:div>
    <w:div w:id="188834004">
      <w:bodyDiv w:val="1"/>
      <w:marLeft w:val="0"/>
      <w:marRight w:val="0"/>
      <w:marTop w:val="0"/>
      <w:marBottom w:val="0"/>
      <w:divBdr>
        <w:top w:val="none" w:sz="0" w:space="0" w:color="auto"/>
        <w:left w:val="none" w:sz="0" w:space="0" w:color="auto"/>
        <w:bottom w:val="none" w:sz="0" w:space="0" w:color="auto"/>
        <w:right w:val="none" w:sz="0" w:space="0" w:color="auto"/>
      </w:divBdr>
    </w:div>
    <w:div w:id="193730926">
      <w:bodyDiv w:val="1"/>
      <w:marLeft w:val="0"/>
      <w:marRight w:val="0"/>
      <w:marTop w:val="0"/>
      <w:marBottom w:val="0"/>
      <w:divBdr>
        <w:top w:val="none" w:sz="0" w:space="0" w:color="auto"/>
        <w:left w:val="none" w:sz="0" w:space="0" w:color="auto"/>
        <w:bottom w:val="none" w:sz="0" w:space="0" w:color="auto"/>
        <w:right w:val="none" w:sz="0" w:space="0" w:color="auto"/>
      </w:divBdr>
    </w:div>
    <w:div w:id="300113836">
      <w:bodyDiv w:val="1"/>
      <w:marLeft w:val="0"/>
      <w:marRight w:val="0"/>
      <w:marTop w:val="0"/>
      <w:marBottom w:val="0"/>
      <w:divBdr>
        <w:top w:val="none" w:sz="0" w:space="0" w:color="auto"/>
        <w:left w:val="none" w:sz="0" w:space="0" w:color="auto"/>
        <w:bottom w:val="none" w:sz="0" w:space="0" w:color="auto"/>
        <w:right w:val="none" w:sz="0" w:space="0" w:color="auto"/>
      </w:divBdr>
      <w:divsChild>
        <w:div w:id="466894079">
          <w:marLeft w:val="734"/>
          <w:marRight w:val="0"/>
          <w:marTop w:val="0"/>
          <w:marBottom w:val="0"/>
          <w:divBdr>
            <w:top w:val="none" w:sz="0" w:space="0" w:color="auto"/>
            <w:left w:val="none" w:sz="0" w:space="0" w:color="auto"/>
            <w:bottom w:val="none" w:sz="0" w:space="0" w:color="auto"/>
            <w:right w:val="none" w:sz="0" w:space="0" w:color="auto"/>
          </w:divBdr>
        </w:div>
        <w:div w:id="814680068">
          <w:marLeft w:val="734"/>
          <w:marRight w:val="0"/>
          <w:marTop w:val="0"/>
          <w:marBottom w:val="0"/>
          <w:divBdr>
            <w:top w:val="none" w:sz="0" w:space="0" w:color="auto"/>
            <w:left w:val="none" w:sz="0" w:space="0" w:color="auto"/>
            <w:bottom w:val="none" w:sz="0" w:space="0" w:color="auto"/>
            <w:right w:val="none" w:sz="0" w:space="0" w:color="auto"/>
          </w:divBdr>
        </w:div>
        <w:div w:id="1544052581">
          <w:marLeft w:val="734"/>
          <w:marRight w:val="0"/>
          <w:marTop w:val="0"/>
          <w:marBottom w:val="0"/>
          <w:divBdr>
            <w:top w:val="none" w:sz="0" w:space="0" w:color="auto"/>
            <w:left w:val="none" w:sz="0" w:space="0" w:color="auto"/>
            <w:bottom w:val="none" w:sz="0" w:space="0" w:color="auto"/>
            <w:right w:val="none" w:sz="0" w:space="0" w:color="auto"/>
          </w:divBdr>
        </w:div>
        <w:div w:id="1431779035">
          <w:marLeft w:val="734"/>
          <w:marRight w:val="0"/>
          <w:marTop w:val="0"/>
          <w:marBottom w:val="0"/>
          <w:divBdr>
            <w:top w:val="none" w:sz="0" w:space="0" w:color="auto"/>
            <w:left w:val="none" w:sz="0" w:space="0" w:color="auto"/>
            <w:bottom w:val="none" w:sz="0" w:space="0" w:color="auto"/>
            <w:right w:val="none" w:sz="0" w:space="0" w:color="auto"/>
          </w:divBdr>
        </w:div>
      </w:divsChild>
    </w:div>
    <w:div w:id="317466499">
      <w:bodyDiv w:val="1"/>
      <w:marLeft w:val="0"/>
      <w:marRight w:val="0"/>
      <w:marTop w:val="0"/>
      <w:marBottom w:val="0"/>
      <w:divBdr>
        <w:top w:val="none" w:sz="0" w:space="0" w:color="auto"/>
        <w:left w:val="none" w:sz="0" w:space="0" w:color="auto"/>
        <w:bottom w:val="none" w:sz="0" w:space="0" w:color="auto"/>
        <w:right w:val="none" w:sz="0" w:space="0" w:color="auto"/>
      </w:divBdr>
      <w:divsChild>
        <w:div w:id="1182400776">
          <w:marLeft w:val="734"/>
          <w:marRight w:val="0"/>
          <w:marTop w:val="0"/>
          <w:marBottom w:val="0"/>
          <w:divBdr>
            <w:top w:val="none" w:sz="0" w:space="0" w:color="auto"/>
            <w:left w:val="none" w:sz="0" w:space="0" w:color="auto"/>
            <w:bottom w:val="none" w:sz="0" w:space="0" w:color="auto"/>
            <w:right w:val="none" w:sz="0" w:space="0" w:color="auto"/>
          </w:divBdr>
        </w:div>
        <w:div w:id="1118836768">
          <w:marLeft w:val="734"/>
          <w:marRight w:val="0"/>
          <w:marTop w:val="0"/>
          <w:marBottom w:val="0"/>
          <w:divBdr>
            <w:top w:val="none" w:sz="0" w:space="0" w:color="auto"/>
            <w:left w:val="none" w:sz="0" w:space="0" w:color="auto"/>
            <w:bottom w:val="none" w:sz="0" w:space="0" w:color="auto"/>
            <w:right w:val="none" w:sz="0" w:space="0" w:color="auto"/>
          </w:divBdr>
        </w:div>
        <w:div w:id="730008556">
          <w:marLeft w:val="734"/>
          <w:marRight w:val="0"/>
          <w:marTop w:val="0"/>
          <w:marBottom w:val="0"/>
          <w:divBdr>
            <w:top w:val="none" w:sz="0" w:space="0" w:color="auto"/>
            <w:left w:val="none" w:sz="0" w:space="0" w:color="auto"/>
            <w:bottom w:val="none" w:sz="0" w:space="0" w:color="auto"/>
            <w:right w:val="none" w:sz="0" w:space="0" w:color="auto"/>
          </w:divBdr>
        </w:div>
        <w:div w:id="1808204497">
          <w:marLeft w:val="734"/>
          <w:marRight w:val="0"/>
          <w:marTop w:val="0"/>
          <w:marBottom w:val="0"/>
          <w:divBdr>
            <w:top w:val="none" w:sz="0" w:space="0" w:color="auto"/>
            <w:left w:val="none" w:sz="0" w:space="0" w:color="auto"/>
            <w:bottom w:val="none" w:sz="0" w:space="0" w:color="auto"/>
            <w:right w:val="none" w:sz="0" w:space="0" w:color="auto"/>
          </w:divBdr>
        </w:div>
        <w:div w:id="154493973">
          <w:marLeft w:val="734"/>
          <w:marRight w:val="0"/>
          <w:marTop w:val="0"/>
          <w:marBottom w:val="0"/>
          <w:divBdr>
            <w:top w:val="none" w:sz="0" w:space="0" w:color="auto"/>
            <w:left w:val="none" w:sz="0" w:space="0" w:color="auto"/>
            <w:bottom w:val="none" w:sz="0" w:space="0" w:color="auto"/>
            <w:right w:val="none" w:sz="0" w:space="0" w:color="auto"/>
          </w:divBdr>
        </w:div>
      </w:divsChild>
    </w:div>
    <w:div w:id="337928859">
      <w:bodyDiv w:val="1"/>
      <w:marLeft w:val="0"/>
      <w:marRight w:val="0"/>
      <w:marTop w:val="0"/>
      <w:marBottom w:val="0"/>
      <w:divBdr>
        <w:top w:val="none" w:sz="0" w:space="0" w:color="auto"/>
        <w:left w:val="none" w:sz="0" w:space="0" w:color="auto"/>
        <w:bottom w:val="none" w:sz="0" w:space="0" w:color="auto"/>
        <w:right w:val="none" w:sz="0" w:space="0" w:color="auto"/>
      </w:divBdr>
    </w:div>
    <w:div w:id="338850111">
      <w:bodyDiv w:val="1"/>
      <w:marLeft w:val="0"/>
      <w:marRight w:val="0"/>
      <w:marTop w:val="0"/>
      <w:marBottom w:val="0"/>
      <w:divBdr>
        <w:top w:val="none" w:sz="0" w:space="0" w:color="auto"/>
        <w:left w:val="none" w:sz="0" w:space="0" w:color="auto"/>
        <w:bottom w:val="none" w:sz="0" w:space="0" w:color="auto"/>
        <w:right w:val="none" w:sz="0" w:space="0" w:color="auto"/>
      </w:divBdr>
    </w:div>
    <w:div w:id="378553981">
      <w:bodyDiv w:val="1"/>
      <w:marLeft w:val="0"/>
      <w:marRight w:val="0"/>
      <w:marTop w:val="0"/>
      <w:marBottom w:val="0"/>
      <w:divBdr>
        <w:top w:val="none" w:sz="0" w:space="0" w:color="auto"/>
        <w:left w:val="none" w:sz="0" w:space="0" w:color="auto"/>
        <w:bottom w:val="none" w:sz="0" w:space="0" w:color="auto"/>
        <w:right w:val="none" w:sz="0" w:space="0" w:color="auto"/>
      </w:divBdr>
    </w:div>
    <w:div w:id="424107939">
      <w:bodyDiv w:val="1"/>
      <w:marLeft w:val="0"/>
      <w:marRight w:val="0"/>
      <w:marTop w:val="0"/>
      <w:marBottom w:val="0"/>
      <w:divBdr>
        <w:top w:val="none" w:sz="0" w:space="0" w:color="auto"/>
        <w:left w:val="none" w:sz="0" w:space="0" w:color="auto"/>
        <w:bottom w:val="none" w:sz="0" w:space="0" w:color="auto"/>
        <w:right w:val="none" w:sz="0" w:space="0" w:color="auto"/>
      </w:divBdr>
    </w:div>
    <w:div w:id="453791126">
      <w:bodyDiv w:val="1"/>
      <w:marLeft w:val="0"/>
      <w:marRight w:val="0"/>
      <w:marTop w:val="0"/>
      <w:marBottom w:val="0"/>
      <w:divBdr>
        <w:top w:val="none" w:sz="0" w:space="0" w:color="auto"/>
        <w:left w:val="none" w:sz="0" w:space="0" w:color="auto"/>
        <w:bottom w:val="none" w:sz="0" w:space="0" w:color="auto"/>
        <w:right w:val="none" w:sz="0" w:space="0" w:color="auto"/>
      </w:divBdr>
      <w:divsChild>
        <w:div w:id="1921984158">
          <w:marLeft w:val="288"/>
          <w:marRight w:val="0"/>
          <w:marTop w:val="0"/>
          <w:marBottom w:val="0"/>
          <w:divBdr>
            <w:top w:val="none" w:sz="0" w:space="0" w:color="auto"/>
            <w:left w:val="none" w:sz="0" w:space="0" w:color="auto"/>
            <w:bottom w:val="none" w:sz="0" w:space="0" w:color="auto"/>
            <w:right w:val="none" w:sz="0" w:space="0" w:color="auto"/>
          </w:divBdr>
        </w:div>
      </w:divsChild>
    </w:div>
    <w:div w:id="515726702">
      <w:bodyDiv w:val="1"/>
      <w:marLeft w:val="0"/>
      <w:marRight w:val="0"/>
      <w:marTop w:val="0"/>
      <w:marBottom w:val="0"/>
      <w:divBdr>
        <w:top w:val="none" w:sz="0" w:space="0" w:color="auto"/>
        <w:left w:val="none" w:sz="0" w:space="0" w:color="auto"/>
        <w:bottom w:val="none" w:sz="0" w:space="0" w:color="auto"/>
        <w:right w:val="none" w:sz="0" w:space="0" w:color="auto"/>
      </w:divBdr>
    </w:div>
    <w:div w:id="652636018">
      <w:bodyDiv w:val="1"/>
      <w:marLeft w:val="0"/>
      <w:marRight w:val="0"/>
      <w:marTop w:val="0"/>
      <w:marBottom w:val="0"/>
      <w:divBdr>
        <w:top w:val="none" w:sz="0" w:space="0" w:color="auto"/>
        <w:left w:val="none" w:sz="0" w:space="0" w:color="auto"/>
        <w:bottom w:val="none" w:sz="0" w:space="0" w:color="auto"/>
        <w:right w:val="none" w:sz="0" w:space="0" w:color="auto"/>
      </w:divBdr>
    </w:div>
    <w:div w:id="711225687">
      <w:bodyDiv w:val="1"/>
      <w:marLeft w:val="0"/>
      <w:marRight w:val="0"/>
      <w:marTop w:val="0"/>
      <w:marBottom w:val="0"/>
      <w:divBdr>
        <w:top w:val="none" w:sz="0" w:space="0" w:color="auto"/>
        <w:left w:val="none" w:sz="0" w:space="0" w:color="auto"/>
        <w:bottom w:val="none" w:sz="0" w:space="0" w:color="auto"/>
        <w:right w:val="none" w:sz="0" w:space="0" w:color="auto"/>
      </w:divBdr>
    </w:div>
    <w:div w:id="748845368">
      <w:bodyDiv w:val="1"/>
      <w:marLeft w:val="0"/>
      <w:marRight w:val="0"/>
      <w:marTop w:val="0"/>
      <w:marBottom w:val="0"/>
      <w:divBdr>
        <w:top w:val="none" w:sz="0" w:space="0" w:color="auto"/>
        <w:left w:val="none" w:sz="0" w:space="0" w:color="auto"/>
        <w:bottom w:val="none" w:sz="0" w:space="0" w:color="auto"/>
        <w:right w:val="none" w:sz="0" w:space="0" w:color="auto"/>
      </w:divBdr>
    </w:div>
    <w:div w:id="856622179">
      <w:bodyDiv w:val="1"/>
      <w:marLeft w:val="0"/>
      <w:marRight w:val="0"/>
      <w:marTop w:val="0"/>
      <w:marBottom w:val="0"/>
      <w:divBdr>
        <w:top w:val="none" w:sz="0" w:space="0" w:color="auto"/>
        <w:left w:val="none" w:sz="0" w:space="0" w:color="auto"/>
        <w:bottom w:val="none" w:sz="0" w:space="0" w:color="auto"/>
        <w:right w:val="none" w:sz="0" w:space="0" w:color="auto"/>
      </w:divBdr>
    </w:div>
    <w:div w:id="918363826">
      <w:bodyDiv w:val="1"/>
      <w:marLeft w:val="0"/>
      <w:marRight w:val="0"/>
      <w:marTop w:val="0"/>
      <w:marBottom w:val="0"/>
      <w:divBdr>
        <w:top w:val="none" w:sz="0" w:space="0" w:color="auto"/>
        <w:left w:val="none" w:sz="0" w:space="0" w:color="auto"/>
        <w:bottom w:val="none" w:sz="0" w:space="0" w:color="auto"/>
        <w:right w:val="none" w:sz="0" w:space="0" w:color="auto"/>
      </w:divBdr>
    </w:div>
    <w:div w:id="957106645">
      <w:bodyDiv w:val="1"/>
      <w:marLeft w:val="0"/>
      <w:marRight w:val="0"/>
      <w:marTop w:val="0"/>
      <w:marBottom w:val="0"/>
      <w:divBdr>
        <w:top w:val="none" w:sz="0" w:space="0" w:color="auto"/>
        <w:left w:val="none" w:sz="0" w:space="0" w:color="auto"/>
        <w:bottom w:val="none" w:sz="0" w:space="0" w:color="auto"/>
        <w:right w:val="none" w:sz="0" w:space="0" w:color="auto"/>
      </w:divBdr>
    </w:div>
    <w:div w:id="981499238">
      <w:bodyDiv w:val="1"/>
      <w:marLeft w:val="0"/>
      <w:marRight w:val="0"/>
      <w:marTop w:val="0"/>
      <w:marBottom w:val="0"/>
      <w:divBdr>
        <w:top w:val="none" w:sz="0" w:space="0" w:color="auto"/>
        <w:left w:val="none" w:sz="0" w:space="0" w:color="auto"/>
        <w:bottom w:val="none" w:sz="0" w:space="0" w:color="auto"/>
        <w:right w:val="none" w:sz="0" w:space="0" w:color="auto"/>
      </w:divBdr>
    </w:div>
    <w:div w:id="1172600744">
      <w:bodyDiv w:val="1"/>
      <w:marLeft w:val="0"/>
      <w:marRight w:val="0"/>
      <w:marTop w:val="0"/>
      <w:marBottom w:val="0"/>
      <w:divBdr>
        <w:top w:val="none" w:sz="0" w:space="0" w:color="auto"/>
        <w:left w:val="none" w:sz="0" w:space="0" w:color="auto"/>
        <w:bottom w:val="none" w:sz="0" w:space="0" w:color="auto"/>
        <w:right w:val="none" w:sz="0" w:space="0" w:color="auto"/>
      </w:divBdr>
    </w:div>
    <w:div w:id="1292246133">
      <w:bodyDiv w:val="1"/>
      <w:marLeft w:val="0"/>
      <w:marRight w:val="0"/>
      <w:marTop w:val="0"/>
      <w:marBottom w:val="0"/>
      <w:divBdr>
        <w:top w:val="none" w:sz="0" w:space="0" w:color="auto"/>
        <w:left w:val="none" w:sz="0" w:space="0" w:color="auto"/>
        <w:bottom w:val="none" w:sz="0" w:space="0" w:color="auto"/>
        <w:right w:val="none" w:sz="0" w:space="0" w:color="auto"/>
      </w:divBdr>
    </w:div>
    <w:div w:id="1335187934">
      <w:bodyDiv w:val="1"/>
      <w:marLeft w:val="0"/>
      <w:marRight w:val="0"/>
      <w:marTop w:val="0"/>
      <w:marBottom w:val="0"/>
      <w:divBdr>
        <w:top w:val="none" w:sz="0" w:space="0" w:color="auto"/>
        <w:left w:val="none" w:sz="0" w:space="0" w:color="auto"/>
        <w:bottom w:val="none" w:sz="0" w:space="0" w:color="auto"/>
        <w:right w:val="none" w:sz="0" w:space="0" w:color="auto"/>
      </w:divBdr>
    </w:div>
    <w:div w:id="1398164904">
      <w:bodyDiv w:val="1"/>
      <w:marLeft w:val="0"/>
      <w:marRight w:val="0"/>
      <w:marTop w:val="0"/>
      <w:marBottom w:val="0"/>
      <w:divBdr>
        <w:top w:val="none" w:sz="0" w:space="0" w:color="auto"/>
        <w:left w:val="none" w:sz="0" w:space="0" w:color="auto"/>
        <w:bottom w:val="none" w:sz="0" w:space="0" w:color="auto"/>
        <w:right w:val="none" w:sz="0" w:space="0" w:color="auto"/>
      </w:divBdr>
    </w:div>
    <w:div w:id="1401060471">
      <w:bodyDiv w:val="1"/>
      <w:marLeft w:val="0"/>
      <w:marRight w:val="0"/>
      <w:marTop w:val="0"/>
      <w:marBottom w:val="0"/>
      <w:divBdr>
        <w:top w:val="none" w:sz="0" w:space="0" w:color="auto"/>
        <w:left w:val="none" w:sz="0" w:space="0" w:color="auto"/>
        <w:bottom w:val="none" w:sz="0" w:space="0" w:color="auto"/>
        <w:right w:val="none" w:sz="0" w:space="0" w:color="auto"/>
      </w:divBdr>
    </w:div>
    <w:div w:id="1431007727">
      <w:bodyDiv w:val="1"/>
      <w:marLeft w:val="0"/>
      <w:marRight w:val="0"/>
      <w:marTop w:val="0"/>
      <w:marBottom w:val="0"/>
      <w:divBdr>
        <w:top w:val="none" w:sz="0" w:space="0" w:color="auto"/>
        <w:left w:val="none" w:sz="0" w:space="0" w:color="auto"/>
        <w:bottom w:val="none" w:sz="0" w:space="0" w:color="auto"/>
        <w:right w:val="none" w:sz="0" w:space="0" w:color="auto"/>
      </w:divBdr>
    </w:div>
    <w:div w:id="1504710871">
      <w:bodyDiv w:val="1"/>
      <w:marLeft w:val="0"/>
      <w:marRight w:val="0"/>
      <w:marTop w:val="0"/>
      <w:marBottom w:val="0"/>
      <w:divBdr>
        <w:top w:val="none" w:sz="0" w:space="0" w:color="auto"/>
        <w:left w:val="none" w:sz="0" w:space="0" w:color="auto"/>
        <w:bottom w:val="none" w:sz="0" w:space="0" w:color="auto"/>
        <w:right w:val="none" w:sz="0" w:space="0" w:color="auto"/>
      </w:divBdr>
    </w:div>
    <w:div w:id="1518538932">
      <w:bodyDiv w:val="1"/>
      <w:marLeft w:val="0"/>
      <w:marRight w:val="0"/>
      <w:marTop w:val="0"/>
      <w:marBottom w:val="0"/>
      <w:divBdr>
        <w:top w:val="none" w:sz="0" w:space="0" w:color="auto"/>
        <w:left w:val="none" w:sz="0" w:space="0" w:color="auto"/>
        <w:bottom w:val="none" w:sz="0" w:space="0" w:color="auto"/>
        <w:right w:val="none" w:sz="0" w:space="0" w:color="auto"/>
      </w:divBdr>
    </w:div>
    <w:div w:id="1533377213">
      <w:bodyDiv w:val="1"/>
      <w:marLeft w:val="0"/>
      <w:marRight w:val="0"/>
      <w:marTop w:val="0"/>
      <w:marBottom w:val="0"/>
      <w:divBdr>
        <w:top w:val="none" w:sz="0" w:space="0" w:color="auto"/>
        <w:left w:val="none" w:sz="0" w:space="0" w:color="auto"/>
        <w:bottom w:val="none" w:sz="0" w:space="0" w:color="auto"/>
        <w:right w:val="none" w:sz="0" w:space="0" w:color="auto"/>
      </w:divBdr>
    </w:div>
    <w:div w:id="1581913201">
      <w:bodyDiv w:val="1"/>
      <w:marLeft w:val="0"/>
      <w:marRight w:val="0"/>
      <w:marTop w:val="0"/>
      <w:marBottom w:val="0"/>
      <w:divBdr>
        <w:top w:val="none" w:sz="0" w:space="0" w:color="auto"/>
        <w:left w:val="none" w:sz="0" w:space="0" w:color="auto"/>
        <w:bottom w:val="none" w:sz="0" w:space="0" w:color="auto"/>
        <w:right w:val="none" w:sz="0" w:space="0" w:color="auto"/>
      </w:divBdr>
    </w:div>
    <w:div w:id="1598904929">
      <w:bodyDiv w:val="1"/>
      <w:marLeft w:val="0"/>
      <w:marRight w:val="0"/>
      <w:marTop w:val="0"/>
      <w:marBottom w:val="0"/>
      <w:divBdr>
        <w:top w:val="none" w:sz="0" w:space="0" w:color="auto"/>
        <w:left w:val="none" w:sz="0" w:space="0" w:color="auto"/>
        <w:bottom w:val="none" w:sz="0" w:space="0" w:color="auto"/>
        <w:right w:val="none" w:sz="0" w:space="0" w:color="auto"/>
      </w:divBdr>
    </w:div>
    <w:div w:id="1659534135">
      <w:bodyDiv w:val="1"/>
      <w:marLeft w:val="0"/>
      <w:marRight w:val="0"/>
      <w:marTop w:val="0"/>
      <w:marBottom w:val="0"/>
      <w:divBdr>
        <w:top w:val="none" w:sz="0" w:space="0" w:color="auto"/>
        <w:left w:val="none" w:sz="0" w:space="0" w:color="auto"/>
        <w:bottom w:val="none" w:sz="0" w:space="0" w:color="auto"/>
        <w:right w:val="none" w:sz="0" w:space="0" w:color="auto"/>
      </w:divBdr>
    </w:div>
    <w:div w:id="1738355594">
      <w:bodyDiv w:val="1"/>
      <w:marLeft w:val="0"/>
      <w:marRight w:val="0"/>
      <w:marTop w:val="0"/>
      <w:marBottom w:val="0"/>
      <w:divBdr>
        <w:top w:val="none" w:sz="0" w:space="0" w:color="auto"/>
        <w:left w:val="none" w:sz="0" w:space="0" w:color="auto"/>
        <w:bottom w:val="none" w:sz="0" w:space="0" w:color="auto"/>
        <w:right w:val="none" w:sz="0" w:space="0" w:color="auto"/>
      </w:divBdr>
    </w:div>
    <w:div w:id="1755392323">
      <w:bodyDiv w:val="1"/>
      <w:marLeft w:val="0"/>
      <w:marRight w:val="0"/>
      <w:marTop w:val="0"/>
      <w:marBottom w:val="0"/>
      <w:divBdr>
        <w:top w:val="none" w:sz="0" w:space="0" w:color="auto"/>
        <w:left w:val="none" w:sz="0" w:space="0" w:color="auto"/>
        <w:bottom w:val="none" w:sz="0" w:space="0" w:color="auto"/>
        <w:right w:val="none" w:sz="0" w:space="0" w:color="auto"/>
      </w:divBdr>
    </w:div>
    <w:div w:id="1809206224">
      <w:bodyDiv w:val="1"/>
      <w:marLeft w:val="0"/>
      <w:marRight w:val="0"/>
      <w:marTop w:val="0"/>
      <w:marBottom w:val="0"/>
      <w:divBdr>
        <w:top w:val="none" w:sz="0" w:space="0" w:color="auto"/>
        <w:left w:val="none" w:sz="0" w:space="0" w:color="auto"/>
        <w:bottom w:val="none" w:sz="0" w:space="0" w:color="auto"/>
        <w:right w:val="none" w:sz="0" w:space="0" w:color="auto"/>
      </w:divBdr>
    </w:div>
    <w:div w:id="1869760837">
      <w:bodyDiv w:val="1"/>
      <w:marLeft w:val="0"/>
      <w:marRight w:val="0"/>
      <w:marTop w:val="0"/>
      <w:marBottom w:val="0"/>
      <w:divBdr>
        <w:top w:val="none" w:sz="0" w:space="0" w:color="auto"/>
        <w:left w:val="none" w:sz="0" w:space="0" w:color="auto"/>
        <w:bottom w:val="none" w:sz="0" w:space="0" w:color="auto"/>
        <w:right w:val="none" w:sz="0" w:space="0" w:color="auto"/>
      </w:divBdr>
    </w:div>
    <w:div w:id="1980647085">
      <w:bodyDiv w:val="1"/>
      <w:marLeft w:val="0"/>
      <w:marRight w:val="0"/>
      <w:marTop w:val="0"/>
      <w:marBottom w:val="0"/>
      <w:divBdr>
        <w:top w:val="none" w:sz="0" w:space="0" w:color="auto"/>
        <w:left w:val="none" w:sz="0" w:space="0" w:color="auto"/>
        <w:bottom w:val="none" w:sz="0" w:space="0" w:color="auto"/>
        <w:right w:val="none" w:sz="0" w:space="0" w:color="auto"/>
      </w:divBdr>
    </w:div>
    <w:div w:id="2059352755">
      <w:bodyDiv w:val="1"/>
      <w:marLeft w:val="0"/>
      <w:marRight w:val="0"/>
      <w:marTop w:val="0"/>
      <w:marBottom w:val="0"/>
      <w:divBdr>
        <w:top w:val="none" w:sz="0" w:space="0" w:color="auto"/>
        <w:left w:val="none" w:sz="0" w:space="0" w:color="auto"/>
        <w:bottom w:val="none" w:sz="0" w:space="0" w:color="auto"/>
        <w:right w:val="none" w:sz="0" w:space="0" w:color="auto"/>
      </w:divBdr>
      <w:divsChild>
        <w:div w:id="276062682">
          <w:marLeft w:val="288"/>
          <w:marRight w:val="0"/>
          <w:marTop w:val="0"/>
          <w:marBottom w:val="0"/>
          <w:divBdr>
            <w:top w:val="none" w:sz="0" w:space="0" w:color="auto"/>
            <w:left w:val="none" w:sz="0" w:space="0" w:color="auto"/>
            <w:bottom w:val="none" w:sz="0" w:space="0" w:color="auto"/>
            <w:right w:val="none" w:sz="0" w:space="0" w:color="auto"/>
          </w:divBdr>
        </w:div>
      </w:divsChild>
    </w:div>
    <w:div w:id="2069649526">
      <w:bodyDiv w:val="1"/>
      <w:marLeft w:val="0"/>
      <w:marRight w:val="0"/>
      <w:marTop w:val="0"/>
      <w:marBottom w:val="0"/>
      <w:divBdr>
        <w:top w:val="none" w:sz="0" w:space="0" w:color="auto"/>
        <w:left w:val="none" w:sz="0" w:space="0" w:color="auto"/>
        <w:bottom w:val="none" w:sz="0" w:space="0" w:color="auto"/>
        <w:right w:val="none" w:sz="0" w:space="0" w:color="auto"/>
      </w:divBdr>
    </w:div>
    <w:div w:id="211224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image" Target="media/image10.jpg"/><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gif"/><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customXml" Target="../customXml/item4.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6.jpeg"/><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22f8f74-215c-4154-9939-bd29e4e8980e">XRUYQT3274NZ-681238054-1573</_dlc_DocId>
    <_dlc_DocIdUrl xmlns="b22f8f74-215c-4154-9939-bd29e4e8980e">
      <Url>https://supportservices.jobcorps.gov/health/_layouts/15/DocIdRedir.aspx?ID=XRUYQT3274NZ-681238054-1573</Url>
      <Description>XRUYQT3274NZ-681238054-1573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1BBDD672BAB240AE25E8C18386348A" ma:contentTypeVersion="5" ma:contentTypeDescription="Create a new document." ma:contentTypeScope="" ma:versionID="edb88f5c1ceec33db4cb0b7c993a8ce5">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CBF507E-584F-47DA-A780-A60D79714A1A}"/>
</file>

<file path=customXml/itemProps2.xml><?xml version="1.0" encoding="utf-8"?>
<ds:datastoreItem xmlns:ds="http://schemas.openxmlformats.org/officeDocument/2006/customXml" ds:itemID="{DDA0375E-E675-4B76-B315-0F423B9E70E8}"/>
</file>

<file path=customXml/itemProps3.xml><?xml version="1.0" encoding="utf-8"?>
<ds:datastoreItem xmlns:ds="http://schemas.openxmlformats.org/officeDocument/2006/customXml" ds:itemID="{20FDD252-5B60-4604-920E-09B27EE3736F}"/>
</file>

<file path=customXml/itemProps4.xml><?xml version="1.0" encoding="utf-8"?>
<ds:datastoreItem xmlns:ds="http://schemas.openxmlformats.org/officeDocument/2006/customXml" ds:itemID="{EF622958-4665-4CCD-AFE5-51FF3519BDA9}"/>
</file>

<file path=docProps/app.xml><?xml version="1.0" encoding="utf-8"?>
<Properties xmlns="http://schemas.openxmlformats.org/officeDocument/2006/extended-properties" xmlns:vt="http://schemas.openxmlformats.org/officeDocument/2006/docPropsVTypes">
  <Template>Normal</Template>
  <TotalTime>608</TotalTime>
  <Pages>5</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Oral Health Jeopardy – Student Handout</dc:title>
  <dc:subject/>
  <dc:creator>Carolina Valdenegro</dc:creator>
  <cp:keywords/>
  <dc:description/>
  <cp:lastModifiedBy>Carolina Valdenegro</cp:lastModifiedBy>
  <cp:revision>157</cp:revision>
  <cp:lastPrinted>2015-08-26T19:28:00Z</cp:lastPrinted>
  <dcterms:created xsi:type="dcterms:W3CDTF">2015-08-20T17:44:00Z</dcterms:created>
  <dcterms:modified xsi:type="dcterms:W3CDTF">2015-08-27T19:25:00Z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0x010100321BBDD672BAB240AE25E8C18386348A</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_dlc_DocIdItemGuid">
    <vt:lpwstr>af044f30-e33b-45af-b2f2-85f1b44587c1</vt:lpwstr>
  </property>
</Properties>
</file>