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EE11" w14:textId="4DA56FAB" w:rsidR="00CC59A8" w:rsidRPr="00CC59A8" w:rsidRDefault="00CC59A8" w:rsidP="00CC59A8">
      <w:pPr>
        <w:pBdr>
          <w:top w:val="nil"/>
          <w:left w:val="nil"/>
          <w:bottom w:val="nil"/>
          <w:right w:val="nil"/>
          <w:between w:val="nil"/>
        </w:pBdr>
        <w:spacing w:after="60"/>
        <w:ind w:left="360" w:hanging="360"/>
        <w:rPr>
          <w:b/>
          <w:bCs/>
          <w:u w:val="single"/>
        </w:rPr>
      </w:pPr>
      <w:r w:rsidRPr="00CC59A8">
        <w:rPr>
          <w:b/>
          <w:bCs/>
          <w:u w:val="single"/>
        </w:rPr>
        <w:t>General Notes</w:t>
      </w:r>
    </w:p>
    <w:p w14:paraId="0FEA7ACF" w14:textId="4F5B3D92" w:rsidR="00744FDC" w:rsidRDefault="00CC59A8" w:rsidP="00E666BA">
      <w:pPr>
        <w:numPr>
          <w:ilvl w:val="0"/>
          <w:numId w:val="6"/>
        </w:numPr>
        <w:pBdr>
          <w:top w:val="nil"/>
          <w:left w:val="nil"/>
          <w:bottom w:val="nil"/>
          <w:right w:val="nil"/>
          <w:between w:val="nil"/>
        </w:pBdr>
        <w:ind w:left="360"/>
        <w:rPr>
          <w:color w:val="000000"/>
          <w:sz w:val="22"/>
          <w:szCs w:val="22"/>
        </w:rPr>
      </w:pPr>
      <w:r>
        <w:rPr>
          <w:color w:val="000000"/>
          <w:sz w:val="22"/>
          <w:szCs w:val="22"/>
        </w:rPr>
        <w:t>CMHCs may make changes to both the slides as well as the speaker’s notes.</w:t>
      </w:r>
    </w:p>
    <w:p w14:paraId="18C0BDCE" w14:textId="77777777" w:rsidR="00744FDC" w:rsidRDefault="00744FDC" w:rsidP="00744FDC">
      <w:pPr>
        <w:pBdr>
          <w:top w:val="nil"/>
          <w:left w:val="nil"/>
          <w:bottom w:val="nil"/>
          <w:right w:val="nil"/>
          <w:between w:val="nil"/>
        </w:pBdr>
        <w:ind w:left="360"/>
        <w:rPr>
          <w:color w:val="000000"/>
          <w:sz w:val="22"/>
          <w:szCs w:val="22"/>
        </w:rPr>
      </w:pPr>
    </w:p>
    <w:p w14:paraId="1CBC59BD" w14:textId="5EB6D1D9" w:rsidR="00E666BA" w:rsidRPr="003D7E3D" w:rsidRDefault="00744FDC" w:rsidP="00E666BA">
      <w:pPr>
        <w:numPr>
          <w:ilvl w:val="0"/>
          <w:numId w:val="6"/>
        </w:numPr>
        <w:pBdr>
          <w:top w:val="nil"/>
          <w:left w:val="nil"/>
          <w:bottom w:val="nil"/>
          <w:right w:val="nil"/>
          <w:between w:val="nil"/>
        </w:pBdr>
        <w:ind w:left="360"/>
        <w:rPr>
          <w:color w:val="000000"/>
          <w:sz w:val="22"/>
          <w:szCs w:val="22"/>
        </w:rPr>
      </w:pPr>
      <w:r>
        <w:rPr>
          <w:color w:val="000000"/>
          <w:sz w:val="22"/>
          <w:szCs w:val="22"/>
        </w:rPr>
        <w:t xml:space="preserve">The presentation </w:t>
      </w:r>
      <w:r w:rsidR="00C35891">
        <w:rPr>
          <w:color w:val="000000"/>
          <w:sz w:val="22"/>
          <w:szCs w:val="22"/>
        </w:rPr>
        <w:t>contains extensive speaker’s note</w:t>
      </w:r>
      <w:r>
        <w:rPr>
          <w:color w:val="000000"/>
          <w:sz w:val="22"/>
          <w:szCs w:val="22"/>
        </w:rPr>
        <w:t>s</w:t>
      </w:r>
      <w:r w:rsidR="00C35891">
        <w:rPr>
          <w:color w:val="000000"/>
          <w:sz w:val="22"/>
          <w:szCs w:val="22"/>
        </w:rPr>
        <w:t xml:space="preserve"> with </w:t>
      </w:r>
      <w:r>
        <w:rPr>
          <w:color w:val="000000"/>
          <w:sz w:val="22"/>
          <w:szCs w:val="22"/>
        </w:rPr>
        <w:t xml:space="preserve">text that you can say or read verbatim. Text in </w:t>
      </w:r>
      <w:r w:rsidRPr="00744FDC">
        <w:rPr>
          <w:b/>
          <w:bCs/>
          <w:color w:val="000000"/>
          <w:sz w:val="22"/>
          <w:szCs w:val="22"/>
        </w:rPr>
        <w:t>BOLD CAPS</w:t>
      </w:r>
      <w:r>
        <w:rPr>
          <w:color w:val="000000"/>
          <w:sz w:val="22"/>
          <w:szCs w:val="22"/>
        </w:rPr>
        <w:t xml:space="preserve"> are instructions for the speaker and are not intended to be read. You will also see in brackets [</w:t>
      </w:r>
      <w:r w:rsidRPr="00744FDC">
        <w:rPr>
          <w:b/>
          <w:bCs/>
          <w:color w:val="000000"/>
          <w:sz w:val="22"/>
          <w:szCs w:val="22"/>
        </w:rPr>
        <w:t xml:space="preserve">IN PERSON] </w:t>
      </w:r>
      <w:r>
        <w:rPr>
          <w:color w:val="000000"/>
          <w:sz w:val="22"/>
          <w:szCs w:val="22"/>
        </w:rPr>
        <w:t xml:space="preserve">or </w:t>
      </w:r>
      <w:r w:rsidRPr="00744FDC">
        <w:rPr>
          <w:b/>
          <w:bCs/>
          <w:color w:val="000000"/>
          <w:sz w:val="22"/>
          <w:szCs w:val="22"/>
        </w:rPr>
        <w:t>[IF ONLINE]</w:t>
      </w:r>
      <w:r>
        <w:rPr>
          <w:color w:val="000000"/>
          <w:sz w:val="22"/>
          <w:szCs w:val="22"/>
        </w:rPr>
        <w:t xml:space="preserve"> with </w:t>
      </w:r>
      <w:r w:rsidR="00BB71AA">
        <w:rPr>
          <w:color w:val="000000"/>
          <w:sz w:val="22"/>
          <w:szCs w:val="22"/>
        </w:rPr>
        <w:t xml:space="preserve">specific </w:t>
      </w:r>
      <w:r>
        <w:rPr>
          <w:color w:val="000000"/>
          <w:sz w:val="22"/>
          <w:szCs w:val="22"/>
        </w:rPr>
        <w:t xml:space="preserve">instructions related to </w:t>
      </w:r>
      <w:r w:rsidR="006254F7">
        <w:rPr>
          <w:color w:val="000000"/>
          <w:sz w:val="22"/>
          <w:szCs w:val="22"/>
        </w:rPr>
        <w:t>the format of the presentation delivery</w:t>
      </w:r>
      <w:r>
        <w:rPr>
          <w:color w:val="000000"/>
          <w:sz w:val="22"/>
          <w:szCs w:val="22"/>
        </w:rPr>
        <w:t>.</w:t>
      </w:r>
    </w:p>
    <w:p w14:paraId="13F5A514" w14:textId="77777777" w:rsidR="00E666BA" w:rsidRPr="003D7E3D" w:rsidRDefault="00E666BA" w:rsidP="00E666BA">
      <w:pPr>
        <w:pBdr>
          <w:top w:val="nil"/>
          <w:left w:val="nil"/>
          <w:bottom w:val="nil"/>
          <w:right w:val="nil"/>
          <w:between w:val="nil"/>
        </w:pBdr>
        <w:ind w:left="360"/>
        <w:rPr>
          <w:color w:val="000000"/>
          <w:sz w:val="22"/>
          <w:szCs w:val="22"/>
        </w:rPr>
      </w:pPr>
    </w:p>
    <w:p w14:paraId="499FCA8E" w14:textId="57B6BBD9" w:rsidR="00112847" w:rsidRDefault="00112847">
      <w:pPr>
        <w:numPr>
          <w:ilvl w:val="0"/>
          <w:numId w:val="6"/>
        </w:numPr>
        <w:pBdr>
          <w:top w:val="nil"/>
          <w:left w:val="nil"/>
          <w:bottom w:val="nil"/>
          <w:right w:val="nil"/>
          <w:between w:val="nil"/>
        </w:pBdr>
        <w:ind w:left="360"/>
        <w:rPr>
          <w:color w:val="000000"/>
          <w:sz w:val="22"/>
          <w:szCs w:val="22"/>
        </w:rPr>
      </w:pPr>
      <w:r>
        <w:rPr>
          <w:color w:val="000000"/>
          <w:sz w:val="22"/>
          <w:szCs w:val="22"/>
        </w:rPr>
        <w:t>The presentation consists of 4</w:t>
      </w:r>
      <w:r w:rsidR="004D69F4">
        <w:rPr>
          <w:color w:val="000000"/>
          <w:sz w:val="22"/>
          <w:szCs w:val="22"/>
        </w:rPr>
        <w:t>0</w:t>
      </w:r>
      <w:r>
        <w:rPr>
          <w:color w:val="000000"/>
          <w:sz w:val="22"/>
          <w:szCs w:val="22"/>
        </w:rPr>
        <w:t xml:space="preserve"> slides divided into 3 sections that correspond to the 3 </w:t>
      </w:r>
      <w:r w:rsidR="00744FDC">
        <w:rPr>
          <w:color w:val="000000"/>
          <w:sz w:val="22"/>
          <w:szCs w:val="22"/>
        </w:rPr>
        <w:t xml:space="preserve">learning </w:t>
      </w:r>
      <w:r>
        <w:rPr>
          <w:color w:val="000000"/>
          <w:sz w:val="22"/>
          <w:szCs w:val="22"/>
        </w:rPr>
        <w:t>objectives</w:t>
      </w:r>
      <w:r w:rsidR="006438F2">
        <w:rPr>
          <w:color w:val="000000"/>
          <w:sz w:val="22"/>
          <w:szCs w:val="22"/>
        </w:rPr>
        <w:t xml:space="preserve"> plus a summary</w:t>
      </w:r>
      <w:r>
        <w:rPr>
          <w:color w:val="000000"/>
          <w:sz w:val="22"/>
          <w:szCs w:val="22"/>
        </w:rPr>
        <w:t>:</w:t>
      </w:r>
    </w:p>
    <w:p w14:paraId="247554DA" w14:textId="17ED09CE" w:rsidR="00112847" w:rsidRDefault="00112847" w:rsidP="00112847">
      <w:pPr>
        <w:pStyle w:val="ListParagraph"/>
        <w:numPr>
          <w:ilvl w:val="0"/>
          <w:numId w:val="16"/>
        </w:numPr>
        <w:pBdr>
          <w:top w:val="nil"/>
          <w:left w:val="nil"/>
          <w:bottom w:val="nil"/>
          <w:right w:val="nil"/>
          <w:between w:val="nil"/>
        </w:pBdr>
        <w:rPr>
          <w:color w:val="000000"/>
          <w:sz w:val="22"/>
          <w:szCs w:val="22"/>
        </w:rPr>
      </w:pPr>
      <w:r>
        <w:rPr>
          <w:color w:val="000000"/>
          <w:sz w:val="22"/>
          <w:szCs w:val="22"/>
        </w:rPr>
        <w:t xml:space="preserve">Section 1: Trauma and Its Effects (slides </w:t>
      </w:r>
      <w:r w:rsidR="004D69F4">
        <w:rPr>
          <w:color w:val="000000"/>
          <w:sz w:val="22"/>
          <w:szCs w:val="22"/>
        </w:rPr>
        <w:t>4-20</w:t>
      </w:r>
      <w:r>
        <w:rPr>
          <w:color w:val="000000"/>
          <w:sz w:val="22"/>
          <w:szCs w:val="22"/>
        </w:rPr>
        <w:t xml:space="preserve">, </w:t>
      </w:r>
      <w:r w:rsidR="002A4C40">
        <w:rPr>
          <w:color w:val="000000"/>
          <w:sz w:val="22"/>
          <w:szCs w:val="22"/>
        </w:rPr>
        <w:t>including</w:t>
      </w:r>
      <w:r>
        <w:rPr>
          <w:color w:val="000000"/>
          <w:sz w:val="22"/>
          <w:szCs w:val="22"/>
        </w:rPr>
        <w:t xml:space="preserve"> </w:t>
      </w:r>
      <w:r w:rsidR="002A4C40">
        <w:rPr>
          <w:color w:val="000000"/>
          <w:sz w:val="22"/>
          <w:szCs w:val="22"/>
        </w:rPr>
        <w:t>5</w:t>
      </w:r>
      <w:r>
        <w:rPr>
          <w:color w:val="000000"/>
          <w:sz w:val="22"/>
          <w:szCs w:val="22"/>
        </w:rPr>
        <w:t xml:space="preserve"> slides on PCEs and resilience)</w:t>
      </w:r>
    </w:p>
    <w:p w14:paraId="3D58CED4" w14:textId="41E586FC" w:rsidR="00112847" w:rsidRDefault="00112847" w:rsidP="00112847">
      <w:pPr>
        <w:pStyle w:val="ListParagraph"/>
        <w:numPr>
          <w:ilvl w:val="0"/>
          <w:numId w:val="16"/>
        </w:numPr>
        <w:pBdr>
          <w:top w:val="nil"/>
          <w:left w:val="nil"/>
          <w:bottom w:val="nil"/>
          <w:right w:val="nil"/>
          <w:between w:val="nil"/>
        </w:pBdr>
        <w:rPr>
          <w:color w:val="000000"/>
          <w:sz w:val="22"/>
          <w:szCs w:val="22"/>
        </w:rPr>
      </w:pPr>
      <w:r>
        <w:rPr>
          <w:color w:val="000000"/>
          <w:sz w:val="22"/>
          <w:szCs w:val="22"/>
        </w:rPr>
        <w:t>Section 2: A Trauma-Informed Approach (slides 2</w:t>
      </w:r>
      <w:r w:rsidR="002A4C40">
        <w:rPr>
          <w:color w:val="000000"/>
          <w:sz w:val="22"/>
          <w:szCs w:val="22"/>
        </w:rPr>
        <w:t>1</w:t>
      </w:r>
      <w:r>
        <w:rPr>
          <w:color w:val="000000"/>
          <w:sz w:val="22"/>
          <w:szCs w:val="22"/>
        </w:rPr>
        <w:t>-</w:t>
      </w:r>
      <w:r w:rsidR="00744FDC">
        <w:rPr>
          <w:color w:val="000000"/>
          <w:sz w:val="22"/>
          <w:szCs w:val="22"/>
        </w:rPr>
        <w:t>2</w:t>
      </w:r>
      <w:r w:rsidR="002A4C40">
        <w:rPr>
          <w:color w:val="000000"/>
          <w:sz w:val="22"/>
          <w:szCs w:val="22"/>
        </w:rPr>
        <w:t>7</w:t>
      </w:r>
      <w:r>
        <w:rPr>
          <w:color w:val="000000"/>
          <w:sz w:val="22"/>
          <w:szCs w:val="22"/>
        </w:rPr>
        <w:t>)</w:t>
      </w:r>
    </w:p>
    <w:p w14:paraId="182D6B1B" w14:textId="24B95D9D" w:rsidR="00112847" w:rsidRPr="0070537F" w:rsidRDefault="00112847" w:rsidP="0070537F">
      <w:pPr>
        <w:pStyle w:val="ListParagraph"/>
        <w:numPr>
          <w:ilvl w:val="0"/>
          <w:numId w:val="16"/>
        </w:numPr>
        <w:pBdr>
          <w:top w:val="nil"/>
          <w:left w:val="nil"/>
          <w:bottom w:val="nil"/>
          <w:right w:val="nil"/>
          <w:between w:val="nil"/>
        </w:pBdr>
        <w:rPr>
          <w:color w:val="000000"/>
          <w:sz w:val="22"/>
          <w:szCs w:val="22"/>
        </w:rPr>
      </w:pPr>
      <w:r>
        <w:rPr>
          <w:color w:val="000000"/>
          <w:sz w:val="22"/>
          <w:szCs w:val="22"/>
        </w:rPr>
        <w:t xml:space="preserve">Section 3: Implementing TIA at Job Corps (slides </w:t>
      </w:r>
      <w:r w:rsidR="002A4C40">
        <w:rPr>
          <w:color w:val="000000"/>
          <w:sz w:val="22"/>
          <w:szCs w:val="22"/>
        </w:rPr>
        <w:t>28</w:t>
      </w:r>
      <w:r>
        <w:rPr>
          <w:color w:val="000000"/>
          <w:sz w:val="22"/>
          <w:szCs w:val="22"/>
        </w:rPr>
        <w:t>-</w:t>
      </w:r>
      <w:r w:rsidR="002A4C40">
        <w:rPr>
          <w:color w:val="000000"/>
          <w:sz w:val="22"/>
          <w:szCs w:val="22"/>
        </w:rPr>
        <w:t>40</w:t>
      </w:r>
      <w:r>
        <w:rPr>
          <w:color w:val="000000"/>
          <w:sz w:val="22"/>
          <w:szCs w:val="22"/>
        </w:rPr>
        <w:t>)</w:t>
      </w:r>
    </w:p>
    <w:p w14:paraId="08FA1BAF" w14:textId="77777777" w:rsidR="006438F2" w:rsidRPr="00112847" w:rsidRDefault="006438F2" w:rsidP="006438F2">
      <w:pPr>
        <w:pStyle w:val="ListParagraph"/>
        <w:pBdr>
          <w:top w:val="nil"/>
          <w:left w:val="nil"/>
          <w:bottom w:val="nil"/>
          <w:right w:val="nil"/>
          <w:between w:val="nil"/>
        </w:pBdr>
        <w:rPr>
          <w:color w:val="000000"/>
          <w:sz w:val="22"/>
          <w:szCs w:val="22"/>
        </w:rPr>
      </w:pPr>
    </w:p>
    <w:p w14:paraId="03EA6552" w14:textId="35E22F44" w:rsidR="004A5605" w:rsidRPr="003D7E3D" w:rsidRDefault="00765EFE">
      <w:pPr>
        <w:numPr>
          <w:ilvl w:val="0"/>
          <w:numId w:val="6"/>
        </w:numPr>
        <w:pBdr>
          <w:top w:val="nil"/>
          <w:left w:val="nil"/>
          <w:bottom w:val="nil"/>
          <w:right w:val="nil"/>
          <w:between w:val="nil"/>
        </w:pBdr>
        <w:ind w:left="360"/>
        <w:rPr>
          <w:color w:val="000000"/>
          <w:sz w:val="22"/>
          <w:szCs w:val="22"/>
        </w:rPr>
      </w:pPr>
      <w:r w:rsidRPr="003D7E3D">
        <w:rPr>
          <w:color w:val="000000"/>
          <w:sz w:val="22"/>
          <w:szCs w:val="22"/>
        </w:rPr>
        <w:t>Determine how you will deliver the presentation. Will it be live</w:t>
      </w:r>
      <w:r w:rsidRPr="003D7E3D">
        <w:rPr>
          <w:color w:val="FF0000"/>
          <w:sz w:val="22"/>
          <w:szCs w:val="22"/>
        </w:rPr>
        <w:t xml:space="preserve"> </w:t>
      </w:r>
      <w:r w:rsidRPr="003D7E3D">
        <w:rPr>
          <w:color w:val="000000"/>
          <w:sz w:val="22"/>
          <w:szCs w:val="22"/>
        </w:rPr>
        <w:t xml:space="preserve">and in-person </w:t>
      </w:r>
      <w:r w:rsidRPr="003D7E3D">
        <w:rPr>
          <w:color w:val="000000" w:themeColor="text1"/>
          <w:sz w:val="22"/>
          <w:szCs w:val="22"/>
        </w:rPr>
        <w:t xml:space="preserve">with </w:t>
      </w:r>
      <w:r w:rsidR="002A228F" w:rsidRPr="003D7E3D">
        <w:rPr>
          <w:color w:val="000000" w:themeColor="text1"/>
          <w:sz w:val="22"/>
          <w:szCs w:val="22"/>
        </w:rPr>
        <w:t>social (</w:t>
      </w:r>
      <w:r w:rsidRPr="003D7E3D">
        <w:rPr>
          <w:color w:val="000000" w:themeColor="text1"/>
          <w:sz w:val="22"/>
          <w:szCs w:val="22"/>
        </w:rPr>
        <w:t>physical</w:t>
      </w:r>
      <w:r w:rsidR="002A228F" w:rsidRPr="003D7E3D">
        <w:rPr>
          <w:color w:val="000000" w:themeColor="text1"/>
          <w:sz w:val="22"/>
          <w:szCs w:val="22"/>
        </w:rPr>
        <w:t>)</w:t>
      </w:r>
      <w:r w:rsidRPr="003D7E3D">
        <w:rPr>
          <w:color w:val="000000" w:themeColor="text1"/>
          <w:sz w:val="22"/>
          <w:szCs w:val="22"/>
        </w:rPr>
        <w:t xml:space="preserve"> distancing </w:t>
      </w:r>
      <w:r w:rsidRPr="003D7E3D">
        <w:rPr>
          <w:color w:val="000000"/>
          <w:sz w:val="22"/>
          <w:szCs w:val="22"/>
        </w:rPr>
        <w:t>or via an online platform like WebEx</w:t>
      </w:r>
      <w:r w:rsidR="002A228F" w:rsidRPr="003D7E3D">
        <w:rPr>
          <w:color w:val="000000"/>
          <w:sz w:val="22"/>
          <w:szCs w:val="22"/>
        </w:rPr>
        <w:t xml:space="preserve"> or Google Classroom</w:t>
      </w:r>
      <w:r w:rsidR="00E666BA" w:rsidRPr="003D7E3D">
        <w:rPr>
          <w:color w:val="000000"/>
          <w:sz w:val="22"/>
          <w:szCs w:val="22"/>
        </w:rPr>
        <w:t>? Will it be with a large group or in small groups?</w:t>
      </w:r>
    </w:p>
    <w:p w14:paraId="523DB17C" w14:textId="77777777" w:rsidR="004A5605" w:rsidRPr="003D7E3D" w:rsidRDefault="004A5605">
      <w:pPr>
        <w:pBdr>
          <w:top w:val="nil"/>
          <w:left w:val="nil"/>
          <w:bottom w:val="nil"/>
          <w:right w:val="nil"/>
          <w:between w:val="nil"/>
        </w:pBdr>
        <w:ind w:left="360"/>
        <w:rPr>
          <w:color w:val="000000"/>
          <w:sz w:val="22"/>
          <w:szCs w:val="22"/>
        </w:rPr>
      </w:pPr>
    </w:p>
    <w:p w14:paraId="1359BAF3" w14:textId="77777777" w:rsidR="00D324E5" w:rsidRDefault="00D324E5">
      <w:pPr>
        <w:numPr>
          <w:ilvl w:val="0"/>
          <w:numId w:val="6"/>
        </w:numPr>
        <w:pBdr>
          <w:top w:val="nil"/>
          <w:left w:val="nil"/>
          <w:bottom w:val="nil"/>
          <w:right w:val="nil"/>
          <w:between w:val="nil"/>
        </w:pBdr>
        <w:ind w:left="360"/>
        <w:rPr>
          <w:color w:val="000000"/>
          <w:sz w:val="22"/>
          <w:szCs w:val="22"/>
        </w:rPr>
      </w:pPr>
      <w:r>
        <w:rPr>
          <w:color w:val="000000"/>
          <w:sz w:val="22"/>
          <w:szCs w:val="22"/>
        </w:rPr>
        <w:t xml:space="preserve">Determine whether you will have staff complete the ACEs survey or not. Other options are to just show the questions and a slide about the types of trauma assessed by the ACEs Survey or to just show the slide about the types of trauma. </w:t>
      </w:r>
    </w:p>
    <w:p w14:paraId="7CF486B2" w14:textId="77777777" w:rsidR="00D324E5" w:rsidRDefault="00D324E5" w:rsidP="00D324E5">
      <w:pPr>
        <w:pBdr>
          <w:top w:val="nil"/>
          <w:left w:val="nil"/>
          <w:bottom w:val="nil"/>
          <w:right w:val="nil"/>
          <w:between w:val="nil"/>
        </w:pBdr>
        <w:ind w:left="360"/>
        <w:rPr>
          <w:color w:val="000000"/>
          <w:sz w:val="22"/>
          <w:szCs w:val="22"/>
        </w:rPr>
      </w:pPr>
    </w:p>
    <w:p w14:paraId="084C2B89" w14:textId="7465B598" w:rsidR="00744FDC" w:rsidRDefault="00744FDC">
      <w:pPr>
        <w:numPr>
          <w:ilvl w:val="0"/>
          <w:numId w:val="6"/>
        </w:numPr>
        <w:pBdr>
          <w:top w:val="nil"/>
          <w:left w:val="nil"/>
          <w:bottom w:val="nil"/>
          <w:right w:val="nil"/>
          <w:between w:val="nil"/>
        </w:pBdr>
        <w:ind w:left="360"/>
        <w:rPr>
          <w:color w:val="000000"/>
          <w:sz w:val="22"/>
          <w:szCs w:val="22"/>
        </w:rPr>
      </w:pPr>
      <w:r>
        <w:rPr>
          <w:color w:val="000000"/>
          <w:sz w:val="22"/>
          <w:szCs w:val="22"/>
        </w:rPr>
        <w:t xml:space="preserve">Consider whether to ask the CD for 60 minutes or 90 minutes for the </w:t>
      </w:r>
      <w:r w:rsidR="006254F7">
        <w:rPr>
          <w:color w:val="000000"/>
          <w:sz w:val="22"/>
          <w:szCs w:val="22"/>
        </w:rPr>
        <w:t>training</w:t>
      </w:r>
      <w:r>
        <w:rPr>
          <w:color w:val="000000"/>
          <w:sz w:val="22"/>
          <w:szCs w:val="22"/>
        </w:rPr>
        <w:t>. This may depend on whether you are presenting to a large group or to small groups.</w:t>
      </w:r>
      <w:r w:rsidR="006254F7">
        <w:rPr>
          <w:color w:val="000000"/>
          <w:sz w:val="22"/>
          <w:szCs w:val="22"/>
        </w:rPr>
        <w:t xml:space="preserve"> With more time, you will feel less rushed and have more time for discussion. </w:t>
      </w:r>
    </w:p>
    <w:p w14:paraId="1ABCC3AA" w14:textId="3760CC9D" w:rsidR="00744FDC" w:rsidRDefault="00744FDC" w:rsidP="00744FDC">
      <w:pPr>
        <w:pBdr>
          <w:top w:val="nil"/>
          <w:left w:val="nil"/>
          <w:bottom w:val="nil"/>
          <w:right w:val="nil"/>
          <w:between w:val="nil"/>
        </w:pBdr>
        <w:ind w:left="360"/>
        <w:rPr>
          <w:color w:val="000000"/>
          <w:sz w:val="22"/>
          <w:szCs w:val="22"/>
        </w:rPr>
      </w:pPr>
      <w:r>
        <w:rPr>
          <w:color w:val="000000"/>
          <w:sz w:val="22"/>
          <w:szCs w:val="22"/>
        </w:rPr>
        <w:t xml:space="preserve"> </w:t>
      </w:r>
    </w:p>
    <w:p w14:paraId="2A21182F" w14:textId="74F94AF0" w:rsidR="009228D6" w:rsidRPr="003D7E3D" w:rsidRDefault="009228D6">
      <w:pPr>
        <w:numPr>
          <w:ilvl w:val="0"/>
          <w:numId w:val="6"/>
        </w:numPr>
        <w:pBdr>
          <w:top w:val="nil"/>
          <w:left w:val="nil"/>
          <w:bottom w:val="nil"/>
          <w:right w:val="nil"/>
          <w:between w:val="nil"/>
        </w:pBdr>
        <w:ind w:left="360"/>
        <w:rPr>
          <w:color w:val="000000"/>
          <w:sz w:val="22"/>
          <w:szCs w:val="22"/>
        </w:rPr>
      </w:pPr>
      <w:r w:rsidRPr="003D7E3D">
        <w:rPr>
          <w:color w:val="000000"/>
          <w:sz w:val="22"/>
          <w:szCs w:val="22"/>
        </w:rPr>
        <w:t xml:space="preserve">If you are delivering the presentation to a large group, </w:t>
      </w:r>
      <w:r w:rsidR="0090784A" w:rsidRPr="003D7E3D">
        <w:rPr>
          <w:color w:val="000000"/>
          <w:sz w:val="22"/>
          <w:szCs w:val="22"/>
        </w:rPr>
        <w:t xml:space="preserve">you should </w:t>
      </w:r>
      <w:r w:rsidR="00E666BA" w:rsidRPr="003D7E3D">
        <w:rPr>
          <w:color w:val="000000"/>
          <w:sz w:val="22"/>
          <w:szCs w:val="22"/>
        </w:rPr>
        <w:t xml:space="preserve">ask </w:t>
      </w:r>
      <w:r w:rsidRPr="003D7E3D">
        <w:rPr>
          <w:color w:val="000000"/>
          <w:sz w:val="22"/>
          <w:szCs w:val="22"/>
        </w:rPr>
        <w:t xml:space="preserve">someone assist you with various tasks (writing down questions, </w:t>
      </w:r>
      <w:r w:rsidR="00E666BA" w:rsidRPr="003D7E3D">
        <w:rPr>
          <w:color w:val="000000"/>
          <w:sz w:val="22"/>
          <w:szCs w:val="22"/>
        </w:rPr>
        <w:t xml:space="preserve">passing out index cards, </w:t>
      </w:r>
      <w:r w:rsidRPr="003D7E3D">
        <w:rPr>
          <w:color w:val="000000"/>
          <w:sz w:val="22"/>
          <w:szCs w:val="22"/>
        </w:rPr>
        <w:t>monitoring the chat box, etc.)</w:t>
      </w:r>
      <w:r w:rsidR="0090784A" w:rsidRPr="003D7E3D">
        <w:rPr>
          <w:color w:val="000000"/>
          <w:sz w:val="22"/>
          <w:szCs w:val="22"/>
        </w:rPr>
        <w:t xml:space="preserve"> This will be very helpful and make the presentation go more smoothly.</w:t>
      </w:r>
    </w:p>
    <w:p w14:paraId="7F7452BC" w14:textId="77777777" w:rsidR="00B41858" w:rsidRPr="003D7E3D" w:rsidRDefault="00B41858" w:rsidP="00E666BA">
      <w:pPr>
        <w:pBdr>
          <w:top w:val="nil"/>
          <w:left w:val="nil"/>
          <w:bottom w:val="nil"/>
          <w:right w:val="nil"/>
          <w:between w:val="nil"/>
        </w:pBdr>
        <w:rPr>
          <w:color w:val="000000"/>
          <w:sz w:val="22"/>
          <w:szCs w:val="22"/>
        </w:rPr>
      </w:pPr>
    </w:p>
    <w:p w14:paraId="1A337659" w14:textId="6D03EA3F" w:rsidR="00E666BA" w:rsidRPr="008D7651" w:rsidRDefault="00E666BA" w:rsidP="008D7651">
      <w:pPr>
        <w:numPr>
          <w:ilvl w:val="0"/>
          <w:numId w:val="6"/>
        </w:numPr>
        <w:pBdr>
          <w:top w:val="nil"/>
          <w:left w:val="nil"/>
          <w:bottom w:val="nil"/>
          <w:right w:val="nil"/>
          <w:between w:val="nil"/>
        </w:pBdr>
        <w:ind w:left="360"/>
        <w:rPr>
          <w:color w:val="000000"/>
          <w:sz w:val="22"/>
          <w:szCs w:val="22"/>
        </w:rPr>
      </w:pPr>
      <w:r w:rsidRPr="003D7E3D">
        <w:rPr>
          <w:color w:val="000000"/>
          <w:sz w:val="22"/>
          <w:szCs w:val="22"/>
        </w:rPr>
        <w:t xml:space="preserve">The language of the presentation is written in terms of “we” and “us” when discussing trauma </w:t>
      </w:r>
      <w:r w:rsidR="00D42D6B">
        <w:rPr>
          <w:color w:val="000000"/>
          <w:sz w:val="22"/>
          <w:szCs w:val="22"/>
        </w:rPr>
        <w:t xml:space="preserve">and adverse childhood experiences (ACEs) </w:t>
      </w:r>
      <w:r w:rsidR="00613661">
        <w:rPr>
          <w:color w:val="000000"/>
          <w:sz w:val="22"/>
          <w:szCs w:val="22"/>
        </w:rPr>
        <w:t>(</w:t>
      </w:r>
      <w:r w:rsidR="00D42D6B">
        <w:rPr>
          <w:color w:val="000000"/>
          <w:sz w:val="22"/>
          <w:szCs w:val="22"/>
        </w:rPr>
        <w:t xml:space="preserve">rather than </w:t>
      </w:r>
      <w:r w:rsidRPr="003D7E3D">
        <w:rPr>
          <w:color w:val="000000"/>
          <w:sz w:val="22"/>
          <w:szCs w:val="22"/>
        </w:rPr>
        <w:t>using “you” and “yours”</w:t>
      </w:r>
      <w:r w:rsidR="00613661">
        <w:rPr>
          <w:color w:val="000000"/>
          <w:sz w:val="22"/>
          <w:szCs w:val="22"/>
        </w:rPr>
        <w:t>).</w:t>
      </w:r>
      <w:r w:rsidRPr="003D7E3D">
        <w:rPr>
          <w:color w:val="000000"/>
          <w:sz w:val="22"/>
          <w:szCs w:val="22"/>
        </w:rPr>
        <w:t xml:space="preserve"> The first set of pronouns sounds more inclusive (“we are all in this together”) and indicates or suggests that you have experienced at least one ACE yourself. If you are not comfortable with this, you may want to change the language </w:t>
      </w:r>
      <w:r w:rsidR="007D09C6">
        <w:rPr>
          <w:color w:val="000000"/>
          <w:sz w:val="22"/>
          <w:szCs w:val="22"/>
        </w:rPr>
        <w:t xml:space="preserve">in the speaker notes </w:t>
      </w:r>
      <w:r w:rsidRPr="003D7E3D">
        <w:rPr>
          <w:color w:val="000000"/>
          <w:sz w:val="22"/>
          <w:szCs w:val="22"/>
        </w:rPr>
        <w:t>to “you” and “yours.” This is entirely a personal choice.</w:t>
      </w:r>
    </w:p>
    <w:p w14:paraId="631BD14D" w14:textId="77777777" w:rsidR="00CC59A8" w:rsidRDefault="00CC59A8">
      <w:pPr>
        <w:rPr>
          <w:color w:val="000000"/>
          <w:sz w:val="22"/>
          <w:szCs w:val="22"/>
        </w:rPr>
      </w:pPr>
    </w:p>
    <w:p w14:paraId="5CF4D2DA" w14:textId="3D395B3A" w:rsidR="00CC59A8" w:rsidRPr="00CC59A8" w:rsidRDefault="00CC59A8" w:rsidP="00CC59A8">
      <w:pPr>
        <w:spacing w:after="60"/>
        <w:rPr>
          <w:b/>
          <w:bCs/>
          <w:color w:val="000000"/>
          <w:sz w:val="22"/>
          <w:szCs w:val="22"/>
          <w:u w:val="single"/>
        </w:rPr>
      </w:pPr>
      <w:r w:rsidRPr="00CC59A8">
        <w:rPr>
          <w:b/>
          <w:bCs/>
          <w:color w:val="000000"/>
          <w:sz w:val="22"/>
          <w:szCs w:val="22"/>
          <w:u w:val="single"/>
        </w:rPr>
        <w:t>Presentation-Related Tips</w:t>
      </w:r>
    </w:p>
    <w:p w14:paraId="36B28BCA" w14:textId="7080E802" w:rsidR="00CC59A8" w:rsidRDefault="00CC59A8" w:rsidP="00E666BA">
      <w:pPr>
        <w:numPr>
          <w:ilvl w:val="0"/>
          <w:numId w:val="6"/>
        </w:numPr>
        <w:pBdr>
          <w:top w:val="nil"/>
          <w:left w:val="nil"/>
          <w:bottom w:val="nil"/>
          <w:right w:val="nil"/>
          <w:between w:val="nil"/>
        </w:pBdr>
        <w:ind w:left="360"/>
        <w:rPr>
          <w:color w:val="000000"/>
          <w:sz w:val="22"/>
          <w:szCs w:val="22"/>
        </w:rPr>
      </w:pPr>
      <w:r w:rsidRPr="003D7E3D">
        <w:rPr>
          <w:color w:val="000000"/>
          <w:sz w:val="22"/>
          <w:szCs w:val="22"/>
        </w:rPr>
        <w:t xml:space="preserve">At the beginning of the presentation, </w:t>
      </w:r>
      <w:r>
        <w:rPr>
          <w:color w:val="000000"/>
          <w:sz w:val="22"/>
          <w:szCs w:val="22"/>
        </w:rPr>
        <w:t>be sure to silence your phone and ask your audience to silence their phones, if possible.</w:t>
      </w:r>
    </w:p>
    <w:p w14:paraId="16177B2E" w14:textId="77777777" w:rsidR="00CC59A8" w:rsidRDefault="00CC59A8" w:rsidP="00CC59A8">
      <w:pPr>
        <w:pBdr>
          <w:top w:val="nil"/>
          <w:left w:val="nil"/>
          <w:bottom w:val="nil"/>
          <w:right w:val="nil"/>
          <w:between w:val="nil"/>
        </w:pBdr>
        <w:ind w:left="360"/>
        <w:rPr>
          <w:color w:val="000000"/>
          <w:sz w:val="22"/>
          <w:szCs w:val="22"/>
        </w:rPr>
      </w:pPr>
    </w:p>
    <w:p w14:paraId="54EF9B9E" w14:textId="7DA6646A" w:rsidR="00E666BA" w:rsidRPr="003D7E3D" w:rsidRDefault="00CC59A8" w:rsidP="00E666BA">
      <w:pPr>
        <w:numPr>
          <w:ilvl w:val="0"/>
          <w:numId w:val="6"/>
        </w:numPr>
        <w:pBdr>
          <w:top w:val="nil"/>
          <w:left w:val="nil"/>
          <w:bottom w:val="nil"/>
          <w:right w:val="nil"/>
          <w:between w:val="nil"/>
        </w:pBdr>
        <w:ind w:left="360"/>
        <w:rPr>
          <w:color w:val="000000"/>
          <w:sz w:val="22"/>
          <w:szCs w:val="22"/>
        </w:rPr>
      </w:pPr>
      <w:r>
        <w:rPr>
          <w:color w:val="000000"/>
          <w:sz w:val="22"/>
          <w:szCs w:val="22"/>
        </w:rPr>
        <w:t>I</w:t>
      </w:r>
      <w:r w:rsidR="00E666BA" w:rsidRPr="003D7E3D">
        <w:rPr>
          <w:color w:val="000000"/>
          <w:sz w:val="22"/>
          <w:szCs w:val="22"/>
        </w:rPr>
        <w:t>t is a good idea to ask participants to hold their comments and questions until the end of the presentation (or, if in person, to write their questions on the index cards provided</w:t>
      </w:r>
      <w:r w:rsidR="00263FEF">
        <w:rPr>
          <w:color w:val="000000"/>
          <w:sz w:val="22"/>
          <w:szCs w:val="22"/>
        </w:rPr>
        <w:t xml:space="preserve">) </w:t>
      </w:r>
      <w:r w:rsidR="00E666BA" w:rsidRPr="003D7E3D">
        <w:rPr>
          <w:color w:val="000000"/>
          <w:sz w:val="22"/>
          <w:szCs w:val="22"/>
        </w:rPr>
        <w:t xml:space="preserve">unless something that you presented is unclear or needs clarification. </w:t>
      </w:r>
    </w:p>
    <w:p w14:paraId="1EA9CBB0" w14:textId="77777777" w:rsidR="00E666BA" w:rsidRPr="003D7E3D" w:rsidRDefault="00E666BA" w:rsidP="00E666BA">
      <w:pPr>
        <w:pBdr>
          <w:top w:val="nil"/>
          <w:left w:val="nil"/>
          <w:bottom w:val="nil"/>
          <w:right w:val="nil"/>
          <w:between w:val="nil"/>
        </w:pBdr>
        <w:ind w:left="360"/>
        <w:rPr>
          <w:color w:val="000000"/>
          <w:sz w:val="22"/>
          <w:szCs w:val="22"/>
        </w:rPr>
      </w:pPr>
    </w:p>
    <w:p w14:paraId="38A8F6C1" w14:textId="52F88264" w:rsidR="008D7651" w:rsidRPr="00D324E5" w:rsidRDefault="008D7651" w:rsidP="00D324E5">
      <w:pPr>
        <w:numPr>
          <w:ilvl w:val="0"/>
          <w:numId w:val="6"/>
        </w:numPr>
        <w:pBdr>
          <w:top w:val="nil"/>
          <w:left w:val="nil"/>
          <w:bottom w:val="nil"/>
          <w:right w:val="nil"/>
          <w:between w:val="nil"/>
        </w:pBdr>
        <w:ind w:left="360"/>
        <w:rPr>
          <w:color w:val="000000"/>
          <w:sz w:val="22"/>
          <w:szCs w:val="22"/>
        </w:rPr>
      </w:pPr>
      <w:r w:rsidRPr="003D7E3D">
        <w:rPr>
          <w:color w:val="000000"/>
          <w:sz w:val="22"/>
          <w:szCs w:val="22"/>
        </w:rPr>
        <w:t>If you are not very familiar with the trauma-informed approach and/or are concerned about being asked questions that you may not be able to answer, be transparent on the very first slide about your level of expertise related to trauma and trauma-informed care. At the same, don’t diminish your knowledge and abilities; you are still a “relative expert” compared to those in your audience.</w:t>
      </w:r>
    </w:p>
    <w:p w14:paraId="60403D57" w14:textId="19FDCCDD" w:rsidR="00E666BA" w:rsidRPr="003D7E3D" w:rsidRDefault="00640FDC" w:rsidP="00E666BA">
      <w:pPr>
        <w:numPr>
          <w:ilvl w:val="0"/>
          <w:numId w:val="6"/>
        </w:numPr>
        <w:pBdr>
          <w:top w:val="nil"/>
          <w:left w:val="nil"/>
          <w:bottom w:val="nil"/>
          <w:right w:val="nil"/>
          <w:between w:val="nil"/>
        </w:pBdr>
        <w:ind w:left="360"/>
        <w:rPr>
          <w:color w:val="000000"/>
          <w:sz w:val="22"/>
          <w:szCs w:val="22"/>
        </w:rPr>
      </w:pPr>
      <w:r>
        <w:rPr>
          <w:color w:val="000000"/>
          <w:sz w:val="22"/>
          <w:szCs w:val="22"/>
        </w:rPr>
        <w:lastRenderedPageBreak/>
        <w:t>Here are 3</w:t>
      </w:r>
      <w:r w:rsidR="0090784A" w:rsidRPr="003D7E3D">
        <w:rPr>
          <w:color w:val="000000"/>
          <w:sz w:val="22"/>
          <w:szCs w:val="22"/>
        </w:rPr>
        <w:t xml:space="preserve"> options </w:t>
      </w:r>
      <w:r w:rsidR="00E666BA" w:rsidRPr="003D7E3D">
        <w:rPr>
          <w:color w:val="000000"/>
          <w:sz w:val="22"/>
          <w:szCs w:val="22"/>
        </w:rPr>
        <w:t xml:space="preserve">for handling questions, comments, or other feedback from the audience during the </w:t>
      </w:r>
      <w:r>
        <w:rPr>
          <w:color w:val="000000"/>
          <w:sz w:val="22"/>
          <w:szCs w:val="22"/>
        </w:rPr>
        <w:t>training</w:t>
      </w:r>
      <w:r w:rsidR="00E666BA" w:rsidRPr="003D7E3D">
        <w:rPr>
          <w:color w:val="000000"/>
          <w:sz w:val="22"/>
          <w:szCs w:val="22"/>
        </w:rPr>
        <w:t>:</w:t>
      </w:r>
    </w:p>
    <w:p w14:paraId="1B7E2CF7" w14:textId="77777777" w:rsidR="00E666BA" w:rsidRPr="003D7E3D" w:rsidRDefault="00E666BA" w:rsidP="006254F7">
      <w:pPr>
        <w:pStyle w:val="ListParagraph"/>
        <w:numPr>
          <w:ilvl w:val="0"/>
          <w:numId w:val="8"/>
        </w:numPr>
        <w:pBdr>
          <w:top w:val="nil"/>
          <w:left w:val="nil"/>
          <w:bottom w:val="nil"/>
          <w:right w:val="nil"/>
          <w:between w:val="nil"/>
        </w:pBdr>
        <w:contextualSpacing w:val="0"/>
        <w:rPr>
          <w:color w:val="000000"/>
          <w:sz w:val="22"/>
          <w:szCs w:val="22"/>
        </w:rPr>
      </w:pPr>
      <w:r w:rsidRPr="003D7E3D">
        <w:rPr>
          <w:color w:val="000000"/>
          <w:sz w:val="22"/>
          <w:szCs w:val="22"/>
        </w:rPr>
        <w:t>Have a pen and paper available for you to write down questions, comments, etc.</w:t>
      </w:r>
    </w:p>
    <w:p w14:paraId="528FCAF5" w14:textId="77777777" w:rsidR="00E666BA" w:rsidRPr="003D7E3D" w:rsidRDefault="00E666BA" w:rsidP="006254F7">
      <w:pPr>
        <w:pStyle w:val="ListParagraph"/>
        <w:numPr>
          <w:ilvl w:val="0"/>
          <w:numId w:val="8"/>
        </w:numPr>
        <w:pBdr>
          <w:top w:val="nil"/>
          <w:left w:val="nil"/>
          <w:bottom w:val="nil"/>
          <w:right w:val="nil"/>
          <w:between w:val="nil"/>
        </w:pBdr>
        <w:contextualSpacing w:val="0"/>
        <w:rPr>
          <w:color w:val="000000"/>
          <w:sz w:val="22"/>
          <w:szCs w:val="22"/>
        </w:rPr>
      </w:pPr>
      <w:r w:rsidRPr="003D7E3D">
        <w:rPr>
          <w:color w:val="000000"/>
          <w:sz w:val="22"/>
          <w:szCs w:val="22"/>
        </w:rPr>
        <w:t>Have someone assist you by writing down questions, comments, etc.</w:t>
      </w:r>
    </w:p>
    <w:p w14:paraId="5FBF738C" w14:textId="5130EC9C" w:rsidR="004A5605" w:rsidRDefault="00E666BA" w:rsidP="004A30FA">
      <w:pPr>
        <w:pStyle w:val="ListParagraph"/>
        <w:numPr>
          <w:ilvl w:val="0"/>
          <w:numId w:val="8"/>
        </w:numPr>
        <w:pBdr>
          <w:top w:val="nil"/>
          <w:left w:val="nil"/>
          <w:bottom w:val="nil"/>
          <w:right w:val="nil"/>
          <w:between w:val="nil"/>
        </w:pBdr>
        <w:rPr>
          <w:color w:val="000000"/>
          <w:sz w:val="22"/>
          <w:szCs w:val="22"/>
        </w:rPr>
      </w:pPr>
      <w:r w:rsidRPr="003D7E3D">
        <w:rPr>
          <w:color w:val="000000"/>
          <w:sz w:val="22"/>
          <w:szCs w:val="22"/>
        </w:rPr>
        <w:t>Leave index cards for staff on their seats. In conditions where social distancing is not required, you or an assistant could pass out index cards when staff enter the room.</w:t>
      </w:r>
    </w:p>
    <w:p w14:paraId="5CF1EC52" w14:textId="77777777" w:rsidR="006254F7" w:rsidRPr="006254F7" w:rsidRDefault="006254F7" w:rsidP="006254F7">
      <w:pPr>
        <w:pBdr>
          <w:top w:val="nil"/>
          <w:left w:val="nil"/>
          <w:bottom w:val="nil"/>
          <w:right w:val="nil"/>
          <w:between w:val="nil"/>
        </w:pBdr>
        <w:ind w:left="360"/>
        <w:rPr>
          <w:color w:val="000000"/>
          <w:sz w:val="22"/>
          <w:szCs w:val="22"/>
        </w:rPr>
      </w:pPr>
    </w:p>
    <w:p w14:paraId="4EC0B3C0" w14:textId="7EF9B5A6" w:rsidR="004A5605" w:rsidRPr="003D7E3D" w:rsidRDefault="00B41858">
      <w:pPr>
        <w:numPr>
          <w:ilvl w:val="0"/>
          <w:numId w:val="6"/>
        </w:numPr>
        <w:pBdr>
          <w:top w:val="nil"/>
          <w:left w:val="nil"/>
          <w:bottom w:val="nil"/>
          <w:right w:val="nil"/>
          <w:between w:val="nil"/>
        </w:pBdr>
        <w:ind w:left="360"/>
        <w:rPr>
          <w:color w:val="000000"/>
          <w:sz w:val="22"/>
          <w:szCs w:val="22"/>
        </w:rPr>
      </w:pPr>
      <w:r w:rsidRPr="003D7E3D">
        <w:rPr>
          <w:color w:val="000000"/>
          <w:sz w:val="22"/>
          <w:szCs w:val="22"/>
        </w:rPr>
        <w:t>S</w:t>
      </w:r>
      <w:r w:rsidR="0090784A" w:rsidRPr="003D7E3D">
        <w:rPr>
          <w:color w:val="000000"/>
          <w:sz w:val="22"/>
          <w:szCs w:val="22"/>
        </w:rPr>
        <w:t>pecific</w:t>
      </w:r>
      <w:r w:rsidRPr="003D7E3D">
        <w:rPr>
          <w:color w:val="000000"/>
          <w:sz w:val="22"/>
          <w:szCs w:val="22"/>
        </w:rPr>
        <w:t xml:space="preserve"> suggestions for handling </w:t>
      </w:r>
      <w:r w:rsidR="00765EFE" w:rsidRPr="003D7E3D">
        <w:rPr>
          <w:color w:val="000000"/>
          <w:sz w:val="22"/>
          <w:szCs w:val="22"/>
        </w:rPr>
        <w:t>questions from the audience</w:t>
      </w:r>
      <w:r w:rsidRPr="003D7E3D">
        <w:rPr>
          <w:color w:val="000000"/>
          <w:sz w:val="22"/>
          <w:szCs w:val="22"/>
        </w:rPr>
        <w:t>:</w:t>
      </w:r>
    </w:p>
    <w:p w14:paraId="51BCAA2F" w14:textId="21038C53" w:rsidR="004A5605" w:rsidRPr="003D7E3D" w:rsidRDefault="00765EFE" w:rsidP="00263FEF">
      <w:pPr>
        <w:numPr>
          <w:ilvl w:val="0"/>
          <w:numId w:val="9"/>
        </w:numPr>
        <w:pBdr>
          <w:top w:val="nil"/>
          <w:left w:val="nil"/>
          <w:bottom w:val="nil"/>
          <w:right w:val="nil"/>
          <w:between w:val="nil"/>
        </w:pBdr>
        <w:spacing w:after="60"/>
        <w:rPr>
          <w:sz w:val="22"/>
          <w:szCs w:val="22"/>
        </w:rPr>
      </w:pPr>
      <w:r w:rsidRPr="003D7E3D">
        <w:rPr>
          <w:color w:val="000000"/>
          <w:sz w:val="22"/>
          <w:szCs w:val="22"/>
        </w:rPr>
        <w:t xml:space="preserve">Defer the question if there is material in a later part of the presentation that will address the question. You can say something like, </w:t>
      </w:r>
      <w:r w:rsidRPr="003D7E3D">
        <w:rPr>
          <w:i/>
          <w:iCs/>
          <w:color w:val="000000"/>
          <w:sz w:val="22"/>
          <w:szCs w:val="22"/>
        </w:rPr>
        <w:t>“Great question. We’re going to get to th</w:t>
      </w:r>
      <w:r w:rsidR="00B23601" w:rsidRPr="003D7E3D">
        <w:rPr>
          <w:i/>
          <w:iCs/>
          <w:color w:val="000000"/>
          <w:sz w:val="22"/>
          <w:szCs w:val="22"/>
        </w:rPr>
        <w:t>at</w:t>
      </w:r>
      <w:r w:rsidRPr="003D7E3D">
        <w:rPr>
          <w:i/>
          <w:iCs/>
          <w:color w:val="000000"/>
          <w:sz w:val="22"/>
          <w:szCs w:val="22"/>
        </w:rPr>
        <w:t xml:space="preserve"> later in the presentation.”</w:t>
      </w:r>
    </w:p>
    <w:p w14:paraId="4DD9BA52" w14:textId="77777777" w:rsidR="004A5605" w:rsidRPr="003D7E3D" w:rsidRDefault="00765EFE" w:rsidP="00263FEF">
      <w:pPr>
        <w:numPr>
          <w:ilvl w:val="0"/>
          <w:numId w:val="9"/>
        </w:numPr>
        <w:pBdr>
          <w:top w:val="nil"/>
          <w:left w:val="nil"/>
          <w:bottom w:val="nil"/>
          <w:right w:val="nil"/>
          <w:between w:val="nil"/>
        </w:pBdr>
        <w:spacing w:after="60"/>
        <w:rPr>
          <w:sz w:val="22"/>
          <w:szCs w:val="22"/>
        </w:rPr>
      </w:pPr>
      <w:r w:rsidRPr="003D7E3D">
        <w:rPr>
          <w:color w:val="000000"/>
          <w:sz w:val="22"/>
          <w:szCs w:val="22"/>
        </w:rPr>
        <w:t xml:space="preserve">Defer the question until the end of the presentation. This is a good strategy if you are concerned about running out of time. You can say something like, </w:t>
      </w:r>
      <w:r w:rsidRPr="003D7E3D">
        <w:rPr>
          <w:i/>
          <w:iCs/>
          <w:color w:val="000000"/>
          <w:sz w:val="22"/>
          <w:szCs w:val="22"/>
        </w:rPr>
        <w:t>“Interesting question. I’d like to wait until the end of the presentation to try to address that.”</w:t>
      </w:r>
    </w:p>
    <w:p w14:paraId="34CDAF2F" w14:textId="593C2ABC" w:rsidR="004A5605" w:rsidRPr="003D7E3D" w:rsidRDefault="00765EFE" w:rsidP="00263FEF">
      <w:pPr>
        <w:numPr>
          <w:ilvl w:val="0"/>
          <w:numId w:val="9"/>
        </w:numPr>
        <w:pBdr>
          <w:top w:val="nil"/>
          <w:left w:val="nil"/>
          <w:bottom w:val="nil"/>
          <w:right w:val="nil"/>
          <w:between w:val="nil"/>
        </w:pBdr>
        <w:spacing w:after="60"/>
        <w:rPr>
          <w:sz w:val="22"/>
          <w:szCs w:val="22"/>
        </w:rPr>
      </w:pPr>
      <w:r w:rsidRPr="003D7E3D">
        <w:rPr>
          <w:color w:val="000000"/>
          <w:sz w:val="22"/>
          <w:szCs w:val="22"/>
        </w:rPr>
        <w:t>Answer the question as best you can. Keep your answer brief because you do not want to get bogged down and slow</w:t>
      </w:r>
      <w:r w:rsidR="00B23601" w:rsidRPr="003D7E3D">
        <w:rPr>
          <w:color w:val="000000"/>
          <w:sz w:val="22"/>
          <w:szCs w:val="22"/>
        </w:rPr>
        <w:t xml:space="preserve"> down</w:t>
      </w:r>
      <w:r w:rsidRPr="003D7E3D">
        <w:rPr>
          <w:color w:val="000000"/>
          <w:sz w:val="22"/>
          <w:szCs w:val="22"/>
        </w:rPr>
        <w:t xml:space="preserve"> the </w:t>
      </w:r>
      <w:r w:rsidR="006254F7">
        <w:rPr>
          <w:color w:val="000000"/>
          <w:sz w:val="22"/>
          <w:szCs w:val="22"/>
        </w:rPr>
        <w:t xml:space="preserve">overall </w:t>
      </w:r>
      <w:r w:rsidRPr="003D7E3D">
        <w:rPr>
          <w:color w:val="000000"/>
          <w:sz w:val="22"/>
          <w:szCs w:val="22"/>
        </w:rPr>
        <w:t>pace of the</w:t>
      </w:r>
      <w:r w:rsidR="006254F7">
        <w:rPr>
          <w:color w:val="000000"/>
          <w:sz w:val="22"/>
          <w:szCs w:val="22"/>
        </w:rPr>
        <w:t xml:space="preserve"> </w:t>
      </w:r>
      <w:r w:rsidRPr="003D7E3D">
        <w:rPr>
          <w:color w:val="000000"/>
          <w:sz w:val="22"/>
          <w:szCs w:val="22"/>
        </w:rPr>
        <w:t>presentation.</w:t>
      </w:r>
      <w:r w:rsidR="0090784A" w:rsidRPr="003D7E3D">
        <w:rPr>
          <w:color w:val="000000"/>
          <w:sz w:val="22"/>
          <w:szCs w:val="22"/>
        </w:rPr>
        <w:t xml:space="preserve"> If you find yourself getting bogged down, you can say something like, </w:t>
      </w:r>
      <w:r w:rsidR="0090784A" w:rsidRPr="003D7E3D">
        <w:rPr>
          <w:i/>
          <w:iCs/>
          <w:color w:val="000000"/>
          <w:sz w:val="22"/>
          <w:szCs w:val="22"/>
        </w:rPr>
        <w:t>“I understand. I’d like to get back to the presentation now. We can talk about this more afterwards.”</w:t>
      </w:r>
    </w:p>
    <w:p w14:paraId="22B64F97" w14:textId="554C7FE0" w:rsidR="0090784A" w:rsidRPr="003D7E3D" w:rsidRDefault="00765EFE" w:rsidP="00DD6F53">
      <w:pPr>
        <w:numPr>
          <w:ilvl w:val="0"/>
          <w:numId w:val="9"/>
        </w:numPr>
        <w:pBdr>
          <w:top w:val="nil"/>
          <w:left w:val="nil"/>
          <w:bottom w:val="nil"/>
          <w:right w:val="nil"/>
          <w:between w:val="nil"/>
        </w:pBdr>
        <w:rPr>
          <w:sz w:val="22"/>
          <w:szCs w:val="22"/>
        </w:rPr>
      </w:pPr>
      <w:r w:rsidRPr="003D7E3D">
        <w:rPr>
          <w:color w:val="000000"/>
          <w:sz w:val="22"/>
          <w:szCs w:val="22"/>
        </w:rPr>
        <w:t xml:space="preserve">If you don’t know the answer, </w:t>
      </w:r>
      <w:r w:rsidR="00D5321D" w:rsidRPr="003D7E3D">
        <w:rPr>
          <w:color w:val="000000"/>
          <w:sz w:val="22"/>
          <w:szCs w:val="22"/>
        </w:rPr>
        <w:t>offer to so consult with colleagues or do some research and get back to the person with an answer. B</w:t>
      </w:r>
      <w:r w:rsidR="0090784A" w:rsidRPr="003D7E3D">
        <w:rPr>
          <w:color w:val="000000"/>
          <w:sz w:val="22"/>
          <w:szCs w:val="22"/>
        </w:rPr>
        <w:t>ased on your choice for tip #</w:t>
      </w:r>
      <w:r w:rsidR="00210D14">
        <w:rPr>
          <w:color w:val="000000"/>
          <w:sz w:val="22"/>
          <w:szCs w:val="22"/>
        </w:rPr>
        <w:t>10</w:t>
      </w:r>
      <w:r w:rsidR="00D5321D" w:rsidRPr="003D7E3D">
        <w:rPr>
          <w:color w:val="000000"/>
          <w:sz w:val="22"/>
          <w:szCs w:val="22"/>
        </w:rPr>
        <w:t>:</w:t>
      </w:r>
    </w:p>
    <w:p w14:paraId="3B8F5AA7" w14:textId="77777777" w:rsidR="0090784A" w:rsidRPr="003D7E3D" w:rsidRDefault="0090784A" w:rsidP="0090784A">
      <w:pPr>
        <w:numPr>
          <w:ilvl w:val="1"/>
          <w:numId w:val="9"/>
        </w:numPr>
        <w:pBdr>
          <w:top w:val="nil"/>
          <w:left w:val="nil"/>
          <w:bottom w:val="nil"/>
          <w:right w:val="nil"/>
          <w:between w:val="nil"/>
        </w:pBdr>
        <w:ind w:left="1080"/>
        <w:rPr>
          <w:sz w:val="22"/>
          <w:szCs w:val="22"/>
        </w:rPr>
      </w:pPr>
      <w:r w:rsidRPr="003D7E3D">
        <w:rPr>
          <w:color w:val="000000"/>
          <w:sz w:val="22"/>
          <w:szCs w:val="22"/>
        </w:rPr>
        <w:t>O</w:t>
      </w:r>
      <w:r w:rsidR="00765EFE" w:rsidRPr="003D7E3D">
        <w:rPr>
          <w:color w:val="000000"/>
          <w:sz w:val="22"/>
          <w:szCs w:val="22"/>
        </w:rPr>
        <w:t xml:space="preserve">ffer to write down </w:t>
      </w:r>
      <w:r w:rsidRPr="003D7E3D">
        <w:rPr>
          <w:color w:val="000000"/>
          <w:sz w:val="22"/>
          <w:szCs w:val="22"/>
        </w:rPr>
        <w:t>the question</w:t>
      </w:r>
    </w:p>
    <w:p w14:paraId="5A568F8E" w14:textId="77777777" w:rsidR="0090784A" w:rsidRPr="003D7E3D" w:rsidRDefault="0090784A" w:rsidP="0090784A">
      <w:pPr>
        <w:numPr>
          <w:ilvl w:val="1"/>
          <w:numId w:val="9"/>
        </w:numPr>
        <w:pBdr>
          <w:top w:val="nil"/>
          <w:left w:val="nil"/>
          <w:bottom w:val="nil"/>
          <w:right w:val="nil"/>
          <w:between w:val="nil"/>
        </w:pBdr>
        <w:ind w:left="1080"/>
        <w:rPr>
          <w:sz w:val="22"/>
          <w:szCs w:val="22"/>
        </w:rPr>
      </w:pPr>
      <w:r w:rsidRPr="003D7E3D">
        <w:rPr>
          <w:color w:val="000000"/>
          <w:sz w:val="22"/>
          <w:szCs w:val="22"/>
        </w:rPr>
        <w:t>H</w:t>
      </w:r>
      <w:r w:rsidR="00B23601" w:rsidRPr="003D7E3D">
        <w:rPr>
          <w:color w:val="000000"/>
          <w:sz w:val="22"/>
          <w:szCs w:val="22"/>
        </w:rPr>
        <w:t xml:space="preserve">ave an assistant write down the question or </w:t>
      </w:r>
    </w:p>
    <w:p w14:paraId="51C67E48" w14:textId="53411485" w:rsidR="004A5605" w:rsidRPr="003D7E3D" w:rsidRDefault="0090784A" w:rsidP="00C122CA">
      <w:pPr>
        <w:numPr>
          <w:ilvl w:val="1"/>
          <w:numId w:val="9"/>
        </w:numPr>
        <w:pBdr>
          <w:top w:val="nil"/>
          <w:left w:val="nil"/>
          <w:bottom w:val="nil"/>
          <w:right w:val="nil"/>
          <w:between w:val="nil"/>
        </w:pBdr>
        <w:ind w:left="1080"/>
        <w:rPr>
          <w:sz w:val="22"/>
          <w:szCs w:val="22"/>
        </w:rPr>
      </w:pPr>
      <w:r w:rsidRPr="003D7E3D">
        <w:rPr>
          <w:color w:val="000000"/>
          <w:sz w:val="22"/>
          <w:szCs w:val="22"/>
        </w:rPr>
        <w:t>H</w:t>
      </w:r>
      <w:r w:rsidR="00B23601" w:rsidRPr="003D7E3D">
        <w:rPr>
          <w:color w:val="000000"/>
          <w:sz w:val="22"/>
          <w:szCs w:val="22"/>
        </w:rPr>
        <w:t xml:space="preserve">ave the staff </w:t>
      </w:r>
      <w:r w:rsidRPr="003D7E3D">
        <w:rPr>
          <w:color w:val="000000"/>
          <w:sz w:val="22"/>
          <w:szCs w:val="22"/>
        </w:rPr>
        <w:t xml:space="preserve">member </w:t>
      </w:r>
      <w:r w:rsidR="00B23601" w:rsidRPr="003D7E3D">
        <w:rPr>
          <w:color w:val="000000"/>
          <w:sz w:val="22"/>
          <w:szCs w:val="22"/>
        </w:rPr>
        <w:t>write the question on an index card</w:t>
      </w:r>
      <w:r w:rsidR="00D5321D" w:rsidRPr="003D7E3D">
        <w:rPr>
          <w:color w:val="000000"/>
          <w:sz w:val="22"/>
          <w:szCs w:val="22"/>
        </w:rPr>
        <w:t xml:space="preserve"> and give it to you at the end of the presentation.</w:t>
      </w:r>
    </w:p>
    <w:p w14:paraId="46E772B0" w14:textId="77777777" w:rsidR="004A5605" w:rsidRPr="003D7E3D" w:rsidRDefault="004A5605">
      <w:pPr>
        <w:pBdr>
          <w:top w:val="nil"/>
          <w:left w:val="nil"/>
          <w:bottom w:val="nil"/>
          <w:right w:val="nil"/>
          <w:between w:val="nil"/>
        </w:pBdr>
        <w:ind w:left="346"/>
        <w:rPr>
          <w:color w:val="000000"/>
          <w:sz w:val="22"/>
          <w:szCs w:val="22"/>
        </w:rPr>
      </w:pPr>
    </w:p>
    <w:p w14:paraId="0D76DBB7" w14:textId="22968A78" w:rsidR="003A7EF7" w:rsidRPr="003D7E3D" w:rsidRDefault="003A7EF7">
      <w:pPr>
        <w:numPr>
          <w:ilvl w:val="0"/>
          <w:numId w:val="6"/>
        </w:numPr>
        <w:pBdr>
          <w:top w:val="nil"/>
          <w:left w:val="nil"/>
          <w:bottom w:val="nil"/>
          <w:right w:val="nil"/>
          <w:between w:val="nil"/>
        </w:pBdr>
        <w:ind w:left="360"/>
        <w:rPr>
          <w:color w:val="000000"/>
          <w:sz w:val="22"/>
          <w:szCs w:val="22"/>
        </w:rPr>
      </w:pPr>
      <w:r w:rsidRPr="003D7E3D">
        <w:rPr>
          <w:color w:val="000000"/>
          <w:sz w:val="22"/>
          <w:szCs w:val="22"/>
        </w:rPr>
        <w:t>Be prepared for the fact that information about trauma and ACEs may be upsetting for some audience</w:t>
      </w:r>
      <w:r w:rsidR="00263FEF">
        <w:rPr>
          <w:color w:val="000000"/>
          <w:sz w:val="22"/>
          <w:szCs w:val="22"/>
        </w:rPr>
        <w:t xml:space="preserve"> members</w:t>
      </w:r>
      <w:r w:rsidRPr="003D7E3D">
        <w:rPr>
          <w:color w:val="000000"/>
          <w:sz w:val="22"/>
          <w:szCs w:val="22"/>
        </w:rPr>
        <w:t>. During the instructions for ACEs Survey on slide 4</w:t>
      </w:r>
      <w:r w:rsidR="007154C3">
        <w:rPr>
          <w:color w:val="000000"/>
          <w:sz w:val="22"/>
          <w:szCs w:val="22"/>
        </w:rPr>
        <w:t>, both</w:t>
      </w:r>
      <w:r w:rsidRPr="003D7E3D">
        <w:rPr>
          <w:color w:val="000000"/>
          <w:sz w:val="22"/>
          <w:szCs w:val="22"/>
        </w:rPr>
        <w:t xml:space="preserve"> the slide and speaker notes indicate: </w:t>
      </w:r>
      <w:r w:rsidRPr="003D7E3D">
        <w:rPr>
          <w:i/>
          <w:iCs/>
          <w:color w:val="000000"/>
          <w:sz w:val="22"/>
          <w:szCs w:val="22"/>
        </w:rPr>
        <w:t xml:space="preserve">“Some questions may bring to mind difficult memories, so please do what y9uo need to </w:t>
      </w:r>
      <w:r w:rsidR="00083D9A" w:rsidRPr="003D7E3D">
        <w:rPr>
          <w:i/>
          <w:iCs/>
          <w:color w:val="000000"/>
          <w:sz w:val="22"/>
          <w:szCs w:val="22"/>
        </w:rPr>
        <w:t>do to take care of yourself.”</w:t>
      </w:r>
    </w:p>
    <w:p w14:paraId="065DA531" w14:textId="3079DA59" w:rsidR="00083D9A" w:rsidRPr="003D7E3D" w:rsidRDefault="00C122CA" w:rsidP="00083D9A">
      <w:pPr>
        <w:pStyle w:val="ListParagraph"/>
        <w:numPr>
          <w:ilvl w:val="0"/>
          <w:numId w:val="12"/>
        </w:numPr>
        <w:pBdr>
          <w:top w:val="nil"/>
          <w:left w:val="nil"/>
          <w:bottom w:val="nil"/>
          <w:right w:val="nil"/>
          <w:between w:val="nil"/>
        </w:pBdr>
        <w:ind w:hanging="339"/>
        <w:rPr>
          <w:color w:val="000000"/>
          <w:sz w:val="22"/>
          <w:szCs w:val="22"/>
        </w:rPr>
      </w:pPr>
      <w:r w:rsidRPr="00C122CA">
        <w:rPr>
          <w:b/>
          <w:bCs/>
          <w:color w:val="000000"/>
          <w:sz w:val="22"/>
          <w:szCs w:val="22"/>
        </w:rPr>
        <w:t>IN PERSON:</w:t>
      </w:r>
      <w:r w:rsidR="00083D9A" w:rsidRPr="003D7E3D">
        <w:rPr>
          <w:color w:val="000000"/>
          <w:sz w:val="22"/>
          <w:szCs w:val="22"/>
        </w:rPr>
        <w:t xml:space="preserve"> </w:t>
      </w:r>
      <w:r w:rsidR="00263FEF">
        <w:rPr>
          <w:color w:val="000000"/>
          <w:sz w:val="22"/>
          <w:szCs w:val="22"/>
        </w:rPr>
        <w:t xml:space="preserve">You </w:t>
      </w:r>
      <w:r w:rsidR="00083D9A" w:rsidRPr="003D7E3D">
        <w:rPr>
          <w:color w:val="000000"/>
          <w:sz w:val="22"/>
          <w:szCs w:val="22"/>
        </w:rPr>
        <w:t>or</w:t>
      </w:r>
      <w:r w:rsidR="00263FEF">
        <w:rPr>
          <w:color w:val="000000"/>
          <w:sz w:val="22"/>
          <w:szCs w:val="22"/>
        </w:rPr>
        <w:t>, ideally, a helper</w:t>
      </w:r>
      <w:r w:rsidR="00083D9A" w:rsidRPr="003D7E3D">
        <w:rPr>
          <w:color w:val="000000"/>
          <w:sz w:val="22"/>
          <w:szCs w:val="22"/>
        </w:rPr>
        <w:t xml:space="preserve"> (another CMHC, HWM, counselor, etc.) </w:t>
      </w:r>
      <w:r w:rsidR="00263FEF">
        <w:rPr>
          <w:color w:val="000000"/>
          <w:sz w:val="22"/>
          <w:szCs w:val="22"/>
        </w:rPr>
        <w:t xml:space="preserve">should </w:t>
      </w:r>
      <w:r w:rsidR="00083D9A" w:rsidRPr="003D7E3D">
        <w:rPr>
          <w:color w:val="000000"/>
          <w:sz w:val="22"/>
          <w:szCs w:val="22"/>
        </w:rPr>
        <w:t xml:space="preserve">observe the audience for any signs of distress </w:t>
      </w:r>
      <w:r w:rsidR="00263FEF">
        <w:rPr>
          <w:color w:val="000000"/>
          <w:sz w:val="22"/>
          <w:szCs w:val="22"/>
        </w:rPr>
        <w:t>during th</w:t>
      </w:r>
      <w:r w:rsidR="00083D9A" w:rsidRPr="003D7E3D">
        <w:rPr>
          <w:color w:val="000000"/>
          <w:sz w:val="22"/>
          <w:szCs w:val="22"/>
        </w:rPr>
        <w:t>e ACEs Survey (slides 5</w:t>
      </w:r>
      <w:r w:rsidR="00263FEF">
        <w:rPr>
          <w:color w:val="000000"/>
          <w:sz w:val="22"/>
          <w:szCs w:val="22"/>
        </w:rPr>
        <w:t>6</w:t>
      </w:r>
      <w:r w:rsidR="00083D9A" w:rsidRPr="003D7E3D">
        <w:rPr>
          <w:color w:val="000000"/>
          <w:sz w:val="22"/>
          <w:szCs w:val="22"/>
        </w:rPr>
        <w:t xml:space="preserve">) </w:t>
      </w:r>
      <w:r w:rsidR="00263FEF">
        <w:rPr>
          <w:color w:val="000000"/>
          <w:sz w:val="22"/>
          <w:szCs w:val="22"/>
        </w:rPr>
        <w:t>and throughout Section 1.</w:t>
      </w:r>
      <w:r w:rsidR="00083D9A" w:rsidRPr="003D7E3D">
        <w:rPr>
          <w:color w:val="000000"/>
          <w:sz w:val="22"/>
          <w:szCs w:val="22"/>
        </w:rPr>
        <w:t xml:space="preserve"> Signs of distress could include tearfulness and/or leaving the presentation and not returning. Make a note or have a</w:t>
      </w:r>
      <w:r w:rsidR="00263FEF">
        <w:rPr>
          <w:color w:val="000000"/>
          <w:sz w:val="22"/>
          <w:szCs w:val="22"/>
        </w:rPr>
        <w:t xml:space="preserve"> helper </w:t>
      </w:r>
      <w:r w:rsidR="00083D9A" w:rsidRPr="003D7E3D">
        <w:rPr>
          <w:color w:val="000000"/>
          <w:sz w:val="22"/>
          <w:szCs w:val="22"/>
        </w:rPr>
        <w:t>make a note of these individuals, and be sure to follow-up briefly with those who experience distress during the presentation.</w:t>
      </w:r>
    </w:p>
    <w:p w14:paraId="6B880367" w14:textId="77777777" w:rsidR="00083D9A" w:rsidRPr="003D7E3D" w:rsidRDefault="00083D9A" w:rsidP="00083D9A">
      <w:pPr>
        <w:pBdr>
          <w:top w:val="nil"/>
          <w:left w:val="nil"/>
          <w:bottom w:val="nil"/>
          <w:right w:val="nil"/>
          <w:between w:val="nil"/>
        </w:pBdr>
        <w:ind w:left="360"/>
        <w:rPr>
          <w:color w:val="000000"/>
          <w:sz w:val="22"/>
          <w:szCs w:val="22"/>
        </w:rPr>
      </w:pPr>
    </w:p>
    <w:p w14:paraId="1D5F8207" w14:textId="22E19AF1" w:rsidR="00C122CA" w:rsidRDefault="00765EFE" w:rsidP="00C122CA">
      <w:pPr>
        <w:numPr>
          <w:ilvl w:val="0"/>
          <w:numId w:val="6"/>
        </w:numPr>
        <w:pBdr>
          <w:top w:val="nil"/>
          <w:left w:val="nil"/>
          <w:bottom w:val="nil"/>
          <w:right w:val="nil"/>
          <w:between w:val="nil"/>
        </w:pBdr>
        <w:spacing w:after="40"/>
        <w:ind w:left="360"/>
        <w:rPr>
          <w:color w:val="000000"/>
          <w:sz w:val="22"/>
          <w:szCs w:val="22"/>
        </w:rPr>
      </w:pPr>
      <w:r w:rsidRPr="003D7E3D">
        <w:rPr>
          <w:color w:val="000000"/>
          <w:sz w:val="22"/>
          <w:szCs w:val="22"/>
        </w:rPr>
        <w:t xml:space="preserve">Audience participation is solicited on 5 </w:t>
      </w:r>
      <w:r w:rsidR="00263FEF">
        <w:rPr>
          <w:color w:val="000000"/>
          <w:sz w:val="22"/>
          <w:szCs w:val="22"/>
        </w:rPr>
        <w:t>times</w:t>
      </w:r>
      <w:r w:rsidRPr="003D7E3D">
        <w:rPr>
          <w:color w:val="000000"/>
          <w:sz w:val="22"/>
          <w:szCs w:val="22"/>
        </w:rPr>
        <w:t xml:space="preserve">: slide </w:t>
      </w:r>
      <w:r w:rsidR="0051748F">
        <w:rPr>
          <w:color w:val="000000"/>
          <w:sz w:val="22"/>
          <w:szCs w:val="22"/>
        </w:rPr>
        <w:t>6</w:t>
      </w:r>
      <w:r w:rsidR="004E4F4C">
        <w:rPr>
          <w:color w:val="000000"/>
          <w:sz w:val="22"/>
          <w:szCs w:val="22"/>
        </w:rPr>
        <w:t xml:space="preserve"> (Types of trauma)</w:t>
      </w:r>
      <w:r w:rsidRPr="003D7E3D">
        <w:rPr>
          <w:color w:val="000000"/>
          <w:sz w:val="22"/>
          <w:szCs w:val="22"/>
        </w:rPr>
        <w:t xml:space="preserve"> </w:t>
      </w:r>
      <w:r w:rsidR="00C122CA">
        <w:rPr>
          <w:color w:val="000000"/>
          <w:sz w:val="22"/>
          <w:szCs w:val="22"/>
        </w:rPr>
        <w:t>slide</w:t>
      </w:r>
      <w:r w:rsidR="0051748F">
        <w:rPr>
          <w:color w:val="000000"/>
          <w:sz w:val="22"/>
          <w:szCs w:val="22"/>
        </w:rPr>
        <w:t xml:space="preserve"> 12</w:t>
      </w:r>
      <w:r w:rsidR="00C122CA">
        <w:rPr>
          <w:color w:val="000000"/>
          <w:sz w:val="22"/>
          <w:szCs w:val="22"/>
        </w:rPr>
        <w:t xml:space="preserve"> (ACEs and Suicide Attempts), </w:t>
      </w:r>
      <w:r w:rsidR="004E4F4C" w:rsidRPr="003D7E3D">
        <w:rPr>
          <w:color w:val="000000"/>
          <w:sz w:val="22"/>
          <w:szCs w:val="22"/>
        </w:rPr>
        <w:t xml:space="preserve">slides </w:t>
      </w:r>
      <w:r w:rsidR="004E4F4C">
        <w:rPr>
          <w:color w:val="000000"/>
          <w:sz w:val="22"/>
          <w:szCs w:val="22"/>
        </w:rPr>
        <w:t>14-15</w:t>
      </w:r>
      <w:r w:rsidR="004E4F4C" w:rsidRPr="003D7E3D">
        <w:rPr>
          <w:color w:val="000000"/>
          <w:sz w:val="22"/>
          <w:szCs w:val="22"/>
        </w:rPr>
        <w:t xml:space="preserve"> (ACEs Survey), </w:t>
      </w:r>
      <w:r w:rsidRPr="003D7E3D">
        <w:rPr>
          <w:color w:val="000000"/>
          <w:sz w:val="22"/>
          <w:szCs w:val="22"/>
        </w:rPr>
        <w:t xml:space="preserve">slide </w:t>
      </w:r>
      <w:r w:rsidR="004E4F4C">
        <w:rPr>
          <w:color w:val="000000"/>
          <w:sz w:val="22"/>
          <w:szCs w:val="22"/>
        </w:rPr>
        <w:t>17</w:t>
      </w:r>
      <w:r w:rsidRPr="003D7E3D">
        <w:rPr>
          <w:color w:val="000000"/>
          <w:sz w:val="22"/>
          <w:szCs w:val="22"/>
        </w:rPr>
        <w:t xml:space="preserve"> (Positive Childhood Experiences)</w:t>
      </w:r>
      <w:r w:rsidR="00C122CA">
        <w:rPr>
          <w:color w:val="000000"/>
          <w:sz w:val="22"/>
          <w:szCs w:val="22"/>
        </w:rPr>
        <w:t xml:space="preserve"> and slide 3</w:t>
      </w:r>
      <w:r w:rsidR="004E4F4C">
        <w:rPr>
          <w:color w:val="000000"/>
          <w:sz w:val="22"/>
          <w:szCs w:val="22"/>
        </w:rPr>
        <w:t>4</w:t>
      </w:r>
      <w:r w:rsidR="00C122CA">
        <w:rPr>
          <w:color w:val="000000"/>
          <w:sz w:val="22"/>
          <w:szCs w:val="22"/>
        </w:rPr>
        <w:t xml:space="preserve"> (</w:t>
      </w:r>
      <w:r w:rsidR="004E4F4C">
        <w:rPr>
          <w:color w:val="000000"/>
          <w:sz w:val="22"/>
          <w:szCs w:val="22"/>
        </w:rPr>
        <w:t>Empathy Video</w:t>
      </w:r>
      <w:r w:rsidR="00C122CA">
        <w:rPr>
          <w:color w:val="000000"/>
          <w:sz w:val="22"/>
          <w:szCs w:val="22"/>
        </w:rPr>
        <w:t>)</w:t>
      </w:r>
      <w:r w:rsidRPr="003D7E3D">
        <w:rPr>
          <w:color w:val="000000"/>
          <w:sz w:val="22"/>
          <w:szCs w:val="22"/>
        </w:rPr>
        <w:t xml:space="preserve">. </w:t>
      </w:r>
    </w:p>
    <w:p w14:paraId="38279E4F" w14:textId="6879A298" w:rsidR="004A5605" w:rsidRPr="00C122CA" w:rsidRDefault="00765EFE" w:rsidP="00263FEF">
      <w:pPr>
        <w:pStyle w:val="ListParagraph"/>
        <w:numPr>
          <w:ilvl w:val="0"/>
          <w:numId w:val="18"/>
        </w:numPr>
        <w:pBdr>
          <w:top w:val="nil"/>
          <w:left w:val="nil"/>
          <w:bottom w:val="nil"/>
          <w:right w:val="nil"/>
          <w:between w:val="nil"/>
        </w:pBdr>
        <w:contextualSpacing w:val="0"/>
        <w:rPr>
          <w:color w:val="000000"/>
          <w:sz w:val="22"/>
          <w:szCs w:val="22"/>
        </w:rPr>
      </w:pPr>
      <w:r w:rsidRPr="00C122CA">
        <w:rPr>
          <w:color w:val="000000"/>
          <w:sz w:val="22"/>
          <w:szCs w:val="22"/>
        </w:rPr>
        <w:t xml:space="preserve">While waiting for responses from the audience, be patient. Don’t jump in too quickly to provide answers. </w:t>
      </w:r>
    </w:p>
    <w:p w14:paraId="62F10467" w14:textId="115F52E1" w:rsidR="004A5605" w:rsidRPr="003D7E3D" w:rsidRDefault="00C122CA" w:rsidP="00263FEF">
      <w:pPr>
        <w:pStyle w:val="ListParagraph"/>
        <w:numPr>
          <w:ilvl w:val="0"/>
          <w:numId w:val="10"/>
        </w:numPr>
        <w:pBdr>
          <w:top w:val="nil"/>
          <w:left w:val="nil"/>
          <w:bottom w:val="nil"/>
          <w:right w:val="nil"/>
          <w:between w:val="nil"/>
        </w:pBdr>
        <w:contextualSpacing w:val="0"/>
        <w:rPr>
          <w:color w:val="000000"/>
          <w:sz w:val="22"/>
          <w:szCs w:val="22"/>
        </w:rPr>
      </w:pPr>
      <w:r w:rsidRPr="00C122CA">
        <w:rPr>
          <w:b/>
          <w:bCs/>
          <w:color w:val="000000"/>
          <w:sz w:val="22"/>
          <w:szCs w:val="22"/>
        </w:rPr>
        <w:t>IN PERSON:</w:t>
      </w:r>
      <w:r w:rsidR="00765EFE" w:rsidRPr="003D7E3D">
        <w:rPr>
          <w:color w:val="000000"/>
          <w:sz w:val="22"/>
          <w:szCs w:val="22"/>
        </w:rPr>
        <w:t xml:space="preserve"> </w:t>
      </w:r>
      <w:r w:rsidR="00210D14">
        <w:rPr>
          <w:color w:val="000000"/>
          <w:sz w:val="22"/>
          <w:szCs w:val="22"/>
        </w:rPr>
        <w:t>O</w:t>
      </w:r>
      <w:r w:rsidR="00D5321D" w:rsidRPr="003D7E3D">
        <w:rPr>
          <w:color w:val="000000"/>
          <w:sz w:val="22"/>
          <w:szCs w:val="22"/>
        </w:rPr>
        <w:t>bserve</w:t>
      </w:r>
      <w:r w:rsidR="00263FEF">
        <w:rPr>
          <w:color w:val="000000"/>
          <w:sz w:val="22"/>
          <w:szCs w:val="22"/>
        </w:rPr>
        <w:t xml:space="preserve"> or</w:t>
      </w:r>
      <w:r w:rsidR="00D5321D" w:rsidRPr="003D7E3D">
        <w:rPr>
          <w:color w:val="000000"/>
          <w:sz w:val="22"/>
          <w:szCs w:val="22"/>
        </w:rPr>
        <w:t xml:space="preserve"> have a </w:t>
      </w:r>
      <w:r w:rsidR="00263FEF">
        <w:rPr>
          <w:color w:val="000000"/>
          <w:sz w:val="22"/>
          <w:szCs w:val="22"/>
        </w:rPr>
        <w:t xml:space="preserve">helper </w:t>
      </w:r>
      <w:r w:rsidR="00D5321D" w:rsidRPr="003D7E3D">
        <w:rPr>
          <w:color w:val="000000"/>
          <w:sz w:val="22"/>
          <w:szCs w:val="22"/>
        </w:rPr>
        <w:t xml:space="preserve">observe the audience </w:t>
      </w:r>
      <w:r w:rsidR="00765EFE" w:rsidRPr="003D7E3D">
        <w:rPr>
          <w:color w:val="000000"/>
          <w:sz w:val="22"/>
          <w:szCs w:val="22"/>
        </w:rPr>
        <w:t xml:space="preserve">while they are completing the ACEs Survey (slides </w:t>
      </w:r>
      <w:r w:rsidR="008F1CBE">
        <w:rPr>
          <w:color w:val="000000"/>
          <w:sz w:val="22"/>
          <w:szCs w:val="22"/>
        </w:rPr>
        <w:t>10-11</w:t>
      </w:r>
      <w:r w:rsidR="00765EFE" w:rsidRPr="003D7E3D">
        <w:rPr>
          <w:color w:val="000000"/>
          <w:sz w:val="22"/>
          <w:szCs w:val="22"/>
        </w:rPr>
        <w:t>) and PCEs questions (slide 1</w:t>
      </w:r>
      <w:r w:rsidR="0051748F">
        <w:rPr>
          <w:color w:val="000000"/>
          <w:sz w:val="22"/>
          <w:szCs w:val="22"/>
        </w:rPr>
        <w:t>3</w:t>
      </w:r>
      <w:r w:rsidR="00765EFE" w:rsidRPr="003D7E3D">
        <w:rPr>
          <w:color w:val="000000"/>
          <w:sz w:val="22"/>
          <w:szCs w:val="22"/>
        </w:rPr>
        <w:t>) to determine when most people might be ready to move on. Most participants will look up and start looking around.</w:t>
      </w:r>
      <w:r w:rsidR="00B23601" w:rsidRPr="003D7E3D">
        <w:rPr>
          <w:color w:val="000000"/>
          <w:sz w:val="22"/>
          <w:szCs w:val="22"/>
        </w:rPr>
        <w:t xml:space="preserve"> If you are unsure about moving on, just ask, </w:t>
      </w:r>
      <w:r w:rsidR="00B23601" w:rsidRPr="00263FEF">
        <w:rPr>
          <w:i/>
          <w:iCs/>
          <w:color w:val="000000"/>
          <w:sz w:val="22"/>
          <w:szCs w:val="22"/>
        </w:rPr>
        <w:t>“Is everyone ready to move on?”</w:t>
      </w:r>
    </w:p>
    <w:p w14:paraId="5342DD1A" w14:textId="5D9563D9" w:rsidR="004A5605" w:rsidRPr="003D7E3D" w:rsidRDefault="00210D14" w:rsidP="00DD6F53">
      <w:pPr>
        <w:pStyle w:val="ListParagraph"/>
        <w:numPr>
          <w:ilvl w:val="0"/>
          <w:numId w:val="10"/>
        </w:numPr>
        <w:pBdr>
          <w:top w:val="nil"/>
          <w:left w:val="nil"/>
          <w:bottom w:val="nil"/>
          <w:right w:val="nil"/>
          <w:between w:val="nil"/>
        </w:pBdr>
        <w:rPr>
          <w:color w:val="000000"/>
          <w:sz w:val="22"/>
          <w:szCs w:val="22"/>
        </w:rPr>
      </w:pPr>
      <w:r w:rsidRPr="00210D14">
        <w:rPr>
          <w:b/>
          <w:bCs/>
          <w:color w:val="000000"/>
          <w:sz w:val="22"/>
          <w:szCs w:val="22"/>
        </w:rPr>
        <w:t>IF ONLINE:</w:t>
      </w:r>
      <w:r w:rsidR="00B23601" w:rsidRPr="003D7E3D">
        <w:rPr>
          <w:color w:val="000000"/>
          <w:sz w:val="22"/>
          <w:szCs w:val="22"/>
        </w:rPr>
        <w:t xml:space="preserve"> </w:t>
      </w:r>
      <w:r>
        <w:rPr>
          <w:color w:val="000000"/>
          <w:sz w:val="22"/>
          <w:szCs w:val="22"/>
        </w:rPr>
        <w:t>A</w:t>
      </w:r>
      <w:r w:rsidR="00765EFE" w:rsidRPr="003D7E3D">
        <w:rPr>
          <w:color w:val="000000"/>
          <w:sz w:val="22"/>
          <w:szCs w:val="22"/>
        </w:rPr>
        <w:t>sk participants to type “</w:t>
      </w:r>
      <w:r w:rsidR="00B23601" w:rsidRPr="003D7E3D">
        <w:rPr>
          <w:color w:val="000000"/>
          <w:sz w:val="22"/>
          <w:szCs w:val="22"/>
        </w:rPr>
        <w:t>done</w:t>
      </w:r>
      <w:r w:rsidR="00765EFE" w:rsidRPr="003D7E3D">
        <w:rPr>
          <w:color w:val="000000"/>
          <w:sz w:val="22"/>
          <w:szCs w:val="22"/>
        </w:rPr>
        <w:t>” in the chat box</w:t>
      </w:r>
      <w:r w:rsidR="00B23601" w:rsidRPr="003D7E3D">
        <w:rPr>
          <w:color w:val="000000"/>
          <w:sz w:val="22"/>
          <w:szCs w:val="22"/>
        </w:rPr>
        <w:t xml:space="preserve"> when they are finished.</w:t>
      </w:r>
    </w:p>
    <w:p w14:paraId="472907AF" w14:textId="77777777" w:rsidR="004A5605" w:rsidRPr="003D7E3D" w:rsidRDefault="004A5605">
      <w:pPr>
        <w:rPr>
          <w:color w:val="000000"/>
          <w:sz w:val="22"/>
          <w:szCs w:val="22"/>
        </w:rPr>
      </w:pPr>
    </w:p>
    <w:p w14:paraId="296DA411" w14:textId="05282C97" w:rsidR="004A5605" w:rsidRPr="00D324E5" w:rsidRDefault="008F1CBE" w:rsidP="00D324E5">
      <w:pPr>
        <w:pStyle w:val="ListParagraph"/>
        <w:numPr>
          <w:ilvl w:val="0"/>
          <w:numId w:val="19"/>
        </w:numPr>
        <w:pBdr>
          <w:top w:val="nil"/>
          <w:left w:val="nil"/>
          <w:bottom w:val="nil"/>
          <w:right w:val="nil"/>
          <w:between w:val="nil"/>
        </w:pBdr>
        <w:ind w:left="360"/>
        <w:rPr>
          <w:color w:val="000000"/>
          <w:sz w:val="22"/>
          <w:szCs w:val="22"/>
        </w:rPr>
      </w:pPr>
      <w:r>
        <w:rPr>
          <w:color w:val="000000"/>
          <w:sz w:val="22"/>
          <w:szCs w:val="22"/>
        </w:rPr>
        <w:t xml:space="preserve">There are </w:t>
      </w:r>
      <w:r w:rsidR="00765EFE" w:rsidRPr="00C122CA">
        <w:rPr>
          <w:color w:val="000000"/>
          <w:sz w:val="22"/>
          <w:szCs w:val="22"/>
        </w:rPr>
        <w:t xml:space="preserve">2 slides with animations: slide </w:t>
      </w:r>
      <w:r w:rsidR="0051748F">
        <w:rPr>
          <w:color w:val="000000"/>
          <w:sz w:val="22"/>
          <w:szCs w:val="22"/>
        </w:rPr>
        <w:t>11</w:t>
      </w:r>
      <w:r w:rsidR="00765EFE" w:rsidRPr="00C122CA">
        <w:rPr>
          <w:color w:val="000000"/>
          <w:sz w:val="22"/>
          <w:szCs w:val="22"/>
        </w:rPr>
        <w:t xml:space="preserve"> (ACEs and Smoking) and slide </w:t>
      </w:r>
      <w:r w:rsidR="0051748F">
        <w:rPr>
          <w:color w:val="000000"/>
          <w:sz w:val="22"/>
          <w:szCs w:val="22"/>
        </w:rPr>
        <w:t>12</w:t>
      </w:r>
      <w:r w:rsidR="00765EFE" w:rsidRPr="00C122CA">
        <w:rPr>
          <w:color w:val="000000"/>
          <w:sz w:val="22"/>
          <w:szCs w:val="22"/>
        </w:rPr>
        <w:t xml:space="preserve"> (ACEs and Suicide).</w:t>
      </w:r>
    </w:p>
    <w:p w14:paraId="1C9FD680" w14:textId="71434491" w:rsidR="004A5605" w:rsidRDefault="00765EFE" w:rsidP="008B37B3">
      <w:pPr>
        <w:pStyle w:val="ListParagraph"/>
        <w:numPr>
          <w:ilvl w:val="0"/>
          <w:numId w:val="19"/>
        </w:numPr>
        <w:pBdr>
          <w:top w:val="nil"/>
          <w:left w:val="nil"/>
          <w:bottom w:val="nil"/>
          <w:right w:val="nil"/>
          <w:between w:val="nil"/>
        </w:pBdr>
        <w:ind w:left="360"/>
        <w:rPr>
          <w:color w:val="000000"/>
          <w:sz w:val="22"/>
          <w:szCs w:val="22"/>
        </w:rPr>
      </w:pPr>
      <w:r w:rsidRPr="00C122CA">
        <w:rPr>
          <w:color w:val="000000"/>
          <w:sz w:val="22"/>
          <w:szCs w:val="22"/>
        </w:rPr>
        <w:lastRenderedPageBreak/>
        <w:t xml:space="preserve">At the end of the presentation, be sure to offer to speak with </w:t>
      </w:r>
      <w:r w:rsidR="003D7E3D" w:rsidRPr="00C122CA">
        <w:rPr>
          <w:color w:val="000000"/>
          <w:sz w:val="22"/>
          <w:szCs w:val="22"/>
        </w:rPr>
        <w:t xml:space="preserve">or follow-up with </w:t>
      </w:r>
      <w:r w:rsidRPr="00C122CA">
        <w:rPr>
          <w:color w:val="000000"/>
          <w:sz w:val="22"/>
          <w:szCs w:val="22"/>
        </w:rPr>
        <w:t>anyone who has specific questions or concerns.</w:t>
      </w:r>
    </w:p>
    <w:p w14:paraId="3CAA52DB" w14:textId="77777777" w:rsidR="00D324E5" w:rsidRPr="008B37B3" w:rsidRDefault="00D324E5" w:rsidP="00D324E5">
      <w:pPr>
        <w:pStyle w:val="ListParagraph"/>
        <w:pBdr>
          <w:top w:val="nil"/>
          <w:left w:val="nil"/>
          <w:bottom w:val="nil"/>
          <w:right w:val="nil"/>
          <w:between w:val="nil"/>
        </w:pBdr>
        <w:ind w:left="360"/>
        <w:rPr>
          <w:color w:val="000000"/>
          <w:sz w:val="22"/>
          <w:szCs w:val="22"/>
        </w:rPr>
      </w:pPr>
    </w:p>
    <w:tbl>
      <w:tblPr>
        <w:tblStyle w:val="a"/>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4A5605" w:rsidRPr="00D324E5" w14:paraId="16DA0603" w14:textId="77777777">
        <w:tc>
          <w:tcPr>
            <w:tcW w:w="8995" w:type="dxa"/>
            <w:shd w:val="clear" w:color="auto" w:fill="F2F2F2"/>
          </w:tcPr>
          <w:p w14:paraId="47DA2569" w14:textId="349E2A9D" w:rsidR="004A5605" w:rsidRPr="00D324E5" w:rsidRDefault="00765EFE">
            <w:pPr>
              <w:jc w:val="center"/>
              <w:rPr>
                <w:b/>
                <w:color w:val="000000"/>
                <w:sz w:val="21"/>
                <w:szCs w:val="21"/>
              </w:rPr>
            </w:pPr>
            <w:r w:rsidRPr="00D324E5">
              <w:rPr>
                <w:b/>
                <w:color w:val="000000"/>
                <w:sz w:val="21"/>
                <w:szCs w:val="21"/>
              </w:rPr>
              <w:t xml:space="preserve">Considerations for In-Person </w:t>
            </w:r>
            <w:r w:rsidR="00AD248D" w:rsidRPr="00D324E5">
              <w:rPr>
                <w:b/>
                <w:color w:val="000000"/>
                <w:sz w:val="21"/>
                <w:szCs w:val="21"/>
              </w:rPr>
              <w:t>Training</w:t>
            </w:r>
          </w:p>
        </w:tc>
      </w:tr>
      <w:tr w:rsidR="004A5605" w:rsidRPr="00D324E5" w14:paraId="1E63FB8B" w14:textId="77777777">
        <w:tc>
          <w:tcPr>
            <w:tcW w:w="8995" w:type="dxa"/>
          </w:tcPr>
          <w:p w14:paraId="3C7B8D93" w14:textId="77777777" w:rsidR="00D5321D" w:rsidRPr="00D324E5" w:rsidRDefault="00765EFE" w:rsidP="00263FEF">
            <w:pPr>
              <w:pStyle w:val="ListParagraph"/>
              <w:numPr>
                <w:ilvl w:val="0"/>
                <w:numId w:val="12"/>
              </w:numPr>
              <w:pBdr>
                <w:top w:val="nil"/>
                <w:left w:val="nil"/>
                <w:bottom w:val="nil"/>
                <w:right w:val="nil"/>
                <w:between w:val="nil"/>
              </w:pBdr>
              <w:spacing w:before="60"/>
              <w:ind w:left="346" w:hanging="346"/>
              <w:contextualSpacing w:val="0"/>
              <w:rPr>
                <w:color w:val="000000"/>
                <w:sz w:val="21"/>
                <w:szCs w:val="21"/>
              </w:rPr>
            </w:pPr>
            <w:r w:rsidRPr="00D324E5">
              <w:rPr>
                <w:color w:val="000000"/>
                <w:sz w:val="21"/>
                <w:szCs w:val="21"/>
              </w:rPr>
              <w:t>You will need to bring pencils/pens and paper copies of the Adverse Childhood Experiences (ACEs) Survey and Positive Childhood Experiences (PCEs) questions</w:t>
            </w:r>
            <w:r w:rsidR="00AD248D" w:rsidRPr="00D324E5">
              <w:rPr>
                <w:color w:val="000000"/>
                <w:sz w:val="21"/>
                <w:szCs w:val="21"/>
              </w:rPr>
              <w:t xml:space="preserve"> -- ideally on the front and back of one sheet. </w:t>
            </w:r>
            <w:r w:rsidR="00D5321D" w:rsidRPr="00D324E5">
              <w:rPr>
                <w:color w:val="000000"/>
                <w:sz w:val="21"/>
                <w:szCs w:val="21"/>
              </w:rPr>
              <w:t>(</w:t>
            </w:r>
            <w:r w:rsidR="00AD248D" w:rsidRPr="00D324E5">
              <w:rPr>
                <w:color w:val="000000"/>
                <w:sz w:val="21"/>
                <w:szCs w:val="21"/>
              </w:rPr>
              <w:t xml:space="preserve">The surveys are provided on the </w:t>
            </w:r>
            <w:r w:rsidRPr="00D324E5">
              <w:rPr>
                <w:color w:val="000000"/>
                <w:sz w:val="21"/>
                <w:szCs w:val="21"/>
              </w:rPr>
              <w:t>last 2 pages</w:t>
            </w:r>
            <w:r w:rsidR="00AD248D" w:rsidRPr="00D324E5">
              <w:rPr>
                <w:color w:val="000000"/>
                <w:sz w:val="21"/>
                <w:szCs w:val="21"/>
              </w:rPr>
              <w:t xml:space="preserve"> of this handout with the names of the surveys intentionally omitted.</w:t>
            </w:r>
            <w:r w:rsidRPr="00D324E5">
              <w:rPr>
                <w:color w:val="000000"/>
                <w:sz w:val="21"/>
                <w:szCs w:val="21"/>
              </w:rPr>
              <w:t xml:space="preserve">) </w:t>
            </w:r>
            <w:r w:rsidR="00D5321D" w:rsidRPr="00D324E5">
              <w:rPr>
                <w:color w:val="000000"/>
                <w:sz w:val="21"/>
                <w:szCs w:val="21"/>
              </w:rPr>
              <w:t xml:space="preserve">Have an assistant pass out the questionnaire when prompted on slide #4. Paper copies are </w:t>
            </w:r>
            <w:r w:rsidRPr="00D324E5">
              <w:rPr>
                <w:color w:val="000000"/>
                <w:sz w:val="21"/>
                <w:szCs w:val="21"/>
              </w:rPr>
              <w:t xml:space="preserve">recommended because: </w:t>
            </w:r>
          </w:p>
          <w:p w14:paraId="7235AE7F" w14:textId="10742491" w:rsidR="00D5321D" w:rsidRPr="00D324E5" w:rsidRDefault="00765EFE" w:rsidP="00D5321D">
            <w:pPr>
              <w:pBdr>
                <w:top w:val="nil"/>
                <w:left w:val="nil"/>
                <w:bottom w:val="nil"/>
                <w:right w:val="nil"/>
                <w:between w:val="nil"/>
              </w:pBdr>
              <w:ind w:left="705" w:hanging="360"/>
              <w:rPr>
                <w:color w:val="000000"/>
                <w:sz w:val="21"/>
                <w:szCs w:val="21"/>
              </w:rPr>
            </w:pPr>
            <w:r w:rsidRPr="00D324E5">
              <w:rPr>
                <w:color w:val="000000"/>
                <w:sz w:val="21"/>
                <w:szCs w:val="21"/>
              </w:rPr>
              <w:t xml:space="preserve">(a) </w:t>
            </w:r>
            <w:r w:rsidR="00D5321D" w:rsidRPr="00D324E5">
              <w:rPr>
                <w:color w:val="000000"/>
                <w:sz w:val="21"/>
                <w:szCs w:val="21"/>
              </w:rPr>
              <w:t xml:space="preserve"> </w:t>
            </w:r>
            <w:r w:rsidRPr="00D324E5">
              <w:rPr>
                <w:color w:val="000000"/>
                <w:sz w:val="21"/>
                <w:szCs w:val="21"/>
              </w:rPr>
              <w:t xml:space="preserve">not everyone may be able to see the presentation well enough to read the questions, and </w:t>
            </w:r>
          </w:p>
          <w:p w14:paraId="452564E6" w14:textId="52AB8DD7" w:rsidR="004A5605" w:rsidRPr="00D324E5" w:rsidRDefault="00765EFE" w:rsidP="00D5321D">
            <w:pPr>
              <w:pBdr>
                <w:top w:val="nil"/>
                <w:left w:val="nil"/>
                <w:bottom w:val="nil"/>
                <w:right w:val="nil"/>
                <w:between w:val="nil"/>
              </w:pBdr>
              <w:ind w:left="705" w:hanging="360"/>
              <w:rPr>
                <w:color w:val="000000"/>
                <w:sz w:val="21"/>
                <w:szCs w:val="21"/>
              </w:rPr>
            </w:pPr>
            <w:r w:rsidRPr="00D324E5">
              <w:rPr>
                <w:color w:val="000000"/>
                <w:sz w:val="21"/>
                <w:szCs w:val="21"/>
              </w:rPr>
              <w:t xml:space="preserve">(b) </w:t>
            </w:r>
            <w:r w:rsidR="00D5321D" w:rsidRPr="00D324E5">
              <w:rPr>
                <w:color w:val="000000"/>
                <w:sz w:val="21"/>
                <w:szCs w:val="21"/>
              </w:rPr>
              <w:t xml:space="preserve"> </w:t>
            </w:r>
            <w:r w:rsidRPr="00D324E5">
              <w:rPr>
                <w:color w:val="000000"/>
                <w:sz w:val="21"/>
                <w:szCs w:val="21"/>
              </w:rPr>
              <w:t xml:space="preserve">audience members </w:t>
            </w:r>
            <w:r w:rsidR="00AD248D" w:rsidRPr="00D324E5">
              <w:rPr>
                <w:color w:val="000000"/>
                <w:sz w:val="21"/>
                <w:szCs w:val="21"/>
              </w:rPr>
              <w:t>may</w:t>
            </w:r>
            <w:r w:rsidRPr="00D324E5">
              <w:rPr>
                <w:color w:val="000000"/>
                <w:sz w:val="21"/>
                <w:szCs w:val="21"/>
              </w:rPr>
              <w:t xml:space="preserve"> be more likely to actually complete the survey. </w:t>
            </w:r>
          </w:p>
          <w:p w14:paraId="287876A3" w14:textId="77777777" w:rsidR="004A5605" w:rsidRPr="00D324E5" w:rsidRDefault="004A5605" w:rsidP="00083D9A">
            <w:pPr>
              <w:rPr>
                <w:color w:val="000000"/>
                <w:sz w:val="21"/>
                <w:szCs w:val="21"/>
              </w:rPr>
            </w:pPr>
          </w:p>
          <w:p w14:paraId="306C1685" w14:textId="79E50B53" w:rsidR="004A5605" w:rsidRPr="00D324E5" w:rsidRDefault="00990EC7" w:rsidP="00AD248D">
            <w:pPr>
              <w:pStyle w:val="ListParagraph"/>
              <w:numPr>
                <w:ilvl w:val="0"/>
                <w:numId w:val="12"/>
              </w:numPr>
              <w:pBdr>
                <w:top w:val="nil"/>
                <w:left w:val="nil"/>
                <w:bottom w:val="nil"/>
                <w:right w:val="nil"/>
                <w:between w:val="nil"/>
              </w:pBdr>
              <w:ind w:left="339" w:hanging="339"/>
              <w:rPr>
                <w:color w:val="000000"/>
                <w:sz w:val="21"/>
                <w:szCs w:val="21"/>
              </w:rPr>
            </w:pPr>
            <w:r w:rsidRPr="00D324E5">
              <w:rPr>
                <w:color w:val="000000"/>
                <w:sz w:val="21"/>
                <w:szCs w:val="21"/>
              </w:rPr>
              <w:t>Some suggestions for handling w</w:t>
            </w:r>
            <w:r w:rsidR="00765EFE" w:rsidRPr="00D324E5">
              <w:rPr>
                <w:color w:val="000000"/>
                <w:sz w:val="21"/>
                <w:szCs w:val="21"/>
              </w:rPr>
              <w:t xml:space="preserve">hen </w:t>
            </w:r>
            <w:r w:rsidRPr="00D324E5">
              <w:rPr>
                <w:color w:val="000000"/>
                <w:sz w:val="21"/>
                <w:szCs w:val="21"/>
              </w:rPr>
              <w:t>you get an incorrect or inappropriate</w:t>
            </w:r>
            <w:r w:rsidR="00765EFE" w:rsidRPr="00D324E5">
              <w:rPr>
                <w:color w:val="000000"/>
                <w:sz w:val="21"/>
                <w:szCs w:val="21"/>
              </w:rPr>
              <w:t xml:space="preserve"> response</w:t>
            </w:r>
            <w:r w:rsidR="00640FDC" w:rsidRPr="00D324E5">
              <w:rPr>
                <w:color w:val="000000"/>
                <w:sz w:val="21"/>
                <w:szCs w:val="21"/>
              </w:rPr>
              <w:t xml:space="preserve"> or </w:t>
            </w:r>
            <w:r w:rsidR="00765EFE" w:rsidRPr="00D324E5">
              <w:rPr>
                <w:color w:val="000000"/>
                <w:sz w:val="21"/>
                <w:szCs w:val="21"/>
              </w:rPr>
              <w:t>comment from the audience</w:t>
            </w:r>
            <w:r w:rsidRPr="00D324E5">
              <w:rPr>
                <w:color w:val="000000"/>
                <w:sz w:val="21"/>
                <w:szCs w:val="21"/>
              </w:rPr>
              <w:t>:</w:t>
            </w:r>
          </w:p>
          <w:p w14:paraId="3DA8B4D9" w14:textId="77777777" w:rsidR="004A5605" w:rsidRPr="00D324E5" w:rsidRDefault="00765EFE">
            <w:pPr>
              <w:numPr>
                <w:ilvl w:val="0"/>
                <w:numId w:val="7"/>
              </w:numPr>
              <w:pBdr>
                <w:top w:val="nil"/>
                <w:left w:val="nil"/>
                <w:bottom w:val="nil"/>
                <w:right w:val="nil"/>
                <w:between w:val="nil"/>
              </w:pBdr>
              <w:rPr>
                <w:sz w:val="21"/>
                <w:szCs w:val="21"/>
              </w:rPr>
            </w:pPr>
            <w:r w:rsidRPr="00D324E5">
              <w:rPr>
                <w:color w:val="000000"/>
                <w:sz w:val="21"/>
                <w:szCs w:val="21"/>
              </w:rPr>
              <w:t xml:space="preserve">Say something like, </w:t>
            </w:r>
            <w:r w:rsidRPr="00D324E5">
              <w:rPr>
                <w:i/>
                <w:iCs/>
                <w:color w:val="000000"/>
                <w:sz w:val="21"/>
                <w:szCs w:val="21"/>
              </w:rPr>
              <w:t>“OK. That’s not quite what I was looking for [in this context]”</w:t>
            </w:r>
            <w:r w:rsidRPr="00D324E5">
              <w:rPr>
                <w:color w:val="000000"/>
                <w:sz w:val="21"/>
                <w:szCs w:val="21"/>
              </w:rPr>
              <w:t xml:space="preserve"> and move on to the next person.</w:t>
            </w:r>
          </w:p>
          <w:p w14:paraId="0C2EBC15" w14:textId="6F49B176" w:rsidR="004A5605" w:rsidRPr="00D324E5" w:rsidRDefault="00765EFE">
            <w:pPr>
              <w:numPr>
                <w:ilvl w:val="0"/>
                <w:numId w:val="7"/>
              </w:numPr>
              <w:pBdr>
                <w:top w:val="nil"/>
                <w:left w:val="nil"/>
                <w:bottom w:val="nil"/>
                <w:right w:val="nil"/>
                <w:between w:val="nil"/>
              </w:pBdr>
              <w:rPr>
                <w:sz w:val="21"/>
                <w:szCs w:val="21"/>
              </w:rPr>
            </w:pPr>
            <w:r w:rsidRPr="00D324E5">
              <w:rPr>
                <w:color w:val="000000"/>
                <w:sz w:val="21"/>
                <w:szCs w:val="21"/>
              </w:rPr>
              <w:t>Throw it back out to the audience</w:t>
            </w:r>
            <w:r w:rsidR="00511817" w:rsidRPr="00D324E5">
              <w:rPr>
                <w:color w:val="000000"/>
                <w:sz w:val="21"/>
                <w:szCs w:val="21"/>
              </w:rPr>
              <w:t xml:space="preserve"> by saying something like</w:t>
            </w:r>
            <w:r w:rsidRPr="00D324E5">
              <w:rPr>
                <w:color w:val="000000"/>
                <w:sz w:val="21"/>
                <w:szCs w:val="21"/>
              </w:rPr>
              <w:t xml:space="preserve">, </w:t>
            </w:r>
            <w:r w:rsidRPr="00D324E5">
              <w:rPr>
                <w:i/>
                <w:iCs/>
                <w:color w:val="000000"/>
                <w:sz w:val="21"/>
                <w:szCs w:val="21"/>
              </w:rPr>
              <w:t>“What do others think?”</w:t>
            </w:r>
            <w:r w:rsidRPr="00D324E5">
              <w:rPr>
                <w:color w:val="000000"/>
                <w:sz w:val="21"/>
                <w:szCs w:val="21"/>
              </w:rPr>
              <w:t xml:space="preserve"> It is likely that someone will say what you are thinking, then you can move on to the next topic or slide. </w:t>
            </w:r>
          </w:p>
          <w:p w14:paraId="77F21D89" w14:textId="77777777" w:rsidR="004A5605" w:rsidRPr="00D324E5" w:rsidRDefault="00765EFE">
            <w:pPr>
              <w:numPr>
                <w:ilvl w:val="0"/>
                <w:numId w:val="7"/>
              </w:numPr>
              <w:pBdr>
                <w:top w:val="nil"/>
                <w:left w:val="nil"/>
                <w:bottom w:val="nil"/>
                <w:right w:val="nil"/>
                <w:between w:val="nil"/>
              </w:pBdr>
              <w:rPr>
                <w:sz w:val="21"/>
                <w:szCs w:val="21"/>
              </w:rPr>
            </w:pPr>
            <w:r w:rsidRPr="00D324E5">
              <w:rPr>
                <w:color w:val="000000"/>
                <w:sz w:val="21"/>
                <w:szCs w:val="21"/>
              </w:rPr>
              <w:t xml:space="preserve">You can offer an opinion in a non-confrontational way. For example, </w:t>
            </w:r>
            <w:r w:rsidRPr="00D324E5">
              <w:rPr>
                <w:i/>
                <w:iCs/>
                <w:color w:val="000000"/>
                <w:sz w:val="21"/>
                <w:szCs w:val="21"/>
              </w:rPr>
              <w:t>“Well, I was thinking that….”</w:t>
            </w:r>
          </w:p>
        </w:tc>
      </w:tr>
    </w:tbl>
    <w:p w14:paraId="7CB5D730" w14:textId="77777777" w:rsidR="004A5605" w:rsidRPr="00D324E5" w:rsidRDefault="004A5605">
      <w:pPr>
        <w:rPr>
          <w:color w:val="000000"/>
          <w:sz w:val="21"/>
          <w:szCs w:val="21"/>
        </w:rPr>
      </w:pPr>
    </w:p>
    <w:tbl>
      <w:tblPr>
        <w:tblStyle w:val="a0"/>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4A5605" w:rsidRPr="00D324E5" w14:paraId="03A3E85E" w14:textId="77777777">
        <w:tc>
          <w:tcPr>
            <w:tcW w:w="8995" w:type="dxa"/>
            <w:shd w:val="clear" w:color="auto" w:fill="F2F2F2"/>
          </w:tcPr>
          <w:p w14:paraId="670D4884" w14:textId="77777777" w:rsidR="004A5605" w:rsidRPr="00D324E5" w:rsidRDefault="00765EFE">
            <w:pPr>
              <w:jc w:val="center"/>
              <w:rPr>
                <w:b/>
                <w:sz w:val="21"/>
                <w:szCs w:val="21"/>
              </w:rPr>
            </w:pPr>
            <w:r w:rsidRPr="00D324E5">
              <w:rPr>
                <w:b/>
                <w:sz w:val="21"/>
                <w:szCs w:val="21"/>
              </w:rPr>
              <w:t>Considerations for Online Presentations</w:t>
            </w:r>
          </w:p>
        </w:tc>
      </w:tr>
      <w:tr w:rsidR="004A5605" w:rsidRPr="00D324E5" w14:paraId="0320DD97" w14:textId="77777777">
        <w:tc>
          <w:tcPr>
            <w:tcW w:w="8995" w:type="dxa"/>
          </w:tcPr>
          <w:p w14:paraId="42160DA7" w14:textId="77777777" w:rsidR="004A5605" w:rsidRPr="00D324E5" w:rsidRDefault="00765EFE" w:rsidP="00263FEF">
            <w:pPr>
              <w:numPr>
                <w:ilvl w:val="0"/>
                <w:numId w:val="4"/>
              </w:numPr>
              <w:pBdr>
                <w:top w:val="nil"/>
                <w:left w:val="nil"/>
                <w:bottom w:val="nil"/>
                <w:right w:val="nil"/>
                <w:between w:val="nil"/>
              </w:pBdr>
              <w:spacing w:before="60"/>
              <w:ind w:left="346"/>
              <w:rPr>
                <w:sz w:val="21"/>
                <w:szCs w:val="21"/>
              </w:rPr>
            </w:pPr>
            <w:r w:rsidRPr="00D324E5">
              <w:rPr>
                <w:color w:val="000000"/>
                <w:sz w:val="21"/>
                <w:szCs w:val="21"/>
              </w:rPr>
              <w:t>Doing a presentation online in a webinar format offers at least 2 unique challenges:</w:t>
            </w:r>
          </w:p>
          <w:p w14:paraId="63169FA6" w14:textId="77777777" w:rsidR="004A5605" w:rsidRPr="00D324E5" w:rsidRDefault="00765EFE">
            <w:pPr>
              <w:numPr>
                <w:ilvl w:val="0"/>
                <w:numId w:val="2"/>
              </w:numPr>
              <w:pBdr>
                <w:top w:val="nil"/>
                <w:left w:val="nil"/>
                <w:bottom w:val="nil"/>
                <w:right w:val="nil"/>
                <w:between w:val="nil"/>
              </w:pBdr>
              <w:rPr>
                <w:sz w:val="21"/>
                <w:szCs w:val="21"/>
              </w:rPr>
            </w:pPr>
            <w:r w:rsidRPr="00D324E5">
              <w:rPr>
                <w:color w:val="000000"/>
                <w:sz w:val="21"/>
                <w:szCs w:val="21"/>
              </w:rPr>
              <w:t xml:space="preserve">Because you cannot see the audience, you can only determine engagement by asking participants to type something in the chat box. </w:t>
            </w:r>
          </w:p>
          <w:p w14:paraId="75F7974A" w14:textId="356B5440" w:rsidR="004A5605" w:rsidRPr="00D324E5" w:rsidRDefault="005C655D">
            <w:pPr>
              <w:numPr>
                <w:ilvl w:val="0"/>
                <w:numId w:val="2"/>
              </w:numPr>
              <w:pBdr>
                <w:top w:val="nil"/>
                <w:left w:val="nil"/>
                <w:bottom w:val="nil"/>
                <w:right w:val="nil"/>
                <w:between w:val="nil"/>
              </w:pBdr>
              <w:rPr>
                <w:sz w:val="21"/>
                <w:szCs w:val="21"/>
              </w:rPr>
            </w:pPr>
            <w:r w:rsidRPr="00D324E5">
              <w:rPr>
                <w:color w:val="000000"/>
                <w:sz w:val="21"/>
                <w:szCs w:val="21"/>
              </w:rPr>
              <w:t xml:space="preserve">The chat box will need to be monitored periodically for </w:t>
            </w:r>
            <w:r w:rsidR="00765EFE" w:rsidRPr="00D324E5">
              <w:rPr>
                <w:color w:val="000000"/>
                <w:sz w:val="21"/>
                <w:szCs w:val="21"/>
              </w:rPr>
              <w:t xml:space="preserve">comments and questions </w:t>
            </w:r>
            <w:r w:rsidRPr="00D324E5">
              <w:rPr>
                <w:color w:val="000000"/>
                <w:sz w:val="21"/>
                <w:szCs w:val="21"/>
              </w:rPr>
              <w:t>from the audience</w:t>
            </w:r>
            <w:r w:rsidR="00765EFE" w:rsidRPr="00D324E5">
              <w:rPr>
                <w:color w:val="000000"/>
                <w:sz w:val="21"/>
                <w:szCs w:val="21"/>
              </w:rPr>
              <w:t xml:space="preserve">. </w:t>
            </w:r>
            <w:r w:rsidRPr="00D324E5">
              <w:rPr>
                <w:color w:val="000000"/>
                <w:sz w:val="21"/>
                <w:szCs w:val="21"/>
              </w:rPr>
              <w:t>It is recommended that you ask someone else to assist you with monitoring the chat box. You can a</w:t>
            </w:r>
            <w:r w:rsidR="00765EFE" w:rsidRPr="00D324E5">
              <w:rPr>
                <w:color w:val="000000"/>
                <w:sz w:val="21"/>
                <w:szCs w:val="21"/>
              </w:rPr>
              <w:t xml:space="preserve">sk participants to refrain from asking questions or making comments in the chat box until the end of the presentation (unless something is not clear) to </w:t>
            </w:r>
            <w:r w:rsidRPr="00D324E5">
              <w:rPr>
                <w:color w:val="000000"/>
                <w:sz w:val="21"/>
                <w:szCs w:val="21"/>
              </w:rPr>
              <w:t xml:space="preserve">help </w:t>
            </w:r>
            <w:r w:rsidR="00765EFE" w:rsidRPr="00D324E5">
              <w:rPr>
                <w:color w:val="000000"/>
                <w:sz w:val="21"/>
                <w:szCs w:val="21"/>
              </w:rPr>
              <w:t>minimize distractions.</w:t>
            </w:r>
          </w:p>
          <w:p w14:paraId="2DF6EB37" w14:textId="77777777" w:rsidR="003D7E3D" w:rsidRPr="00D324E5" w:rsidRDefault="003D7E3D" w:rsidP="003D7E3D">
            <w:pPr>
              <w:pBdr>
                <w:top w:val="nil"/>
                <w:left w:val="nil"/>
                <w:bottom w:val="nil"/>
                <w:right w:val="nil"/>
                <w:between w:val="nil"/>
              </w:pBdr>
              <w:ind w:left="720"/>
              <w:rPr>
                <w:sz w:val="21"/>
                <w:szCs w:val="21"/>
              </w:rPr>
            </w:pPr>
          </w:p>
          <w:p w14:paraId="3673F8FB" w14:textId="1A544565" w:rsidR="004A5605" w:rsidRPr="00D324E5" w:rsidRDefault="00765EFE" w:rsidP="003D7E3D">
            <w:pPr>
              <w:pStyle w:val="ListParagraph"/>
              <w:numPr>
                <w:ilvl w:val="0"/>
                <w:numId w:val="14"/>
              </w:numPr>
              <w:pBdr>
                <w:top w:val="nil"/>
                <w:left w:val="nil"/>
                <w:bottom w:val="nil"/>
                <w:right w:val="nil"/>
                <w:between w:val="nil"/>
              </w:pBdr>
              <w:ind w:left="345"/>
              <w:rPr>
                <w:sz w:val="21"/>
                <w:szCs w:val="21"/>
              </w:rPr>
            </w:pPr>
            <w:r w:rsidRPr="00D324E5">
              <w:rPr>
                <w:color w:val="000000"/>
                <w:sz w:val="21"/>
                <w:szCs w:val="21"/>
              </w:rPr>
              <w:t>Do not feel obligated to respond to a comment or question as soon as it appears in the chat box. Wait for a natural pause in the presentation such as between sections (section 1 starts on slide 6, section 2 starts on slide 21, section 3 starts on 29, and the summary slides start on slide 36).</w:t>
            </w:r>
          </w:p>
          <w:p w14:paraId="1A237BD8" w14:textId="77777777" w:rsidR="004A5605" w:rsidRPr="00D324E5" w:rsidRDefault="004A5605">
            <w:pPr>
              <w:pBdr>
                <w:top w:val="nil"/>
                <w:left w:val="nil"/>
                <w:bottom w:val="nil"/>
                <w:right w:val="nil"/>
                <w:between w:val="nil"/>
              </w:pBdr>
              <w:ind w:left="720"/>
              <w:rPr>
                <w:color w:val="000000"/>
                <w:sz w:val="21"/>
                <w:szCs w:val="21"/>
              </w:rPr>
            </w:pPr>
          </w:p>
          <w:p w14:paraId="5E52CBF5" w14:textId="25A7AC52" w:rsidR="004A5605" w:rsidRPr="00D324E5" w:rsidRDefault="00765EFE">
            <w:pPr>
              <w:numPr>
                <w:ilvl w:val="0"/>
                <w:numId w:val="4"/>
              </w:numPr>
              <w:pBdr>
                <w:top w:val="nil"/>
                <w:left w:val="nil"/>
                <w:bottom w:val="nil"/>
                <w:right w:val="nil"/>
                <w:between w:val="nil"/>
              </w:pBdr>
              <w:ind w:left="338"/>
              <w:rPr>
                <w:color w:val="000000"/>
                <w:sz w:val="21"/>
                <w:szCs w:val="21"/>
              </w:rPr>
            </w:pPr>
            <w:r w:rsidRPr="00D324E5">
              <w:rPr>
                <w:color w:val="000000"/>
                <w:sz w:val="21"/>
                <w:szCs w:val="21"/>
              </w:rPr>
              <w:t xml:space="preserve">When </w:t>
            </w:r>
            <w:r w:rsidR="005C655D" w:rsidRPr="00D324E5">
              <w:rPr>
                <w:color w:val="000000"/>
                <w:sz w:val="21"/>
                <w:szCs w:val="21"/>
              </w:rPr>
              <w:t>responding to</w:t>
            </w:r>
            <w:r w:rsidRPr="00D324E5">
              <w:rPr>
                <w:color w:val="000000"/>
                <w:sz w:val="21"/>
                <w:szCs w:val="21"/>
              </w:rPr>
              <w:t xml:space="preserve"> responses/</w:t>
            </w:r>
            <w:r w:rsidRPr="00D324E5">
              <w:rPr>
                <w:color w:val="000000" w:themeColor="text1"/>
                <w:sz w:val="21"/>
                <w:szCs w:val="21"/>
              </w:rPr>
              <w:t xml:space="preserve">comments in the chat box, </w:t>
            </w:r>
            <w:r w:rsidRPr="00D324E5">
              <w:rPr>
                <w:color w:val="000000"/>
                <w:sz w:val="21"/>
                <w:szCs w:val="21"/>
              </w:rPr>
              <w:t xml:space="preserve">if you get an </w:t>
            </w:r>
            <w:r w:rsidR="005C655D" w:rsidRPr="00D324E5">
              <w:rPr>
                <w:color w:val="000000"/>
                <w:sz w:val="21"/>
                <w:szCs w:val="21"/>
              </w:rPr>
              <w:t xml:space="preserve">incorrect or inappropriate </w:t>
            </w:r>
            <w:r w:rsidRPr="00D324E5">
              <w:rPr>
                <w:color w:val="000000"/>
                <w:sz w:val="21"/>
                <w:szCs w:val="21"/>
              </w:rPr>
              <w:t>answer, the best strategy may be to acknowledge or repeat the appropriate responses and to ignore the inappropriate or off-topic responses. Other strategies you can try are to:</w:t>
            </w:r>
          </w:p>
          <w:p w14:paraId="56CD58B1" w14:textId="049C89D9" w:rsidR="003D7E3D" w:rsidRPr="00D324E5" w:rsidRDefault="00765EFE" w:rsidP="003D7E3D">
            <w:pPr>
              <w:numPr>
                <w:ilvl w:val="0"/>
                <w:numId w:val="7"/>
              </w:numPr>
              <w:pBdr>
                <w:top w:val="nil"/>
                <w:left w:val="nil"/>
                <w:bottom w:val="nil"/>
                <w:right w:val="nil"/>
                <w:between w:val="nil"/>
              </w:pBdr>
              <w:rPr>
                <w:sz w:val="21"/>
                <w:szCs w:val="21"/>
              </w:rPr>
            </w:pPr>
            <w:r w:rsidRPr="00D324E5">
              <w:rPr>
                <w:color w:val="000000"/>
                <w:sz w:val="21"/>
                <w:szCs w:val="21"/>
              </w:rPr>
              <w:t>Say something like, “OK. That’s not quite what I was looking for [in this context]” and move on to the next person.</w:t>
            </w:r>
          </w:p>
          <w:p w14:paraId="4EA89DFF" w14:textId="77777777" w:rsidR="003D7E3D" w:rsidRPr="00D324E5" w:rsidRDefault="00765EFE" w:rsidP="003D7E3D">
            <w:pPr>
              <w:numPr>
                <w:ilvl w:val="0"/>
                <w:numId w:val="7"/>
              </w:numPr>
              <w:pBdr>
                <w:top w:val="nil"/>
                <w:left w:val="nil"/>
                <w:bottom w:val="nil"/>
                <w:right w:val="nil"/>
                <w:between w:val="nil"/>
              </w:pBdr>
              <w:rPr>
                <w:sz w:val="21"/>
                <w:szCs w:val="21"/>
              </w:rPr>
            </w:pPr>
            <w:r w:rsidRPr="00D324E5">
              <w:rPr>
                <w:color w:val="000000"/>
                <w:sz w:val="21"/>
                <w:szCs w:val="21"/>
              </w:rPr>
              <w:t xml:space="preserve">Throw it back out to the audience, “What do others think?” It is likely that someone will say what you are thinking, then you can move on quickly to the next topic or slide. </w:t>
            </w:r>
          </w:p>
          <w:p w14:paraId="74DC1205" w14:textId="07DD6842" w:rsidR="004A5605" w:rsidRPr="00D324E5" w:rsidRDefault="00765EFE" w:rsidP="003D7E3D">
            <w:pPr>
              <w:numPr>
                <w:ilvl w:val="0"/>
                <w:numId w:val="7"/>
              </w:numPr>
              <w:pBdr>
                <w:top w:val="nil"/>
                <w:left w:val="nil"/>
                <w:bottom w:val="nil"/>
                <w:right w:val="nil"/>
                <w:between w:val="nil"/>
              </w:pBdr>
              <w:rPr>
                <w:sz w:val="21"/>
                <w:szCs w:val="21"/>
              </w:rPr>
            </w:pPr>
            <w:r w:rsidRPr="00D324E5">
              <w:rPr>
                <w:color w:val="000000"/>
                <w:sz w:val="21"/>
                <w:szCs w:val="21"/>
              </w:rPr>
              <w:t>You can offer an opinion in a non-confrontational way. For example, “Well, I was thinking that….”</w:t>
            </w:r>
          </w:p>
          <w:p w14:paraId="53F55D34" w14:textId="77777777" w:rsidR="00263FEF" w:rsidRPr="00D324E5" w:rsidRDefault="00263FEF" w:rsidP="00263FEF">
            <w:pPr>
              <w:pBdr>
                <w:top w:val="nil"/>
                <w:left w:val="nil"/>
                <w:bottom w:val="nil"/>
                <w:right w:val="nil"/>
                <w:between w:val="nil"/>
              </w:pBdr>
              <w:rPr>
                <w:sz w:val="21"/>
                <w:szCs w:val="21"/>
              </w:rPr>
            </w:pPr>
          </w:p>
          <w:p w14:paraId="18D01E23" w14:textId="3F138C9F" w:rsidR="003D7E3D" w:rsidRPr="00D324E5" w:rsidRDefault="003D7E3D" w:rsidP="003D7E3D">
            <w:pPr>
              <w:pStyle w:val="ListParagraph"/>
              <w:numPr>
                <w:ilvl w:val="0"/>
                <w:numId w:val="15"/>
              </w:numPr>
              <w:pBdr>
                <w:top w:val="nil"/>
                <w:left w:val="nil"/>
                <w:bottom w:val="nil"/>
                <w:right w:val="nil"/>
                <w:between w:val="nil"/>
              </w:pBdr>
              <w:ind w:left="345"/>
              <w:rPr>
                <w:sz w:val="21"/>
                <w:szCs w:val="21"/>
              </w:rPr>
            </w:pPr>
            <w:r w:rsidRPr="00D324E5">
              <w:rPr>
                <w:sz w:val="21"/>
                <w:szCs w:val="21"/>
              </w:rPr>
              <w:t xml:space="preserve">Even though the presentation is online, be sure to offer </w:t>
            </w:r>
            <w:r w:rsidRPr="00D324E5">
              <w:rPr>
                <w:color w:val="000000"/>
                <w:sz w:val="21"/>
                <w:szCs w:val="21"/>
              </w:rPr>
              <w:t>to speak with or follow-up with anyone who has specific questions or concerns.</w:t>
            </w:r>
          </w:p>
        </w:tc>
      </w:tr>
    </w:tbl>
    <w:p w14:paraId="4F97407A" w14:textId="6D396FDA" w:rsidR="004A5605" w:rsidRPr="00F00390" w:rsidRDefault="004A5605">
      <w:pPr>
        <w:rPr>
          <w:color w:val="000000"/>
        </w:rPr>
        <w:sectPr w:rsidR="004A5605" w:rsidRPr="00F00390" w:rsidSect="00263FEF">
          <w:headerReference w:type="even" r:id="rId7"/>
          <w:headerReference w:type="default" r:id="rId8"/>
          <w:footerReference w:type="default" r:id="rId9"/>
          <w:headerReference w:type="first" r:id="rId10"/>
          <w:footerReference w:type="first" r:id="rId11"/>
          <w:pgSz w:w="12240" w:h="15840"/>
          <w:pgMar w:top="1440" w:right="1440" w:bottom="1296" w:left="1440" w:header="720" w:footer="720" w:gutter="0"/>
          <w:pgNumType w:start="1"/>
          <w:cols w:space="720" w:equalWidth="0">
            <w:col w:w="9360"/>
          </w:cols>
          <w:titlePg/>
        </w:sectPr>
      </w:pPr>
    </w:p>
    <w:p w14:paraId="7C6F9090" w14:textId="77777777" w:rsidR="004A5605" w:rsidRDefault="004A5605"/>
    <w:tbl>
      <w:tblPr>
        <w:tblStyle w:val="a1"/>
        <w:tblW w:w="92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gridCol w:w="1705"/>
      </w:tblGrid>
      <w:tr w:rsidR="004A5605" w14:paraId="55C6FB42" w14:textId="77777777">
        <w:tc>
          <w:tcPr>
            <w:tcW w:w="7560" w:type="dxa"/>
            <w:tcBorders>
              <w:bottom w:val="single" w:sz="4" w:space="0" w:color="000000"/>
            </w:tcBorders>
            <w:shd w:val="clear" w:color="auto" w:fill="F2F2F2"/>
            <w:vAlign w:val="center"/>
          </w:tcPr>
          <w:p w14:paraId="5F09E437" w14:textId="77777777" w:rsidR="004A5605" w:rsidRDefault="00765EFE">
            <w:pPr>
              <w:rPr>
                <w:b/>
                <w:color w:val="000000"/>
              </w:rPr>
            </w:pPr>
            <w:r>
              <w:rPr>
                <w:b/>
                <w:color w:val="000000"/>
              </w:rPr>
              <w:t>Before your 18th birthday,</w:t>
            </w:r>
          </w:p>
        </w:tc>
        <w:tc>
          <w:tcPr>
            <w:tcW w:w="1705" w:type="dxa"/>
            <w:tcBorders>
              <w:bottom w:val="single" w:sz="4" w:space="0" w:color="000000"/>
            </w:tcBorders>
            <w:shd w:val="clear" w:color="auto" w:fill="F2F2F2"/>
            <w:vAlign w:val="center"/>
          </w:tcPr>
          <w:p w14:paraId="1984EE38" w14:textId="77777777" w:rsidR="004A5605" w:rsidRDefault="00765EFE">
            <w:pPr>
              <w:jc w:val="center"/>
              <w:rPr>
                <w:b/>
                <w:color w:val="000000"/>
              </w:rPr>
            </w:pPr>
            <w:r>
              <w:rPr>
                <w:b/>
                <w:color w:val="000000"/>
              </w:rPr>
              <w:t>Your Answer</w:t>
            </w:r>
          </w:p>
          <w:p w14:paraId="1BB3A4D3" w14:textId="77777777" w:rsidR="004A5605" w:rsidRDefault="00765EFE">
            <w:pPr>
              <w:jc w:val="center"/>
              <w:rPr>
                <w:color w:val="000000"/>
                <w:sz w:val="20"/>
                <w:szCs w:val="20"/>
              </w:rPr>
            </w:pPr>
            <w:r>
              <w:rPr>
                <w:color w:val="000000"/>
                <w:sz w:val="20"/>
                <w:szCs w:val="20"/>
              </w:rPr>
              <w:t>(circle one)</w:t>
            </w:r>
          </w:p>
        </w:tc>
      </w:tr>
      <w:tr w:rsidR="004A5605" w14:paraId="421CDB6D" w14:textId="77777777">
        <w:tc>
          <w:tcPr>
            <w:tcW w:w="7560" w:type="dxa"/>
            <w:tcBorders>
              <w:top w:val="nil"/>
            </w:tcBorders>
          </w:tcPr>
          <w:p w14:paraId="4DA1ED31" w14:textId="77777777" w:rsidR="004A5605" w:rsidRDefault="00765EFE">
            <w:pPr>
              <w:ind w:left="246" w:hanging="246"/>
            </w:pPr>
            <w:r>
              <w:t>1. Did a parent or other adult in the household often or very often…swear at you, insult you, put you down, or humiliate you?</w:t>
            </w:r>
            <w:r>
              <w:br/>
            </w:r>
            <w:r>
              <w:rPr>
                <w:i/>
              </w:rPr>
              <w:t>or</w:t>
            </w:r>
            <w:r>
              <w:br/>
              <w:t>act in a way that made you afraid that you might be physically hurt?</w:t>
            </w:r>
          </w:p>
        </w:tc>
        <w:tc>
          <w:tcPr>
            <w:tcW w:w="1705" w:type="dxa"/>
            <w:tcBorders>
              <w:top w:val="nil"/>
            </w:tcBorders>
            <w:vAlign w:val="center"/>
          </w:tcPr>
          <w:p w14:paraId="58153EF3" w14:textId="77777777" w:rsidR="004A5605" w:rsidRDefault="00765EFE">
            <w:pPr>
              <w:jc w:val="center"/>
            </w:pPr>
            <w:r>
              <w:t>Yes or No</w:t>
            </w:r>
          </w:p>
        </w:tc>
      </w:tr>
      <w:tr w:rsidR="004A5605" w14:paraId="173AFD07" w14:textId="77777777">
        <w:tc>
          <w:tcPr>
            <w:tcW w:w="7560" w:type="dxa"/>
          </w:tcPr>
          <w:p w14:paraId="681AB4B2" w14:textId="77777777" w:rsidR="004A5605" w:rsidRDefault="00765EFE">
            <w:pPr>
              <w:ind w:left="246" w:hanging="246"/>
            </w:pPr>
            <w:r>
              <w:t>2. Did a parent or other adult in the household often or very often…push, grab, slap, or throw something at you?</w:t>
            </w:r>
            <w:r>
              <w:br/>
            </w:r>
            <w:r>
              <w:rPr>
                <w:i/>
              </w:rPr>
              <w:t>or</w:t>
            </w:r>
            <w:r>
              <w:br/>
              <w:t>ever hit you so hard that you had marks or were injured?</w:t>
            </w:r>
          </w:p>
        </w:tc>
        <w:tc>
          <w:tcPr>
            <w:tcW w:w="1705" w:type="dxa"/>
            <w:vAlign w:val="center"/>
          </w:tcPr>
          <w:p w14:paraId="6392F12B" w14:textId="77777777" w:rsidR="004A5605" w:rsidRDefault="00765EFE">
            <w:pPr>
              <w:jc w:val="center"/>
            </w:pPr>
            <w:r>
              <w:t>Yes or No</w:t>
            </w:r>
          </w:p>
        </w:tc>
      </w:tr>
      <w:tr w:rsidR="004A5605" w14:paraId="7E2A88DA" w14:textId="77777777">
        <w:tc>
          <w:tcPr>
            <w:tcW w:w="7560" w:type="dxa"/>
          </w:tcPr>
          <w:p w14:paraId="4D09B96D" w14:textId="77777777" w:rsidR="004A5605" w:rsidRDefault="00765EFE">
            <w:pPr>
              <w:ind w:left="246" w:hanging="246"/>
            </w:pPr>
            <w:r>
              <w:t>3. Did an adult or person at least five years older than you ever…touch or fondle you or have you touch their body in a sexual way?</w:t>
            </w:r>
            <w:r>
              <w:br/>
            </w:r>
            <w:r>
              <w:rPr>
                <w:i/>
              </w:rPr>
              <w:t>or</w:t>
            </w:r>
            <w:r>
              <w:br/>
              <w:t>attempt or actually have oral, anal, or vaginal intercourse with you?</w:t>
            </w:r>
          </w:p>
        </w:tc>
        <w:tc>
          <w:tcPr>
            <w:tcW w:w="1705" w:type="dxa"/>
            <w:vAlign w:val="center"/>
          </w:tcPr>
          <w:p w14:paraId="091B7A2B" w14:textId="77777777" w:rsidR="004A5605" w:rsidRDefault="00765EFE">
            <w:pPr>
              <w:jc w:val="center"/>
            </w:pPr>
            <w:r>
              <w:t>Yes or No</w:t>
            </w:r>
          </w:p>
        </w:tc>
      </w:tr>
      <w:tr w:rsidR="004A5605" w14:paraId="5D513703" w14:textId="77777777">
        <w:tc>
          <w:tcPr>
            <w:tcW w:w="7560" w:type="dxa"/>
          </w:tcPr>
          <w:p w14:paraId="40D10D1B" w14:textId="77777777" w:rsidR="004A5605" w:rsidRDefault="00765EFE">
            <w:pPr>
              <w:ind w:left="246" w:hanging="246"/>
            </w:pPr>
            <w:r>
              <w:t>4. Did you often or very often feel that…no one in your family loved you or thought you were important or special?</w:t>
            </w:r>
            <w:r>
              <w:br/>
            </w:r>
            <w:r>
              <w:rPr>
                <w:i/>
              </w:rPr>
              <w:t>or</w:t>
            </w:r>
            <w:r>
              <w:br/>
              <w:t>your family didn’t look out for each other, feel close to each other, or support each other?</w:t>
            </w:r>
          </w:p>
        </w:tc>
        <w:tc>
          <w:tcPr>
            <w:tcW w:w="1705" w:type="dxa"/>
            <w:vAlign w:val="center"/>
          </w:tcPr>
          <w:p w14:paraId="2EF08CAB" w14:textId="77777777" w:rsidR="004A5605" w:rsidRDefault="00765EFE">
            <w:pPr>
              <w:jc w:val="center"/>
            </w:pPr>
            <w:r>
              <w:t>Yes or No</w:t>
            </w:r>
          </w:p>
        </w:tc>
      </w:tr>
      <w:tr w:rsidR="004A5605" w14:paraId="4390B5AA" w14:textId="77777777" w:rsidTr="00233118">
        <w:tc>
          <w:tcPr>
            <w:tcW w:w="7560" w:type="dxa"/>
          </w:tcPr>
          <w:p w14:paraId="76EBAA9C" w14:textId="77777777" w:rsidR="00263FEF" w:rsidRDefault="00765EFE">
            <w:pPr>
              <w:ind w:left="246" w:hanging="270"/>
            </w:pPr>
            <w:r>
              <w:t xml:space="preserve">5.  Did you often or very often feel that … You didn’t have enough to eat, had to wear dirty clothes, and had no one to protect you? </w:t>
            </w:r>
          </w:p>
          <w:p w14:paraId="65B3256B" w14:textId="24AF5F67" w:rsidR="00263FEF" w:rsidRPr="00263FEF" w:rsidRDefault="00765EFE" w:rsidP="00263FEF">
            <w:pPr>
              <w:ind w:left="609" w:hanging="360"/>
              <w:rPr>
                <w:i/>
                <w:iCs/>
              </w:rPr>
            </w:pPr>
            <w:r w:rsidRPr="00263FEF">
              <w:rPr>
                <w:i/>
                <w:iCs/>
              </w:rPr>
              <w:t xml:space="preserve">or </w:t>
            </w:r>
          </w:p>
          <w:p w14:paraId="0FB86574" w14:textId="4FE38005" w:rsidR="004A5605" w:rsidRDefault="00765EFE" w:rsidP="00263FEF">
            <w:pPr>
              <w:ind w:left="246" w:firstLine="3"/>
            </w:pPr>
            <w:r>
              <w:t>Your parents were too drunk or high to take care of you or take you to the doctor if you needed it?</w:t>
            </w:r>
          </w:p>
        </w:tc>
        <w:tc>
          <w:tcPr>
            <w:tcW w:w="1705" w:type="dxa"/>
            <w:vAlign w:val="center"/>
          </w:tcPr>
          <w:p w14:paraId="3018D42E" w14:textId="77777777" w:rsidR="004A5605" w:rsidRDefault="00765EFE" w:rsidP="00233118">
            <w:pPr>
              <w:jc w:val="center"/>
            </w:pPr>
            <w:r>
              <w:t>Yes or No</w:t>
            </w:r>
          </w:p>
        </w:tc>
      </w:tr>
      <w:tr w:rsidR="004A5605" w14:paraId="7EF04D7A" w14:textId="77777777">
        <w:tc>
          <w:tcPr>
            <w:tcW w:w="7560" w:type="dxa"/>
          </w:tcPr>
          <w:p w14:paraId="21960324" w14:textId="77777777" w:rsidR="004A5605" w:rsidRDefault="00765EFE">
            <w:r>
              <w:t>6.  Were your parents ever separated or divorced?</w:t>
            </w:r>
          </w:p>
        </w:tc>
        <w:tc>
          <w:tcPr>
            <w:tcW w:w="1705" w:type="dxa"/>
          </w:tcPr>
          <w:p w14:paraId="13034164" w14:textId="77777777" w:rsidR="004A5605" w:rsidRDefault="00765EFE">
            <w:pPr>
              <w:jc w:val="center"/>
            </w:pPr>
            <w:r>
              <w:t>Yes or No</w:t>
            </w:r>
          </w:p>
        </w:tc>
      </w:tr>
      <w:tr w:rsidR="004A5605" w14:paraId="205B5D52" w14:textId="77777777">
        <w:tc>
          <w:tcPr>
            <w:tcW w:w="7560" w:type="dxa"/>
          </w:tcPr>
          <w:p w14:paraId="6EA73843" w14:textId="77777777" w:rsidR="00F00390" w:rsidRDefault="00765EFE">
            <w:pPr>
              <w:ind w:left="336" w:hanging="336"/>
            </w:pPr>
            <w:r>
              <w:t>7.  Was your mother or stepmother:</w:t>
            </w:r>
            <w:r>
              <w:br/>
              <w:t xml:space="preserve">Often or very often pushed, grabbed, slapped, or had something thrown at her? </w:t>
            </w:r>
            <w:r w:rsidRPr="00F00390">
              <w:rPr>
                <w:i/>
                <w:iCs/>
              </w:rPr>
              <w:t>or</w:t>
            </w:r>
            <w:r>
              <w:t xml:space="preserve"> </w:t>
            </w:r>
          </w:p>
          <w:p w14:paraId="7A0CD258" w14:textId="77777777" w:rsidR="00F00390" w:rsidRDefault="00765EFE" w:rsidP="00F00390">
            <w:pPr>
              <w:ind w:left="336" w:firstLine="3"/>
            </w:pPr>
            <w:r>
              <w:t xml:space="preserve">Sometimes, often, or very often kicked, bitten, hit with a fist, or hit with something hard? </w:t>
            </w:r>
            <w:r w:rsidRPr="00F00390">
              <w:rPr>
                <w:i/>
                <w:iCs/>
              </w:rPr>
              <w:t>or</w:t>
            </w:r>
            <w:r>
              <w:t xml:space="preserve"> </w:t>
            </w:r>
          </w:p>
          <w:p w14:paraId="63D92B58" w14:textId="2026580E" w:rsidR="004A5605" w:rsidRDefault="00765EFE" w:rsidP="00F00390">
            <w:pPr>
              <w:ind w:left="336" w:firstLine="3"/>
            </w:pPr>
            <w:r>
              <w:t>Ever repeatedly hit over at least a few minutes or threatened with a gun or knife?</w:t>
            </w:r>
          </w:p>
        </w:tc>
        <w:tc>
          <w:tcPr>
            <w:tcW w:w="1705" w:type="dxa"/>
            <w:vAlign w:val="center"/>
          </w:tcPr>
          <w:p w14:paraId="1D60A9B6" w14:textId="77777777" w:rsidR="004A5605" w:rsidRDefault="00765EFE">
            <w:pPr>
              <w:jc w:val="center"/>
            </w:pPr>
            <w:r>
              <w:t>Yes or No</w:t>
            </w:r>
          </w:p>
        </w:tc>
      </w:tr>
      <w:tr w:rsidR="004A5605" w14:paraId="3913811F" w14:textId="77777777">
        <w:tc>
          <w:tcPr>
            <w:tcW w:w="7560" w:type="dxa"/>
          </w:tcPr>
          <w:p w14:paraId="6C17E116" w14:textId="77777777" w:rsidR="004A5605" w:rsidRDefault="00765EFE">
            <w:pPr>
              <w:ind w:left="336" w:hanging="336"/>
            </w:pPr>
            <w:r>
              <w:t>8.  Did you live with anyone who was a problem drinker or alcoholic, or who used street drugs?</w:t>
            </w:r>
          </w:p>
        </w:tc>
        <w:tc>
          <w:tcPr>
            <w:tcW w:w="1705" w:type="dxa"/>
            <w:vAlign w:val="center"/>
          </w:tcPr>
          <w:p w14:paraId="6B230213" w14:textId="77777777" w:rsidR="004A5605" w:rsidRDefault="00765EFE">
            <w:pPr>
              <w:jc w:val="center"/>
            </w:pPr>
            <w:r>
              <w:t>Yes or No</w:t>
            </w:r>
          </w:p>
        </w:tc>
      </w:tr>
      <w:tr w:rsidR="004A5605" w14:paraId="18786C5B" w14:textId="77777777">
        <w:tc>
          <w:tcPr>
            <w:tcW w:w="7560" w:type="dxa"/>
          </w:tcPr>
          <w:p w14:paraId="3C4D6398" w14:textId="77777777" w:rsidR="004A5605" w:rsidRDefault="00765EFE">
            <w:pPr>
              <w:ind w:left="336" w:hanging="336"/>
            </w:pPr>
            <w:r>
              <w:t>9.  Was a household member depressed or mentally ill, or did a household member attempt suicide?</w:t>
            </w:r>
          </w:p>
        </w:tc>
        <w:tc>
          <w:tcPr>
            <w:tcW w:w="1705" w:type="dxa"/>
            <w:vAlign w:val="center"/>
          </w:tcPr>
          <w:p w14:paraId="7FF2962E" w14:textId="77777777" w:rsidR="004A5605" w:rsidRDefault="00765EFE">
            <w:pPr>
              <w:jc w:val="center"/>
            </w:pPr>
            <w:r>
              <w:t>Yes or No</w:t>
            </w:r>
          </w:p>
        </w:tc>
      </w:tr>
      <w:tr w:rsidR="004A5605" w14:paraId="6A81DD9B" w14:textId="77777777">
        <w:tc>
          <w:tcPr>
            <w:tcW w:w="7560" w:type="dxa"/>
          </w:tcPr>
          <w:p w14:paraId="5EE1AC75" w14:textId="77777777" w:rsidR="004A5605" w:rsidRDefault="00765EFE">
            <w:r>
              <w:t xml:space="preserve">10. Did a household member go to prison? </w:t>
            </w:r>
          </w:p>
        </w:tc>
        <w:tc>
          <w:tcPr>
            <w:tcW w:w="1705" w:type="dxa"/>
            <w:vAlign w:val="center"/>
          </w:tcPr>
          <w:p w14:paraId="12A1F6B3" w14:textId="77777777" w:rsidR="004A5605" w:rsidRDefault="00765EFE">
            <w:pPr>
              <w:jc w:val="center"/>
            </w:pPr>
            <w:r>
              <w:t>Yes or No</w:t>
            </w:r>
          </w:p>
        </w:tc>
      </w:tr>
    </w:tbl>
    <w:p w14:paraId="131F8670" w14:textId="77777777" w:rsidR="004A5605" w:rsidRDefault="004A5605"/>
    <w:p w14:paraId="1821A778" w14:textId="43A28F6B" w:rsidR="004A5605" w:rsidRDefault="00765EFE" w:rsidP="00224AE2">
      <w:pPr>
        <w:ind w:left="360"/>
      </w:pPr>
      <w:r>
        <w:t>Scoring: Add up the total number of “yes” answers.</w:t>
      </w:r>
      <w:r>
        <w:tab/>
      </w:r>
      <w:r>
        <w:tab/>
      </w:r>
      <w:r>
        <w:tab/>
        <w:t>Total: ____________</w:t>
      </w:r>
    </w:p>
    <w:p w14:paraId="5E225D11" w14:textId="2C69DE5D" w:rsidR="004A5605" w:rsidRDefault="004A5605"/>
    <w:p w14:paraId="67593109" w14:textId="77777777" w:rsidR="004A5605" w:rsidRDefault="004A5605"/>
    <w:tbl>
      <w:tblPr>
        <w:tblStyle w:val="a2"/>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5"/>
        <w:gridCol w:w="1705"/>
      </w:tblGrid>
      <w:tr w:rsidR="004A5605" w14:paraId="578503ED" w14:textId="77777777" w:rsidTr="00224AE2">
        <w:tc>
          <w:tcPr>
            <w:tcW w:w="7285" w:type="dxa"/>
            <w:shd w:val="clear" w:color="auto" w:fill="F2F2F2" w:themeFill="background1" w:themeFillShade="F2"/>
            <w:vAlign w:val="center"/>
          </w:tcPr>
          <w:p w14:paraId="63BB1AA2" w14:textId="77777777" w:rsidR="004A5605" w:rsidRDefault="00765EFE">
            <w:pPr>
              <w:rPr>
                <w:b/>
              </w:rPr>
            </w:pPr>
            <w:r>
              <w:rPr>
                <w:b/>
              </w:rPr>
              <w:t>As a child, how often or how much did you feel that you were</w:t>
            </w:r>
            <w:r>
              <w:t>:</w:t>
            </w:r>
          </w:p>
        </w:tc>
        <w:tc>
          <w:tcPr>
            <w:tcW w:w="1705" w:type="dxa"/>
            <w:shd w:val="clear" w:color="auto" w:fill="F2F2F2" w:themeFill="background1" w:themeFillShade="F2"/>
          </w:tcPr>
          <w:p w14:paraId="1BF99611" w14:textId="77777777" w:rsidR="004A5605" w:rsidRDefault="00765EFE">
            <w:pPr>
              <w:jc w:val="center"/>
              <w:rPr>
                <w:b/>
                <w:color w:val="000000"/>
              </w:rPr>
            </w:pPr>
            <w:r>
              <w:rPr>
                <w:b/>
                <w:color w:val="000000"/>
              </w:rPr>
              <w:t>Your Answer</w:t>
            </w:r>
          </w:p>
          <w:p w14:paraId="50FEBC27" w14:textId="77777777" w:rsidR="004A5605" w:rsidRDefault="00765EFE">
            <w:pPr>
              <w:jc w:val="center"/>
              <w:rPr>
                <w:b/>
              </w:rPr>
            </w:pPr>
            <w:r>
              <w:rPr>
                <w:color w:val="000000"/>
                <w:sz w:val="20"/>
                <w:szCs w:val="20"/>
              </w:rPr>
              <w:t>(circle one)</w:t>
            </w:r>
          </w:p>
        </w:tc>
      </w:tr>
      <w:tr w:rsidR="004A5605" w14:paraId="6A6A81A8" w14:textId="77777777">
        <w:tc>
          <w:tcPr>
            <w:tcW w:w="7285" w:type="dxa"/>
          </w:tcPr>
          <w:p w14:paraId="24F47A2F" w14:textId="77777777" w:rsidR="004A5605" w:rsidRDefault="00765EFE">
            <w:pPr>
              <w:numPr>
                <w:ilvl w:val="0"/>
                <w:numId w:val="5"/>
              </w:numPr>
              <w:ind w:left="429"/>
            </w:pPr>
            <w:r>
              <w:t>Able to talk to family about feelings</w:t>
            </w:r>
          </w:p>
        </w:tc>
        <w:tc>
          <w:tcPr>
            <w:tcW w:w="1705" w:type="dxa"/>
            <w:vAlign w:val="center"/>
          </w:tcPr>
          <w:p w14:paraId="520023CE" w14:textId="77777777" w:rsidR="004A5605" w:rsidRDefault="00765EFE">
            <w:pPr>
              <w:ind w:left="69"/>
              <w:jc w:val="center"/>
            </w:pPr>
            <w:r>
              <w:t>Yes or No</w:t>
            </w:r>
          </w:p>
        </w:tc>
      </w:tr>
      <w:tr w:rsidR="004A5605" w14:paraId="50A2C2A4" w14:textId="77777777">
        <w:tc>
          <w:tcPr>
            <w:tcW w:w="7285" w:type="dxa"/>
          </w:tcPr>
          <w:p w14:paraId="12FCF27C" w14:textId="77777777" w:rsidR="004A5605" w:rsidRDefault="00765EFE">
            <w:pPr>
              <w:numPr>
                <w:ilvl w:val="0"/>
                <w:numId w:val="5"/>
              </w:numPr>
              <w:ind w:left="429"/>
            </w:pPr>
            <w:r>
              <w:t>Felt family stood by you during difficult times</w:t>
            </w:r>
          </w:p>
        </w:tc>
        <w:tc>
          <w:tcPr>
            <w:tcW w:w="1705" w:type="dxa"/>
            <w:vAlign w:val="center"/>
          </w:tcPr>
          <w:p w14:paraId="0CEF3A78" w14:textId="77777777" w:rsidR="004A5605" w:rsidRDefault="00765EFE">
            <w:pPr>
              <w:ind w:left="69"/>
              <w:jc w:val="center"/>
            </w:pPr>
            <w:r>
              <w:t>Yes or No</w:t>
            </w:r>
          </w:p>
        </w:tc>
      </w:tr>
      <w:tr w:rsidR="004A5605" w14:paraId="4F49A536" w14:textId="77777777">
        <w:tc>
          <w:tcPr>
            <w:tcW w:w="7285" w:type="dxa"/>
          </w:tcPr>
          <w:p w14:paraId="0F11FE80" w14:textId="77777777" w:rsidR="004A5605" w:rsidRDefault="00765EFE">
            <w:pPr>
              <w:numPr>
                <w:ilvl w:val="0"/>
                <w:numId w:val="5"/>
              </w:numPr>
              <w:ind w:left="429"/>
            </w:pPr>
            <w:r>
              <w:t>Felt safe and protected by adult in your home</w:t>
            </w:r>
          </w:p>
        </w:tc>
        <w:tc>
          <w:tcPr>
            <w:tcW w:w="1705" w:type="dxa"/>
            <w:vAlign w:val="center"/>
          </w:tcPr>
          <w:p w14:paraId="405D1DB6" w14:textId="77777777" w:rsidR="004A5605" w:rsidRDefault="00765EFE">
            <w:pPr>
              <w:ind w:left="69"/>
              <w:jc w:val="center"/>
            </w:pPr>
            <w:r>
              <w:t>Yes or No</w:t>
            </w:r>
          </w:p>
        </w:tc>
      </w:tr>
      <w:tr w:rsidR="004A5605" w14:paraId="07A44640" w14:textId="77777777">
        <w:tc>
          <w:tcPr>
            <w:tcW w:w="7285" w:type="dxa"/>
          </w:tcPr>
          <w:p w14:paraId="5753D724" w14:textId="77777777" w:rsidR="004A5605" w:rsidRDefault="00765EFE">
            <w:pPr>
              <w:numPr>
                <w:ilvl w:val="0"/>
                <w:numId w:val="5"/>
              </w:numPr>
              <w:ind w:left="429"/>
            </w:pPr>
            <w:r>
              <w:t>Had at least 2 non-parent adults who took a genuine interest in you</w:t>
            </w:r>
          </w:p>
        </w:tc>
        <w:tc>
          <w:tcPr>
            <w:tcW w:w="1705" w:type="dxa"/>
            <w:vAlign w:val="center"/>
          </w:tcPr>
          <w:p w14:paraId="467167B4" w14:textId="77777777" w:rsidR="004A5605" w:rsidRDefault="00765EFE">
            <w:pPr>
              <w:ind w:left="69"/>
              <w:jc w:val="center"/>
            </w:pPr>
            <w:r>
              <w:t>Yes or No</w:t>
            </w:r>
          </w:p>
        </w:tc>
      </w:tr>
      <w:tr w:rsidR="004A5605" w14:paraId="3C871073" w14:textId="77777777">
        <w:tc>
          <w:tcPr>
            <w:tcW w:w="7285" w:type="dxa"/>
          </w:tcPr>
          <w:p w14:paraId="4427C145" w14:textId="77777777" w:rsidR="004A5605" w:rsidRDefault="00765EFE">
            <w:pPr>
              <w:numPr>
                <w:ilvl w:val="0"/>
                <w:numId w:val="5"/>
              </w:numPr>
              <w:ind w:left="429"/>
            </w:pPr>
            <w:r>
              <w:t>Felt supported by friends</w:t>
            </w:r>
          </w:p>
        </w:tc>
        <w:tc>
          <w:tcPr>
            <w:tcW w:w="1705" w:type="dxa"/>
          </w:tcPr>
          <w:p w14:paraId="442E3A80" w14:textId="77777777" w:rsidR="004A5605" w:rsidRDefault="00765EFE">
            <w:pPr>
              <w:ind w:left="69"/>
              <w:jc w:val="center"/>
            </w:pPr>
            <w:r>
              <w:t>Yes or No</w:t>
            </w:r>
          </w:p>
        </w:tc>
      </w:tr>
      <w:tr w:rsidR="004A5605" w14:paraId="27C05C89" w14:textId="77777777">
        <w:tc>
          <w:tcPr>
            <w:tcW w:w="7285" w:type="dxa"/>
          </w:tcPr>
          <w:p w14:paraId="248EDE5A" w14:textId="77777777" w:rsidR="004A5605" w:rsidRDefault="00765EFE">
            <w:pPr>
              <w:numPr>
                <w:ilvl w:val="0"/>
                <w:numId w:val="5"/>
              </w:numPr>
              <w:ind w:left="429"/>
            </w:pPr>
            <w:r>
              <w:t>Felt a sense of belonging in high school</w:t>
            </w:r>
          </w:p>
        </w:tc>
        <w:tc>
          <w:tcPr>
            <w:tcW w:w="1705" w:type="dxa"/>
            <w:vAlign w:val="center"/>
          </w:tcPr>
          <w:p w14:paraId="17F4DC9E" w14:textId="77777777" w:rsidR="004A5605" w:rsidRDefault="00765EFE">
            <w:pPr>
              <w:ind w:left="69"/>
              <w:jc w:val="center"/>
            </w:pPr>
            <w:r>
              <w:t>Yes or No</w:t>
            </w:r>
          </w:p>
        </w:tc>
      </w:tr>
      <w:tr w:rsidR="004A5605" w14:paraId="66EB365A" w14:textId="77777777">
        <w:tc>
          <w:tcPr>
            <w:tcW w:w="7285" w:type="dxa"/>
          </w:tcPr>
          <w:p w14:paraId="19AAC405" w14:textId="77777777" w:rsidR="004A5605" w:rsidRDefault="00765EFE">
            <w:pPr>
              <w:numPr>
                <w:ilvl w:val="0"/>
                <w:numId w:val="5"/>
              </w:numPr>
              <w:ind w:left="429"/>
            </w:pPr>
            <w:r>
              <w:t>Enjoyed participating in community traditions</w:t>
            </w:r>
          </w:p>
        </w:tc>
        <w:tc>
          <w:tcPr>
            <w:tcW w:w="1705" w:type="dxa"/>
          </w:tcPr>
          <w:p w14:paraId="472EBBE6" w14:textId="77777777" w:rsidR="004A5605" w:rsidRDefault="00765EFE">
            <w:pPr>
              <w:ind w:left="69"/>
              <w:jc w:val="center"/>
            </w:pPr>
            <w:r>
              <w:t>Yes or No</w:t>
            </w:r>
          </w:p>
        </w:tc>
      </w:tr>
    </w:tbl>
    <w:p w14:paraId="689105B1" w14:textId="77777777" w:rsidR="004A5605" w:rsidRDefault="004A5605">
      <w:pPr>
        <w:ind w:left="360"/>
      </w:pPr>
    </w:p>
    <w:p w14:paraId="1E943FD4" w14:textId="77777777" w:rsidR="004A5605" w:rsidRDefault="00765EFE">
      <w:pPr>
        <w:ind w:left="360"/>
      </w:pPr>
      <w:r>
        <w:t>Scoring: Add up the total number of “yes” answers.</w:t>
      </w:r>
      <w:r>
        <w:tab/>
      </w:r>
      <w:r>
        <w:tab/>
      </w:r>
      <w:r>
        <w:tab/>
        <w:t>Total: ____________</w:t>
      </w:r>
    </w:p>
    <w:sectPr w:rsidR="004A5605">
      <w:headerReference w:type="default" r:id="rId12"/>
      <w:headerReference w:type="first" r:id="rId13"/>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4D60C" w14:textId="77777777" w:rsidR="008837D3" w:rsidRDefault="008837D3">
      <w:r>
        <w:separator/>
      </w:r>
    </w:p>
  </w:endnote>
  <w:endnote w:type="continuationSeparator" w:id="0">
    <w:p w14:paraId="1E0C4BB2" w14:textId="77777777" w:rsidR="008837D3" w:rsidRDefault="0088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1511" w14:textId="3FA15FF1" w:rsidR="00C122CA" w:rsidRDefault="00C122CA" w:rsidP="00263FE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CF5F" w14:textId="663552C8" w:rsidR="007154C3" w:rsidRDefault="007154C3" w:rsidP="00263F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2964D" w14:textId="77777777" w:rsidR="008837D3" w:rsidRDefault="008837D3">
      <w:r>
        <w:separator/>
      </w:r>
    </w:p>
  </w:footnote>
  <w:footnote w:type="continuationSeparator" w:id="0">
    <w:p w14:paraId="096DADC4" w14:textId="77777777" w:rsidR="008837D3" w:rsidRDefault="00883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3FF79" w14:textId="77777777" w:rsidR="004A5605" w:rsidRDefault="00765EF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5DC7C1C" w14:textId="77777777" w:rsidR="004A5605" w:rsidRDefault="004A5605">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6DE56" w14:textId="5DD38BB0" w:rsidR="00B23601" w:rsidRPr="00640FDC" w:rsidRDefault="00640FDC" w:rsidP="00083D9A">
    <w:pPr>
      <w:pBdr>
        <w:top w:val="nil"/>
        <w:left w:val="nil"/>
        <w:bottom w:val="nil"/>
        <w:right w:val="nil"/>
        <w:between w:val="nil"/>
      </w:pBdr>
      <w:tabs>
        <w:tab w:val="center" w:pos="4680"/>
        <w:tab w:val="right" w:pos="9360"/>
      </w:tabs>
      <w:rPr>
        <w:color w:val="000000"/>
        <w:sz w:val="22"/>
        <w:szCs w:val="22"/>
      </w:rPr>
    </w:pPr>
    <w:r w:rsidRPr="00640FDC">
      <w:rPr>
        <w:color w:val="000000"/>
        <w:sz w:val="22"/>
        <w:szCs w:val="22"/>
      </w:rPr>
      <w:t xml:space="preserve">CMHC </w:t>
    </w:r>
    <w:r w:rsidR="00083D9A" w:rsidRPr="00640FDC">
      <w:rPr>
        <w:color w:val="000000"/>
        <w:sz w:val="22"/>
        <w:szCs w:val="22"/>
      </w:rPr>
      <w:t xml:space="preserve">Tips for </w:t>
    </w:r>
    <w:r w:rsidRPr="00640FDC">
      <w:rPr>
        <w:color w:val="000000"/>
        <w:sz w:val="22"/>
        <w:szCs w:val="22"/>
      </w:rPr>
      <w:t xml:space="preserve">Presenting </w:t>
    </w:r>
    <w:r w:rsidR="00083D9A" w:rsidRPr="00640FDC">
      <w:rPr>
        <w:color w:val="000000"/>
        <w:sz w:val="22"/>
        <w:szCs w:val="22"/>
      </w:rPr>
      <w:t>“Implementing TIA”</w:t>
    </w:r>
    <w:r w:rsidR="00112847" w:rsidRPr="00640FDC">
      <w:rPr>
        <w:color w:val="000000"/>
        <w:sz w:val="22"/>
        <w:szCs w:val="22"/>
      </w:rPr>
      <w:t xml:space="preserve"> Presentation</w:t>
    </w:r>
    <w:r w:rsidR="00083D9A" w:rsidRPr="00640FDC">
      <w:rPr>
        <w:color w:val="000000"/>
        <w:sz w:val="22"/>
        <w:szCs w:val="22"/>
      </w:rPr>
      <w:tab/>
    </w:r>
    <w:r w:rsidR="00B23601" w:rsidRPr="00640FDC">
      <w:rPr>
        <w:color w:val="000000"/>
        <w:sz w:val="22"/>
        <w:szCs w:val="22"/>
      </w:rPr>
      <w:fldChar w:fldCharType="begin"/>
    </w:r>
    <w:r w:rsidR="00B23601" w:rsidRPr="00640FDC">
      <w:rPr>
        <w:color w:val="000000"/>
        <w:sz w:val="22"/>
        <w:szCs w:val="22"/>
      </w:rPr>
      <w:instrText>PAGE</w:instrText>
    </w:r>
    <w:r w:rsidR="00B23601" w:rsidRPr="00640FDC">
      <w:rPr>
        <w:color w:val="000000"/>
        <w:sz w:val="22"/>
        <w:szCs w:val="22"/>
      </w:rPr>
      <w:fldChar w:fldCharType="separate"/>
    </w:r>
    <w:r w:rsidR="00B23601" w:rsidRPr="00640FDC">
      <w:rPr>
        <w:color w:val="000000"/>
        <w:sz w:val="22"/>
        <w:szCs w:val="22"/>
      </w:rPr>
      <w:t>2</w:t>
    </w:r>
    <w:r w:rsidR="00B23601" w:rsidRPr="00640FDC">
      <w:rPr>
        <w:color w:val="000000"/>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99F6" w14:textId="480534D6" w:rsidR="004A5605" w:rsidRDefault="00640FDC">
    <w:pPr>
      <w:pBdr>
        <w:top w:val="nil"/>
        <w:left w:val="nil"/>
        <w:bottom w:val="nil"/>
        <w:right w:val="nil"/>
        <w:between w:val="nil"/>
      </w:pBdr>
      <w:tabs>
        <w:tab w:val="center" w:pos="4680"/>
        <w:tab w:val="right" w:pos="9360"/>
      </w:tabs>
      <w:jc w:val="center"/>
      <w:rPr>
        <w:color w:val="000000"/>
      </w:rPr>
    </w:pPr>
    <w:r>
      <w:rPr>
        <w:color w:val="000000"/>
      </w:rPr>
      <w:t xml:space="preserve">CMHC </w:t>
    </w:r>
    <w:r w:rsidR="00765EFE">
      <w:rPr>
        <w:color w:val="000000"/>
      </w:rPr>
      <w:t xml:space="preserve">Tips for </w:t>
    </w:r>
    <w:r>
      <w:rPr>
        <w:color w:val="000000"/>
      </w:rPr>
      <w:t xml:space="preserve">Presenting </w:t>
    </w:r>
    <w:r w:rsidR="00765EFE">
      <w:rPr>
        <w:color w:val="000000"/>
      </w:rPr>
      <w:t>“Implementing a Trauma-Informed Approach at Job Corps”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177B" w14:textId="7B03C27C" w:rsidR="004A5605" w:rsidRDefault="00224AE2" w:rsidP="00224AE2">
    <w:pPr>
      <w:pBdr>
        <w:top w:val="nil"/>
        <w:left w:val="nil"/>
        <w:bottom w:val="nil"/>
        <w:right w:val="nil"/>
        <w:between w:val="nil"/>
      </w:pBdr>
      <w:tabs>
        <w:tab w:val="center" w:pos="4680"/>
        <w:tab w:val="right" w:pos="9360"/>
      </w:tabs>
      <w:jc w:val="center"/>
      <w:rPr>
        <w:color w:val="000000"/>
      </w:rPr>
    </w:pPr>
    <w:r>
      <w:t>Questionnaire #2</w:t>
    </w:r>
  </w:p>
  <w:p w14:paraId="2D7BAC37" w14:textId="77777777" w:rsidR="004A5605" w:rsidRDefault="004A5605">
    <w:pPr>
      <w:pBdr>
        <w:top w:val="nil"/>
        <w:left w:val="nil"/>
        <w:bottom w:val="nil"/>
        <w:right w:val="nil"/>
        <w:between w:val="nil"/>
      </w:pBdr>
      <w:tabs>
        <w:tab w:val="center" w:pos="4680"/>
        <w:tab w:val="right" w:pos="9360"/>
        <w:tab w:val="right" w:pos="918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DA66" w14:textId="782DF999" w:rsidR="004A5605" w:rsidRDefault="00F00390">
    <w:pPr>
      <w:pBdr>
        <w:top w:val="nil"/>
        <w:left w:val="nil"/>
        <w:bottom w:val="nil"/>
        <w:right w:val="nil"/>
        <w:between w:val="nil"/>
      </w:pBdr>
      <w:tabs>
        <w:tab w:val="center" w:pos="4680"/>
        <w:tab w:val="right" w:pos="9360"/>
      </w:tabs>
      <w:jc w:val="center"/>
      <w:rPr>
        <w:color w:val="000000"/>
      </w:rPr>
    </w:pPr>
    <w:r>
      <w:rPr>
        <w:color w:val="000000"/>
      </w:rPr>
      <w:t>Questionnaire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204D"/>
    <w:multiLevelType w:val="hybridMultilevel"/>
    <w:tmpl w:val="CD14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772DC"/>
    <w:multiLevelType w:val="hybridMultilevel"/>
    <w:tmpl w:val="00D4323E"/>
    <w:lvl w:ilvl="0" w:tplc="9B22F19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05254"/>
    <w:multiLevelType w:val="multilevel"/>
    <w:tmpl w:val="4E2455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6619EF"/>
    <w:multiLevelType w:val="multilevel"/>
    <w:tmpl w:val="386E3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9763F"/>
    <w:multiLevelType w:val="multilevel"/>
    <w:tmpl w:val="3B429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9770CC"/>
    <w:multiLevelType w:val="multilevel"/>
    <w:tmpl w:val="0F34A084"/>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F6284F"/>
    <w:multiLevelType w:val="multilevel"/>
    <w:tmpl w:val="4C48E7DE"/>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796CEE"/>
    <w:multiLevelType w:val="multilevel"/>
    <w:tmpl w:val="8E5C0CEA"/>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D031FB"/>
    <w:multiLevelType w:val="hybridMultilevel"/>
    <w:tmpl w:val="41D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00C70"/>
    <w:multiLevelType w:val="multilevel"/>
    <w:tmpl w:val="8B5E095C"/>
    <w:lvl w:ilvl="0">
      <w:start w:val="5"/>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AB2132"/>
    <w:multiLevelType w:val="hybridMultilevel"/>
    <w:tmpl w:val="8A12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436BF3"/>
    <w:multiLevelType w:val="multilevel"/>
    <w:tmpl w:val="0A7A2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D973AD"/>
    <w:multiLevelType w:val="multilevel"/>
    <w:tmpl w:val="0ABACE3C"/>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4421F4"/>
    <w:multiLevelType w:val="hybridMultilevel"/>
    <w:tmpl w:val="A2B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15D85"/>
    <w:multiLevelType w:val="multilevel"/>
    <w:tmpl w:val="0114C7FA"/>
    <w:lvl w:ilvl="0">
      <w:start w:val="1"/>
      <w:numFmt w:val="bullet"/>
      <w:lvlText w:val=""/>
      <w:lvlJc w:val="left"/>
      <w:pPr>
        <w:ind w:left="720" w:hanging="360"/>
      </w:pPr>
      <w:rPr>
        <w:rFonts w:ascii="Symbol" w:hAnsi="Symbol" w:hint="default"/>
        <w:color w:val="000000"/>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C81F2F"/>
    <w:multiLevelType w:val="multilevel"/>
    <w:tmpl w:val="8E5C0CEA"/>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9B1CA2"/>
    <w:multiLevelType w:val="hybridMultilevel"/>
    <w:tmpl w:val="5B84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17AAD"/>
    <w:multiLevelType w:val="multilevel"/>
    <w:tmpl w:val="3B429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380F50"/>
    <w:multiLevelType w:val="multilevel"/>
    <w:tmpl w:val="0ABACE3C"/>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9"/>
  </w:num>
  <w:num w:numId="4">
    <w:abstractNumId w:val="11"/>
  </w:num>
  <w:num w:numId="5">
    <w:abstractNumId w:val="3"/>
  </w:num>
  <w:num w:numId="6">
    <w:abstractNumId w:val="4"/>
  </w:num>
  <w:num w:numId="7">
    <w:abstractNumId w:val="7"/>
  </w:num>
  <w:num w:numId="8">
    <w:abstractNumId w:val="0"/>
  </w:num>
  <w:num w:numId="9">
    <w:abstractNumId w:val="12"/>
  </w:num>
  <w:num w:numId="10">
    <w:abstractNumId w:val="18"/>
  </w:num>
  <w:num w:numId="11">
    <w:abstractNumId w:val="15"/>
  </w:num>
  <w:num w:numId="12">
    <w:abstractNumId w:val="14"/>
  </w:num>
  <w:num w:numId="13">
    <w:abstractNumId w:val="8"/>
  </w:num>
  <w:num w:numId="14">
    <w:abstractNumId w:val="6"/>
  </w:num>
  <w:num w:numId="15">
    <w:abstractNumId w:val="10"/>
  </w:num>
  <w:num w:numId="16">
    <w:abstractNumId w:val="13"/>
  </w:num>
  <w:num w:numId="17">
    <w:abstractNumId w:val="17"/>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05"/>
    <w:rsid w:val="00083D9A"/>
    <w:rsid w:val="00110FD5"/>
    <w:rsid w:val="00112847"/>
    <w:rsid w:val="00210D14"/>
    <w:rsid w:val="00224AE2"/>
    <w:rsid w:val="00233118"/>
    <w:rsid w:val="00263FEF"/>
    <w:rsid w:val="002A228F"/>
    <w:rsid w:val="002A4C40"/>
    <w:rsid w:val="003745C2"/>
    <w:rsid w:val="003A7EF7"/>
    <w:rsid w:val="003D7E3D"/>
    <w:rsid w:val="004325F6"/>
    <w:rsid w:val="004A30FA"/>
    <w:rsid w:val="004A5605"/>
    <w:rsid w:val="004D69F4"/>
    <w:rsid w:val="004E4F4C"/>
    <w:rsid w:val="00511817"/>
    <w:rsid w:val="0051748F"/>
    <w:rsid w:val="005C655D"/>
    <w:rsid w:val="00613661"/>
    <w:rsid w:val="006254F7"/>
    <w:rsid w:val="00640FDC"/>
    <w:rsid w:val="006438F2"/>
    <w:rsid w:val="0070537F"/>
    <w:rsid w:val="007154C3"/>
    <w:rsid w:val="00734822"/>
    <w:rsid w:val="00744FDC"/>
    <w:rsid w:val="00765EFE"/>
    <w:rsid w:val="007D09C6"/>
    <w:rsid w:val="00813047"/>
    <w:rsid w:val="0082172C"/>
    <w:rsid w:val="008837D3"/>
    <w:rsid w:val="008B37B3"/>
    <w:rsid w:val="008D7651"/>
    <w:rsid w:val="008F1CBE"/>
    <w:rsid w:val="0090784A"/>
    <w:rsid w:val="009228D6"/>
    <w:rsid w:val="00990EC7"/>
    <w:rsid w:val="009A47DE"/>
    <w:rsid w:val="00AD248D"/>
    <w:rsid w:val="00B23601"/>
    <w:rsid w:val="00B41858"/>
    <w:rsid w:val="00BB71AA"/>
    <w:rsid w:val="00C122CA"/>
    <w:rsid w:val="00C35891"/>
    <w:rsid w:val="00CC59A8"/>
    <w:rsid w:val="00D324E5"/>
    <w:rsid w:val="00D42D6B"/>
    <w:rsid w:val="00D5321D"/>
    <w:rsid w:val="00DB69C9"/>
    <w:rsid w:val="00DD6F53"/>
    <w:rsid w:val="00E666BA"/>
    <w:rsid w:val="00F0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44274"/>
  <w15:docId w15:val="{1F636062-6887-7146-8FDD-263C5C46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43" w:type="dxa"/>
        <w:left w:w="115" w:type="dxa"/>
        <w:bottom w:w="43" w:type="dxa"/>
        <w:right w:w="115" w:type="dxa"/>
      </w:tblCellMar>
    </w:tblPr>
  </w:style>
  <w:style w:type="table" w:customStyle="1" w:styleId="a2">
    <w:basedOn w:val="TableNormal"/>
    <w:tblPr>
      <w:tblStyleRowBandSize w:val="1"/>
      <w:tblStyleColBandSize w:val="1"/>
      <w:tblCellMar>
        <w:top w:w="144" w:type="dxa"/>
        <w:left w:w="115" w:type="dxa"/>
        <w:bottom w:w="144"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22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228F"/>
    <w:rPr>
      <w:rFonts w:ascii="Times New Roman" w:hAnsi="Times New Roman" w:cs="Times New Roman"/>
      <w:sz w:val="18"/>
      <w:szCs w:val="18"/>
    </w:rPr>
  </w:style>
  <w:style w:type="paragraph" w:styleId="ListParagraph">
    <w:name w:val="List Paragraph"/>
    <w:basedOn w:val="Normal"/>
    <w:uiPriority w:val="34"/>
    <w:qFormat/>
    <w:rsid w:val="002A228F"/>
    <w:pPr>
      <w:ind w:left="720"/>
      <w:contextualSpacing/>
    </w:pPr>
  </w:style>
  <w:style w:type="paragraph" w:styleId="Footer">
    <w:name w:val="footer"/>
    <w:basedOn w:val="Normal"/>
    <w:link w:val="FooterChar"/>
    <w:uiPriority w:val="99"/>
    <w:unhideWhenUsed/>
    <w:rsid w:val="00B23601"/>
    <w:pPr>
      <w:tabs>
        <w:tab w:val="center" w:pos="4680"/>
        <w:tab w:val="right" w:pos="9360"/>
      </w:tabs>
    </w:pPr>
  </w:style>
  <w:style w:type="character" w:customStyle="1" w:styleId="FooterChar">
    <w:name w:val="Footer Char"/>
    <w:basedOn w:val="DefaultParagraphFont"/>
    <w:link w:val="Footer"/>
    <w:uiPriority w:val="99"/>
    <w:rsid w:val="00B23601"/>
  </w:style>
  <w:style w:type="paragraph" w:styleId="Header">
    <w:name w:val="header"/>
    <w:basedOn w:val="Normal"/>
    <w:link w:val="HeaderChar"/>
    <w:uiPriority w:val="99"/>
    <w:semiHidden/>
    <w:unhideWhenUsed/>
    <w:rsid w:val="00B23601"/>
    <w:pPr>
      <w:tabs>
        <w:tab w:val="center" w:pos="4680"/>
        <w:tab w:val="right" w:pos="9360"/>
      </w:tabs>
    </w:pPr>
  </w:style>
  <w:style w:type="character" w:customStyle="1" w:styleId="HeaderChar">
    <w:name w:val="Header Char"/>
    <w:basedOn w:val="DefaultParagraphFont"/>
    <w:link w:val="Header"/>
    <w:uiPriority w:val="99"/>
    <w:semiHidden/>
    <w:rsid w:val="00B23601"/>
  </w:style>
  <w:style w:type="paragraph" w:styleId="CommentSubject">
    <w:name w:val="annotation subject"/>
    <w:basedOn w:val="CommentText"/>
    <w:next w:val="CommentText"/>
    <w:link w:val="CommentSubjectChar"/>
    <w:uiPriority w:val="99"/>
    <w:semiHidden/>
    <w:unhideWhenUsed/>
    <w:rsid w:val="00B23601"/>
    <w:rPr>
      <w:b/>
      <w:bCs/>
    </w:rPr>
  </w:style>
  <w:style w:type="character" w:customStyle="1" w:styleId="CommentSubjectChar">
    <w:name w:val="Comment Subject Char"/>
    <w:basedOn w:val="CommentTextChar"/>
    <w:link w:val="CommentSubject"/>
    <w:uiPriority w:val="99"/>
    <w:semiHidden/>
    <w:rsid w:val="00B236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XRUYQT3274NZ-681238054-1719</_dlc_DocId>
    <_dlc_DocIdUrl xmlns="b22f8f74-215c-4154-9939-bd29e4e8980e">
      <Url>https://supportservices.jobcorps.gov/health/_layouts/15/DocIdRedir.aspx?ID=XRUYQT3274NZ-681238054-1719</Url>
      <Description>XRUYQT3274NZ-681238054-1719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024DC9-BD7C-4A67-9968-E544D01F2C20}"/>
</file>

<file path=customXml/itemProps2.xml><?xml version="1.0" encoding="utf-8"?>
<ds:datastoreItem xmlns:ds="http://schemas.openxmlformats.org/officeDocument/2006/customXml" ds:itemID="{EC405931-839C-4EAD-BC47-5D306B52841D}"/>
</file>

<file path=customXml/itemProps3.xml><?xml version="1.0" encoding="utf-8"?>
<ds:datastoreItem xmlns:ds="http://schemas.openxmlformats.org/officeDocument/2006/customXml" ds:itemID="{D7AEFFEC-8F4A-48B3-B4D7-9EEC57DA84E7}"/>
</file>

<file path=customXml/itemProps4.xml><?xml version="1.0" encoding="utf-8"?>
<ds:datastoreItem xmlns:ds="http://schemas.openxmlformats.org/officeDocument/2006/customXml" ds:itemID="{F78929C9-CC83-4BED-A888-5C7B0986BE17}"/>
</file>

<file path=docProps/app.xml><?xml version="1.0" encoding="utf-8"?>
<Properties xmlns="http://schemas.openxmlformats.org/officeDocument/2006/extended-properties" xmlns:vt="http://schemas.openxmlformats.org/officeDocument/2006/docPropsVTypes">
  <Template>Normal.dotm</Template>
  <TotalTime>25</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Tamara Warner</cp:lastModifiedBy>
  <cp:revision>11</cp:revision>
  <dcterms:created xsi:type="dcterms:W3CDTF">2020-08-19T14:28:00Z</dcterms:created>
  <dcterms:modified xsi:type="dcterms:W3CDTF">2020-08-19T15:20:00Z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05200e3c-417e-471e-a577-f5cae34f3904</vt:lpwstr>
  </property>
</Properties>
</file>