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E3059" w14:textId="2A5AE080" w:rsidR="00680208" w:rsidRPr="009C2431" w:rsidRDefault="009F5BEC" w:rsidP="00F14A4E">
      <w:pPr>
        <w:pStyle w:val="Title"/>
      </w:pPr>
      <w:bookmarkStart w:id="0" w:name="_GoBack"/>
      <w:r w:rsidRPr="009C2431">
        <w:rPr>
          <w:sz w:val="22"/>
          <w:szCs w:val="22"/>
        </w:rPr>
        <w:t>Guidelines for CPP</w:t>
      </w:r>
      <w:r w:rsidR="008910E4" w:rsidRPr="009C2431">
        <w:rPr>
          <w:sz w:val="20"/>
        </w:rPr>
        <w:t>:</w:t>
      </w:r>
      <w:r w:rsidR="008910E4" w:rsidRPr="009C2431">
        <w:rPr>
          <w:sz w:val="22"/>
          <w:szCs w:val="22"/>
        </w:rPr>
        <w:t xml:space="preserve"> </w:t>
      </w:r>
      <w:r w:rsidR="002477D8" w:rsidRPr="009C2431">
        <w:rPr>
          <w:sz w:val="22"/>
          <w:szCs w:val="22"/>
        </w:rPr>
        <w:t>TEAP</w:t>
      </w:r>
    </w:p>
    <w:p w14:paraId="2421BD19" w14:textId="77777777" w:rsidR="00B37254" w:rsidRPr="009C2431" w:rsidRDefault="00B37254" w:rsidP="00F5161A">
      <w:pPr>
        <w:ind w:left="360"/>
        <w:rPr>
          <w:rFonts w:ascii="Arial" w:hAnsi="Arial" w:cs="Arial"/>
          <w:sz w:val="20"/>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741"/>
        <w:gridCol w:w="742"/>
        <w:gridCol w:w="7877"/>
      </w:tblGrid>
      <w:tr w:rsidR="008910E4" w:rsidRPr="00530E80" w14:paraId="6073127B" w14:textId="77777777" w:rsidTr="007749C0">
        <w:tc>
          <w:tcPr>
            <w:tcW w:w="1483" w:type="dxa"/>
            <w:gridSpan w:val="2"/>
            <w:tcBorders>
              <w:bottom w:val="single" w:sz="4" w:space="0" w:color="auto"/>
            </w:tcBorders>
            <w:shd w:val="clear" w:color="auto" w:fill="BFBFBF" w:themeFill="background1" w:themeFillShade="BF"/>
            <w:vAlign w:val="center"/>
          </w:tcPr>
          <w:p w14:paraId="3D60235A" w14:textId="77777777" w:rsidR="008910E4" w:rsidRPr="00530E80" w:rsidRDefault="008910E4" w:rsidP="009C2431">
            <w:pPr>
              <w:jc w:val="center"/>
              <w:rPr>
                <w:rFonts w:ascii="Arial" w:hAnsi="Arial" w:cs="Arial"/>
                <w:b/>
                <w:sz w:val="20"/>
                <w:szCs w:val="20"/>
              </w:rPr>
            </w:pPr>
            <w:r w:rsidRPr="00530E80">
              <w:rPr>
                <w:rFonts w:ascii="Arial" w:hAnsi="Arial" w:cs="Arial"/>
                <w:b/>
                <w:sz w:val="20"/>
                <w:szCs w:val="20"/>
              </w:rPr>
              <w:t>Goals</w:t>
            </w:r>
          </w:p>
        </w:tc>
        <w:tc>
          <w:tcPr>
            <w:tcW w:w="7877" w:type="dxa"/>
            <w:tcBorders>
              <w:bottom w:val="single" w:sz="4" w:space="0" w:color="auto"/>
            </w:tcBorders>
          </w:tcPr>
          <w:p w14:paraId="2C39012C" w14:textId="7C260CA2" w:rsidR="008910E4" w:rsidRPr="00530E80" w:rsidRDefault="002477D8" w:rsidP="009C2431">
            <w:pPr>
              <w:numPr>
                <w:ilvl w:val="0"/>
                <w:numId w:val="22"/>
              </w:numPr>
              <w:tabs>
                <w:tab w:val="clear" w:pos="360"/>
                <w:tab w:val="num" w:pos="407"/>
              </w:tabs>
              <w:ind w:left="407"/>
              <w:rPr>
                <w:rFonts w:ascii="Arial" w:hAnsi="Arial" w:cs="Arial"/>
                <w:sz w:val="20"/>
                <w:szCs w:val="20"/>
              </w:rPr>
            </w:pPr>
            <w:r w:rsidRPr="00530E80">
              <w:rPr>
                <w:rFonts w:ascii="Arial" w:hAnsi="Arial" w:cs="Arial"/>
                <w:sz w:val="20"/>
                <w:szCs w:val="20"/>
              </w:rPr>
              <w:t>To introduce students to the TEAP program as a center-wide alcohol and drug prevention and education effort with a focus on preventing barriers to employability.</w:t>
            </w:r>
            <w:r w:rsidR="00996BCA" w:rsidRPr="00530E80">
              <w:rPr>
                <w:rStyle w:val="FootnoteReference"/>
                <w:rFonts w:ascii="Arial" w:hAnsi="Arial" w:cs="Arial"/>
                <w:sz w:val="20"/>
                <w:szCs w:val="20"/>
              </w:rPr>
              <w:footnoteReference w:id="1"/>
            </w:r>
          </w:p>
          <w:p w14:paraId="21EEC7C8" w14:textId="77777777" w:rsidR="008910E4" w:rsidRPr="00530E80" w:rsidRDefault="008910E4" w:rsidP="009C2431">
            <w:pPr>
              <w:numPr>
                <w:ilvl w:val="0"/>
                <w:numId w:val="22"/>
              </w:numPr>
              <w:tabs>
                <w:tab w:val="clear" w:pos="360"/>
                <w:tab w:val="num" w:pos="407"/>
              </w:tabs>
              <w:ind w:left="407"/>
              <w:rPr>
                <w:rFonts w:ascii="Arial" w:hAnsi="Arial" w:cs="Arial"/>
                <w:sz w:val="20"/>
                <w:szCs w:val="20"/>
              </w:rPr>
            </w:pPr>
            <w:r w:rsidRPr="00530E80">
              <w:rPr>
                <w:rFonts w:ascii="Arial" w:hAnsi="Arial" w:cs="Arial"/>
                <w:sz w:val="20"/>
                <w:szCs w:val="20"/>
              </w:rPr>
              <w:t>Educate students on the health risks associated with tobacco use.</w:t>
            </w:r>
          </w:p>
        </w:tc>
      </w:tr>
      <w:tr w:rsidR="00A7754A" w:rsidRPr="00530E80" w14:paraId="3831D124" w14:textId="77777777" w:rsidTr="00F92232">
        <w:tc>
          <w:tcPr>
            <w:tcW w:w="741" w:type="dxa"/>
            <w:shd w:val="clear" w:color="auto" w:fill="BFBFBF" w:themeFill="background1" w:themeFillShade="BF"/>
            <w:vAlign w:val="center"/>
          </w:tcPr>
          <w:p w14:paraId="3998D5D2" w14:textId="77777777" w:rsidR="00A7754A" w:rsidRPr="00530E80" w:rsidRDefault="008910E4" w:rsidP="009C2431">
            <w:pPr>
              <w:pStyle w:val="Heading1"/>
              <w:spacing w:before="0" w:after="0"/>
              <w:jc w:val="center"/>
              <w:rPr>
                <w:bCs w:val="0"/>
                <w:sz w:val="20"/>
                <w:szCs w:val="20"/>
              </w:rPr>
            </w:pPr>
            <w:r w:rsidRPr="00530E80">
              <w:rPr>
                <w:bCs w:val="0"/>
                <w:sz w:val="20"/>
                <w:szCs w:val="20"/>
              </w:rPr>
              <w:lastRenderedPageBreak/>
              <w:t>Yes</w:t>
            </w:r>
          </w:p>
        </w:tc>
        <w:tc>
          <w:tcPr>
            <w:tcW w:w="742" w:type="dxa"/>
            <w:shd w:val="clear" w:color="auto" w:fill="BFBFBF" w:themeFill="background1" w:themeFillShade="BF"/>
            <w:vAlign w:val="center"/>
          </w:tcPr>
          <w:p w14:paraId="374FAAA9" w14:textId="77777777" w:rsidR="00A7754A" w:rsidRPr="00530E80" w:rsidRDefault="008910E4" w:rsidP="009C2431">
            <w:pPr>
              <w:pStyle w:val="Heading1"/>
              <w:spacing w:before="0" w:after="0"/>
              <w:jc w:val="center"/>
              <w:rPr>
                <w:bCs w:val="0"/>
                <w:sz w:val="20"/>
                <w:szCs w:val="20"/>
              </w:rPr>
            </w:pPr>
            <w:r w:rsidRPr="00530E80">
              <w:rPr>
                <w:bCs w:val="0"/>
                <w:sz w:val="20"/>
                <w:szCs w:val="20"/>
              </w:rPr>
              <w:t>No</w:t>
            </w:r>
          </w:p>
        </w:tc>
        <w:tc>
          <w:tcPr>
            <w:tcW w:w="7877" w:type="dxa"/>
            <w:shd w:val="clear" w:color="auto" w:fill="BFBFBF" w:themeFill="background1" w:themeFillShade="BF"/>
          </w:tcPr>
          <w:p w14:paraId="0652F947" w14:textId="3C8E42A5" w:rsidR="00A7754A" w:rsidRPr="00530E80" w:rsidRDefault="008910E4" w:rsidP="009C2431">
            <w:pPr>
              <w:pStyle w:val="Heading1"/>
              <w:spacing w:before="0" w:after="0"/>
              <w:rPr>
                <w:sz w:val="20"/>
                <w:szCs w:val="20"/>
              </w:rPr>
            </w:pPr>
            <w:r w:rsidRPr="00530E80">
              <w:rPr>
                <w:bCs w:val="0"/>
                <w:sz w:val="20"/>
                <w:szCs w:val="20"/>
              </w:rPr>
              <w:t xml:space="preserve">Career </w:t>
            </w:r>
            <w:r w:rsidRPr="00530E80">
              <w:rPr>
                <w:sz w:val="20"/>
                <w:szCs w:val="20"/>
              </w:rPr>
              <w:t>Preparation</w:t>
            </w:r>
            <w:r w:rsidRPr="00530E80">
              <w:rPr>
                <w:bCs w:val="0"/>
                <w:sz w:val="20"/>
                <w:szCs w:val="20"/>
              </w:rPr>
              <w:t xml:space="preserve"> Period</w:t>
            </w:r>
            <w:r w:rsidR="00CC070E" w:rsidRPr="00530E80">
              <w:rPr>
                <w:bCs w:val="0"/>
                <w:sz w:val="20"/>
                <w:szCs w:val="20"/>
              </w:rPr>
              <w:t xml:space="preserve"> – ONE HOUR PRESENTATION</w:t>
            </w:r>
          </w:p>
        </w:tc>
      </w:tr>
      <w:tr w:rsidR="004F3F7C" w:rsidRPr="00530E80" w14:paraId="5C228517" w14:textId="77777777" w:rsidTr="00F92232">
        <w:tc>
          <w:tcPr>
            <w:tcW w:w="741" w:type="dxa"/>
            <w:vAlign w:val="center"/>
          </w:tcPr>
          <w:p w14:paraId="6A311C54" w14:textId="77777777" w:rsidR="004F3F7C" w:rsidRPr="00530E80" w:rsidRDefault="004F3F7C" w:rsidP="009C2431">
            <w:pPr>
              <w:pStyle w:val="Heading1"/>
              <w:spacing w:before="0" w:after="0"/>
              <w:jc w:val="center"/>
              <w:rPr>
                <w:b w:val="0"/>
                <w:bCs w:val="0"/>
                <w:sz w:val="20"/>
                <w:szCs w:val="20"/>
              </w:rPr>
            </w:pPr>
          </w:p>
        </w:tc>
        <w:tc>
          <w:tcPr>
            <w:tcW w:w="742" w:type="dxa"/>
            <w:vAlign w:val="center"/>
          </w:tcPr>
          <w:p w14:paraId="7918C2F1" w14:textId="77777777" w:rsidR="004F3F7C" w:rsidRPr="00530E80" w:rsidRDefault="004F3F7C" w:rsidP="009C2431">
            <w:pPr>
              <w:pStyle w:val="Heading1"/>
              <w:spacing w:before="0" w:after="0"/>
              <w:jc w:val="center"/>
              <w:rPr>
                <w:b w:val="0"/>
                <w:bCs w:val="0"/>
                <w:sz w:val="20"/>
                <w:szCs w:val="20"/>
              </w:rPr>
            </w:pPr>
          </w:p>
        </w:tc>
        <w:tc>
          <w:tcPr>
            <w:tcW w:w="7877" w:type="dxa"/>
          </w:tcPr>
          <w:p w14:paraId="45FB7E21" w14:textId="2A3722D4" w:rsidR="004F3F7C" w:rsidRPr="00530E80" w:rsidRDefault="005A20E5" w:rsidP="009C2431">
            <w:pPr>
              <w:pStyle w:val="Heading1"/>
              <w:spacing w:before="0" w:after="0"/>
              <w:rPr>
                <w:b w:val="0"/>
                <w:sz w:val="20"/>
                <w:szCs w:val="20"/>
              </w:rPr>
            </w:pPr>
            <w:r w:rsidRPr="00530E80">
              <w:rPr>
                <w:b w:val="0"/>
                <w:sz w:val="20"/>
                <w:szCs w:val="20"/>
              </w:rPr>
              <w:t xml:space="preserve">Consider an ice breaker to get students attention </w:t>
            </w:r>
          </w:p>
        </w:tc>
      </w:tr>
      <w:tr w:rsidR="00996BCA" w:rsidRPr="00530E80" w14:paraId="45248FB5" w14:textId="77777777" w:rsidTr="00F92232">
        <w:tc>
          <w:tcPr>
            <w:tcW w:w="741" w:type="dxa"/>
            <w:vAlign w:val="center"/>
          </w:tcPr>
          <w:p w14:paraId="02777DED" w14:textId="77777777" w:rsidR="00996BCA" w:rsidRPr="00530E80" w:rsidRDefault="00996BCA" w:rsidP="009C2431">
            <w:pPr>
              <w:pStyle w:val="Heading1"/>
              <w:spacing w:before="0" w:after="0"/>
              <w:jc w:val="center"/>
              <w:rPr>
                <w:b w:val="0"/>
                <w:bCs w:val="0"/>
                <w:sz w:val="20"/>
                <w:szCs w:val="20"/>
              </w:rPr>
            </w:pPr>
          </w:p>
        </w:tc>
        <w:tc>
          <w:tcPr>
            <w:tcW w:w="742" w:type="dxa"/>
            <w:vAlign w:val="center"/>
          </w:tcPr>
          <w:p w14:paraId="3D26AD50" w14:textId="77777777" w:rsidR="00996BCA" w:rsidRPr="00530E80" w:rsidRDefault="00996BCA" w:rsidP="009C2431">
            <w:pPr>
              <w:pStyle w:val="Heading1"/>
              <w:spacing w:before="0" w:after="0"/>
              <w:jc w:val="center"/>
              <w:rPr>
                <w:b w:val="0"/>
                <w:bCs w:val="0"/>
                <w:sz w:val="20"/>
                <w:szCs w:val="20"/>
              </w:rPr>
            </w:pPr>
          </w:p>
        </w:tc>
        <w:tc>
          <w:tcPr>
            <w:tcW w:w="7877" w:type="dxa"/>
          </w:tcPr>
          <w:p w14:paraId="0FD3A318" w14:textId="688B66D7" w:rsidR="00996BCA" w:rsidRPr="00530E80" w:rsidRDefault="00996BCA" w:rsidP="009C2431">
            <w:pPr>
              <w:pStyle w:val="Heading1"/>
              <w:spacing w:before="0" w:after="0"/>
              <w:rPr>
                <w:b w:val="0"/>
                <w:sz w:val="20"/>
                <w:szCs w:val="20"/>
              </w:rPr>
            </w:pPr>
            <w:r w:rsidRPr="00530E80">
              <w:rPr>
                <w:b w:val="0"/>
                <w:sz w:val="20"/>
                <w:szCs w:val="20"/>
              </w:rPr>
              <w:t>Introduce yourself as the TEAP Specialist and describe your role on center (this might include how long you have been in this position, your hours, and why you do this job)</w:t>
            </w:r>
          </w:p>
        </w:tc>
      </w:tr>
      <w:tr w:rsidR="00996BCA" w:rsidRPr="00530E80" w14:paraId="5EEAA40C" w14:textId="77777777" w:rsidTr="00F92232">
        <w:tc>
          <w:tcPr>
            <w:tcW w:w="741" w:type="dxa"/>
          </w:tcPr>
          <w:p w14:paraId="335899AD" w14:textId="77777777" w:rsidR="00996BCA" w:rsidRPr="00530E80" w:rsidRDefault="00996BCA" w:rsidP="009C2431">
            <w:pPr>
              <w:pStyle w:val="Heading1"/>
              <w:spacing w:before="0" w:after="0"/>
              <w:rPr>
                <w:b w:val="0"/>
                <w:bCs w:val="0"/>
                <w:sz w:val="20"/>
                <w:szCs w:val="20"/>
              </w:rPr>
            </w:pPr>
          </w:p>
        </w:tc>
        <w:tc>
          <w:tcPr>
            <w:tcW w:w="742" w:type="dxa"/>
          </w:tcPr>
          <w:p w14:paraId="690C3EE9" w14:textId="77777777" w:rsidR="00996BCA" w:rsidRPr="00530E80" w:rsidRDefault="00996BCA" w:rsidP="009C2431">
            <w:pPr>
              <w:pStyle w:val="Heading1"/>
              <w:spacing w:before="0" w:after="0"/>
              <w:rPr>
                <w:b w:val="0"/>
                <w:bCs w:val="0"/>
                <w:sz w:val="20"/>
                <w:szCs w:val="20"/>
              </w:rPr>
            </w:pPr>
          </w:p>
        </w:tc>
        <w:tc>
          <w:tcPr>
            <w:tcW w:w="7877" w:type="dxa"/>
            <w:vAlign w:val="center"/>
          </w:tcPr>
          <w:p w14:paraId="15D67246" w14:textId="491C036A" w:rsidR="00996BCA" w:rsidRPr="00530E80" w:rsidRDefault="00996BCA" w:rsidP="009C2431">
            <w:pPr>
              <w:rPr>
                <w:rFonts w:ascii="Arial" w:hAnsi="Arial" w:cs="Arial"/>
                <w:sz w:val="20"/>
                <w:szCs w:val="20"/>
              </w:rPr>
            </w:pPr>
            <w:r w:rsidRPr="00530E80">
              <w:rPr>
                <w:rFonts w:ascii="Arial" w:hAnsi="Arial" w:cs="Arial"/>
                <w:sz w:val="20"/>
                <w:szCs w:val="20"/>
              </w:rPr>
              <w:t>Emphasize importance of confidentiality and how it is maintained; explain you are available to assist students and what they tell you is kept confidential (except for exceptions such as self-harm); define “need to know” (42 CFR Part 2 and HIPAA) and who on your center has information about the drug testing results</w:t>
            </w:r>
          </w:p>
        </w:tc>
      </w:tr>
      <w:tr w:rsidR="00996BCA" w:rsidRPr="00530E80" w14:paraId="3BD6C11F" w14:textId="77777777" w:rsidTr="00F92232">
        <w:tc>
          <w:tcPr>
            <w:tcW w:w="741" w:type="dxa"/>
            <w:tcBorders>
              <w:bottom w:val="single" w:sz="4" w:space="0" w:color="auto"/>
            </w:tcBorders>
          </w:tcPr>
          <w:p w14:paraId="6AA4382C" w14:textId="77777777" w:rsidR="00996BCA" w:rsidRPr="00530E80" w:rsidRDefault="00996BCA" w:rsidP="009C2431">
            <w:pPr>
              <w:pStyle w:val="Heading1"/>
              <w:spacing w:before="0" w:after="0"/>
              <w:rPr>
                <w:b w:val="0"/>
                <w:bCs w:val="0"/>
                <w:sz w:val="20"/>
                <w:szCs w:val="20"/>
              </w:rPr>
            </w:pPr>
          </w:p>
        </w:tc>
        <w:tc>
          <w:tcPr>
            <w:tcW w:w="742" w:type="dxa"/>
            <w:tcBorders>
              <w:bottom w:val="single" w:sz="4" w:space="0" w:color="auto"/>
            </w:tcBorders>
          </w:tcPr>
          <w:p w14:paraId="390BEBB1" w14:textId="77777777" w:rsidR="00996BCA" w:rsidRPr="00530E80" w:rsidRDefault="00996BCA" w:rsidP="009C2431">
            <w:pPr>
              <w:pStyle w:val="Heading1"/>
              <w:spacing w:before="0" w:after="0"/>
              <w:rPr>
                <w:b w:val="0"/>
                <w:bCs w:val="0"/>
                <w:sz w:val="20"/>
                <w:szCs w:val="20"/>
              </w:rPr>
            </w:pPr>
          </w:p>
        </w:tc>
        <w:tc>
          <w:tcPr>
            <w:tcW w:w="7877" w:type="dxa"/>
            <w:vAlign w:val="center"/>
          </w:tcPr>
          <w:p w14:paraId="195DBADF" w14:textId="65290ED5" w:rsidR="00996BCA" w:rsidRPr="00530E80" w:rsidRDefault="00996BCA" w:rsidP="00530E80">
            <w:pPr>
              <w:pStyle w:val="Heading1"/>
              <w:spacing w:before="0" w:after="0"/>
              <w:rPr>
                <w:b w:val="0"/>
                <w:sz w:val="20"/>
                <w:szCs w:val="20"/>
              </w:rPr>
            </w:pPr>
            <w:r w:rsidRPr="00530E80">
              <w:rPr>
                <w:b w:val="0"/>
                <w:sz w:val="20"/>
                <w:szCs w:val="20"/>
              </w:rPr>
              <w:t xml:space="preserve">Explain Job Corps’ </w:t>
            </w:r>
            <w:r w:rsidR="00530E80">
              <w:rPr>
                <w:b w:val="0"/>
                <w:sz w:val="20"/>
                <w:szCs w:val="20"/>
              </w:rPr>
              <w:t>zero tolerance (</w:t>
            </w:r>
            <w:r w:rsidRPr="00530E80">
              <w:rPr>
                <w:b w:val="0"/>
                <w:sz w:val="20"/>
                <w:szCs w:val="20"/>
              </w:rPr>
              <w:t>ZT</w:t>
            </w:r>
            <w:r w:rsidR="00530E80">
              <w:rPr>
                <w:b w:val="0"/>
                <w:sz w:val="20"/>
                <w:szCs w:val="20"/>
              </w:rPr>
              <w:t>)</w:t>
            </w:r>
            <w:r w:rsidRPr="00530E80">
              <w:rPr>
                <w:b w:val="0"/>
                <w:sz w:val="20"/>
                <w:szCs w:val="20"/>
              </w:rPr>
              <w:t xml:space="preserve"> policy and under what conditions a student might be a </w:t>
            </w:r>
            <w:r w:rsidR="00530E80">
              <w:rPr>
                <w:b w:val="0"/>
                <w:sz w:val="20"/>
                <w:szCs w:val="20"/>
              </w:rPr>
              <w:t>ZT</w:t>
            </w:r>
            <w:r w:rsidRPr="00530E80">
              <w:rPr>
                <w:b w:val="0"/>
                <w:sz w:val="20"/>
                <w:szCs w:val="20"/>
              </w:rPr>
              <w:t xml:space="preserve"> </w:t>
            </w:r>
            <w:r w:rsidR="00142610" w:rsidRPr="00530E80">
              <w:rPr>
                <w:b w:val="0"/>
                <w:sz w:val="20"/>
                <w:szCs w:val="20"/>
              </w:rPr>
              <w:t>separation</w:t>
            </w:r>
            <w:r w:rsidRPr="00530E80">
              <w:rPr>
                <w:b w:val="0"/>
                <w:sz w:val="20"/>
                <w:szCs w:val="20"/>
              </w:rPr>
              <w:t xml:space="preserve"> (refer to Exhibit 3-1 as needed)</w:t>
            </w:r>
          </w:p>
        </w:tc>
      </w:tr>
      <w:tr w:rsidR="00996BCA" w:rsidRPr="00530E80" w14:paraId="213773AB" w14:textId="77777777" w:rsidTr="00F92232">
        <w:tc>
          <w:tcPr>
            <w:tcW w:w="741" w:type="dxa"/>
          </w:tcPr>
          <w:p w14:paraId="38BBA05F" w14:textId="77777777" w:rsidR="00996BCA" w:rsidRPr="00530E80" w:rsidRDefault="00996BCA" w:rsidP="009C2431">
            <w:pPr>
              <w:pStyle w:val="Heading1"/>
              <w:spacing w:before="0" w:after="0"/>
              <w:rPr>
                <w:b w:val="0"/>
                <w:bCs w:val="0"/>
                <w:sz w:val="20"/>
                <w:szCs w:val="20"/>
              </w:rPr>
            </w:pPr>
          </w:p>
        </w:tc>
        <w:tc>
          <w:tcPr>
            <w:tcW w:w="742" w:type="dxa"/>
          </w:tcPr>
          <w:p w14:paraId="11043BC0" w14:textId="77777777" w:rsidR="00996BCA" w:rsidRPr="00530E80" w:rsidRDefault="00996BCA" w:rsidP="009C2431">
            <w:pPr>
              <w:pStyle w:val="Heading1"/>
              <w:spacing w:before="0" w:after="0"/>
              <w:rPr>
                <w:b w:val="0"/>
                <w:bCs w:val="0"/>
                <w:sz w:val="20"/>
                <w:szCs w:val="20"/>
              </w:rPr>
            </w:pPr>
          </w:p>
        </w:tc>
        <w:tc>
          <w:tcPr>
            <w:tcW w:w="7877" w:type="dxa"/>
            <w:vAlign w:val="center"/>
          </w:tcPr>
          <w:p w14:paraId="6A74E30E" w14:textId="784490FD" w:rsidR="00996BCA" w:rsidRPr="00530E80" w:rsidRDefault="00996BCA" w:rsidP="009C2431">
            <w:pPr>
              <w:pStyle w:val="Heading1"/>
              <w:spacing w:before="0" w:after="0"/>
              <w:rPr>
                <w:b w:val="0"/>
                <w:sz w:val="20"/>
                <w:szCs w:val="20"/>
              </w:rPr>
            </w:pPr>
            <w:r w:rsidRPr="00530E80">
              <w:rPr>
                <w:b w:val="0"/>
                <w:sz w:val="20"/>
                <w:szCs w:val="20"/>
              </w:rPr>
              <w:t>Explain your center’s specific education and prevention activities that are available for ALL students (e.g., Red Ribbon Week; Drug and Alcohol Fact Week; Substance Abuse Awareness Month) and how students can get involved</w:t>
            </w:r>
          </w:p>
        </w:tc>
      </w:tr>
      <w:tr w:rsidR="00996BCA" w:rsidRPr="00530E80" w14:paraId="53FD824E" w14:textId="77777777" w:rsidTr="00F92232">
        <w:tc>
          <w:tcPr>
            <w:tcW w:w="741" w:type="dxa"/>
          </w:tcPr>
          <w:p w14:paraId="675D29F4" w14:textId="77777777" w:rsidR="00996BCA" w:rsidRPr="00530E80" w:rsidRDefault="00996BCA" w:rsidP="009C2431">
            <w:pPr>
              <w:pStyle w:val="Heading1"/>
              <w:spacing w:before="0" w:after="0"/>
              <w:rPr>
                <w:b w:val="0"/>
                <w:bCs w:val="0"/>
                <w:sz w:val="20"/>
                <w:szCs w:val="20"/>
              </w:rPr>
            </w:pPr>
          </w:p>
        </w:tc>
        <w:tc>
          <w:tcPr>
            <w:tcW w:w="742" w:type="dxa"/>
          </w:tcPr>
          <w:p w14:paraId="7C1F76BD" w14:textId="77777777" w:rsidR="00996BCA" w:rsidRPr="00530E80" w:rsidRDefault="00996BCA" w:rsidP="009C2431">
            <w:pPr>
              <w:pStyle w:val="Heading1"/>
              <w:spacing w:before="0" w:after="0"/>
              <w:rPr>
                <w:b w:val="0"/>
                <w:bCs w:val="0"/>
                <w:sz w:val="20"/>
                <w:szCs w:val="20"/>
              </w:rPr>
            </w:pPr>
          </w:p>
        </w:tc>
        <w:tc>
          <w:tcPr>
            <w:tcW w:w="7877" w:type="dxa"/>
            <w:vAlign w:val="center"/>
          </w:tcPr>
          <w:p w14:paraId="5E1B2F96" w14:textId="77777777" w:rsidR="00996BCA" w:rsidRPr="00530E80" w:rsidRDefault="00996BCA" w:rsidP="009C2431">
            <w:pPr>
              <w:pStyle w:val="Heading1"/>
              <w:spacing w:before="0" w:after="0"/>
              <w:rPr>
                <w:b w:val="0"/>
                <w:sz w:val="20"/>
                <w:szCs w:val="20"/>
              </w:rPr>
            </w:pPr>
            <w:r w:rsidRPr="00530E80">
              <w:rPr>
                <w:b w:val="0"/>
                <w:sz w:val="20"/>
                <w:szCs w:val="20"/>
              </w:rPr>
              <w:t>Define “at-risk” and explain how risk is determined and why determining risk is important (e.g., use the example of CAR question on CRAFFT and the number of deaths associated motor vehicle accidents)</w:t>
            </w:r>
          </w:p>
        </w:tc>
      </w:tr>
      <w:tr w:rsidR="00996BCA" w:rsidRPr="00530E80" w14:paraId="0617BAEF" w14:textId="77777777" w:rsidTr="00F92232">
        <w:tc>
          <w:tcPr>
            <w:tcW w:w="741" w:type="dxa"/>
          </w:tcPr>
          <w:p w14:paraId="3F7CCAFE" w14:textId="77777777" w:rsidR="00996BCA" w:rsidRPr="00530E80" w:rsidRDefault="00996BCA" w:rsidP="009C2431">
            <w:pPr>
              <w:pStyle w:val="Heading1"/>
              <w:spacing w:before="0" w:after="0"/>
              <w:rPr>
                <w:b w:val="0"/>
                <w:bCs w:val="0"/>
                <w:sz w:val="20"/>
                <w:szCs w:val="20"/>
              </w:rPr>
            </w:pPr>
          </w:p>
        </w:tc>
        <w:tc>
          <w:tcPr>
            <w:tcW w:w="742" w:type="dxa"/>
          </w:tcPr>
          <w:p w14:paraId="31845841" w14:textId="77777777" w:rsidR="00996BCA" w:rsidRPr="00530E80" w:rsidRDefault="00996BCA" w:rsidP="009C2431">
            <w:pPr>
              <w:pStyle w:val="Heading1"/>
              <w:spacing w:before="0" w:after="0"/>
              <w:rPr>
                <w:b w:val="0"/>
                <w:bCs w:val="0"/>
                <w:sz w:val="20"/>
                <w:szCs w:val="20"/>
              </w:rPr>
            </w:pPr>
          </w:p>
        </w:tc>
        <w:tc>
          <w:tcPr>
            <w:tcW w:w="7877" w:type="dxa"/>
            <w:vAlign w:val="center"/>
          </w:tcPr>
          <w:p w14:paraId="3D3A7142" w14:textId="797B22BB" w:rsidR="00996BCA" w:rsidRPr="00530E80" w:rsidRDefault="00996BCA" w:rsidP="009C2431">
            <w:pPr>
              <w:pStyle w:val="Heading1"/>
              <w:spacing w:before="0" w:after="0"/>
              <w:rPr>
                <w:b w:val="0"/>
                <w:sz w:val="20"/>
                <w:szCs w:val="20"/>
              </w:rPr>
            </w:pPr>
            <w:r w:rsidRPr="00530E80">
              <w:rPr>
                <w:b w:val="0"/>
                <w:sz w:val="20"/>
                <w:szCs w:val="20"/>
              </w:rPr>
              <w:t>Describe the use of Medical Separation with Reinstatement Rights (MSWR), when this is needed</w:t>
            </w:r>
            <w:r w:rsidR="00A01297" w:rsidRPr="00530E80">
              <w:rPr>
                <w:b w:val="0"/>
                <w:sz w:val="20"/>
                <w:szCs w:val="20"/>
              </w:rPr>
              <w:t>,</w:t>
            </w:r>
            <w:r w:rsidRPr="00530E80">
              <w:rPr>
                <w:b w:val="0"/>
                <w:sz w:val="20"/>
                <w:szCs w:val="20"/>
              </w:rPr>
              <w:t xml:space="preserve"> and how it might benefit a student</w:t>
            </w:r>
          </w:p>
        </w:tc>
      </w:tr>
      <w:tr w:rsidR="00996BCA" w:rsidRPr="00530E80" w14:paraId="09C8A01A" w14:textId="77777777" w:rsidTr="00F92232">
        <w:tc>
          <w:tcPr>
            <w:tcW w:w="741" w:type="dxa"/>
          </w:tcPr>
          <w:p w14:paraId="576B2103" w14:textId="77777777" w:rsidR="00996BCA" w:rsidRPr="00530E80" w:rsidRDefault="00996BCA" w:rsidP="009C2431">
            <w:pPr>
              <w:pStyle w:val="Heading1"/>
              <w:spacing w:before="0" w:after="0"/>
              <w:rPr>
                <w:b w:val="0"/>
                <w:bCs w:val="0"/>
                <w:sz w:val="20"/>
                <w:szCs w:val="20"/>
              </w:rPr>
            </w:pPr>
          </w:p>
        </w:tc>
        <w:tc>
          <w:tcPr>
            <w:tcW w:w="742" w:type="dxa"/>
          </w:tcPr>
          <w:p w14:paraId="43DE6727" w14:textId="77777777" w:rsidR="00996BCA" w:rsidRPr="00530E80" w:rsidRDefault="00996BCA" w:rsidP="009C2431">
            <w:pPr>
              <w:pStyle w:val="Heading1"/>
              <w:spacing w:before="0" w:after="0"/>
              <w:rPr>
                <w:b w:val="0"/>
                <w:bCs w:val="0"/>
                <w:sz w:val="20"/>
                <w:szCs w:val="20"/>
              </w:rPr>
            </w:pPr>
          </w:p>
        </w:tc>
        <w:tc>
          <w:tcPr>
            <w:tcW w:w="7877" w:type="dxa"/>
            <w:vAlign w:val="center"/>
          </w:tcPr>
          <w:p w14:paraId="46280EB2" w14:textId="03F064A3" w:rsidR="00996BCA" w:rsidRPr="00530E80" w:rsidRDefault="00996BCA" w:rsidP="009C2431">
            <w:pPr>
              <w:pStyle w:val="Heading1"/>
              <w:spacing w:before="0" w:after="0"/>
              <w:rPr>
                <w:b w:val="0"/>
                <w:sz w:val="20"/>
                <w:szCs w:val="20"/>
              </w:rPr>
            </w:pPr>
            <w:r w:rsidRPr="00530E80">
              <w:rPr>
                <w:b w:val="0"/>
                <w:sz w:val="20"/>
                <w:szCs w:val="20"/>
              </w:rPr>
              <w:t>Describe the entrance drug test, including timeline for results and what happens next, 45-day test, and suspicion test process; also, discuss the importance of drug screening related to obtaining and keeping a job</w:t>
            </w:r>
          </w:p>
        </w:tc>
      </w:tr>
      <w:tr w:rsidR="00996BCA" w:rsidRPr="00530E80" w14:paraId="7ADF3C98" w14:textId="77777777" w:rsidTr="00F92232">
        <w:tc>
          <w:tcPr>
            <w:tcW w:w="741" w:type="dxa"/>
          </w:tcPr>
          <w:p w14:paraId="70B2CC53" w14:textId="77777777" w:rsidR="00996BCA" w:rsidRPr="00530E80" w:rsidRDefault="00996BCA" w:rsidP="009C2431">
            <w:pPr>
              <w:pStyle w:val="Heading1"/>
              <w:spacing w:before="0" w:after="0"/>
              <w:rPr>
                <w:b w:val="0"/>
                <w:bCs w:val="0"/>
                <w:sz w:val="20"/>
                <w:szCs w:val="20"/>
              </w:rPr>
            </w:pPr>
          </w:p>
        </w:tc>
        <w:tc>
          <w:tcPr>
            <w:tcW w:w="742" w:type="dxa"/>
          </w:tcPr>
          <w:p w14:paraId="165585EA" w14:textId="77777777" w:rsidR="00996BCA" w:rsidRPr="00530E80" w:rsidRDefault="00996BCA" w:rsidP="009C2431">
            <w:pPr>
              <w:pStyle w:val="Heading1"/>
              <w:spacing w:before="0" w:after="0"/>
              <w:rPr>
                <w:b w:val="0"/>
                <w:bCs w:val="0"/>
                <w:sz w:val="20"/>
                <w:szCs w:val="20"/>
              </w:rPr>
            </w:pPr>
          </w:p>
        </w:tc>
        <w:tc>
          <w:tcPr>
            <w:tcW w:w="7877" w:type="dxa"/>
            <w:vAlign w:val="center"/>
          </w:tcPr>
          <w:p w14:paraId="69FF1BED" w14:textId="385168B4" w:rsidR="00996BCA" w:rsidRPr="00530E80" w:rsidRDefault="00996BCA" w:rsidP="009C2431">
            <w:pPr>
              <w:pStyle w:val="Heading1"/>
              <w:spacing w:before="0" w:after="0"/>
              <w:rPr>
                <w:b w:val="0"/>
                <w:sz w:val="20"/>
                <w:szCs w:val="20"/>
              </w:rPr>
            </w:pPr>
            <w:r w:rsidRPr="00530E80">
              <w:rPr>
                <w:b w:val="0"/>
                <w:sz w:val="20"/>
                <w:szCs w:val="20"/>
              </w:rPr>
              <w:t>Describe 45-day mandatory intervention program for those who test positive on entrance; describe group and individual meetings; off-site services, such as 12-step meetings; aftercare, and other requirements such as involvement in recreation activities and restriction to center; emphasize seriousness of the situation</w:t>
            </w:r>
          </w:p>
        </w:tc>
      </w:tr>
      <w:tr w:rsidR="00996BCA" w:rsidRPr="00530E80" w14:paraId="2932CCA6" w14:textId="77777777" w:rsidTr="00F92232">
        <w:tc>
          <w:tcPr>
            <w:tcW w:w="741" w:type="dxa"/>
          </w:tcPr>
          <w:p w14:paraId="612489D4" w14:textId="77777777" w:rsidR="00996BCA" w:rsidRPr="00530E80" w:rsidRDefault="00996BCA" w:rsidP="009C2431">
            <w:pPr>
              <w:pStyle w:val="Heading1"/>
              <w:spacing w:before="0" w:after="0"/>
              <w:rPr>
                <w:b w:val="0"/>
                <w:bCs w:val="0"/>
                <w:sz w:val="20"/>
                <w:szCs w:val="20"/>
              </w:rPr>
            </w:pPr>
          </w:p>
        </w:tc>
        <w:tc>
          <w:tcPr>
            <w:tcW w:w="742" w:type="dxa"/>
          </w:tcPr>
          <w:p w14:paraId="51C87889" w14:textId="77777777" w:rsidR="00996BCA" w:rsidRPr="00530E80" w:rsidRDefault="00996BCA" w:rsidP="009C2431">
            <w:pPr>
              <w:pStyle w:val="Heading1"/>
              <w:spacing w:before="0" w:after="0"/>
              <w:rPr>
                <w:b w:val="0"/>
                <w:bCs w:val="0"/>
                <w:sz w:val="20"/>
                <w:szCs w:val="20"/>
              </w:rPr>
            </w:pPr>
          </w:p>
        </w:tc>
        <w:tc>
          <w:tcPr>
            <w:tcW w:w="7877" w:type="dxa"/>
            <w:vAlign w:val="center"/>
          </w:tcPr>
          <w:p w14:paraId="12C4F68A" w14:textId="19819712" w:rsidR="00996BCA" w:rsidRPr="00530E80" w:rsidRDefault="00996BCA" w:rsidP="009C2431">
            <w:pPr>
              <w:pStyle w:val="Heading1"/>
              <w:spacing w:before="0" w:after="0"/>
              <w:rPr>
                <w:b w:val="0"/>
                <w:sz w:val="20"/>
                <w:szCs w:val="20"/>
              </w:rPr>
            </w:pPr>
            <w:r w:rsidRPr="00530E80">
              <w:rPr>
                <w:b w:val="0"/>
                <w:sz w:val="20"/>
                <w:szCs w:val="20"/>
              </w:rPr>
              <w:t>De</w:t>
            </w:r>
            <w:r w:rsidR="005A20E5" w:rsidRPr="00530E80">
              <w:rPr>
                <w:b w:val="0"/>
                <w:sz w:val="20"/>
                <w:szCs w:val="20"/>
              </w:rPr>
              <w:t xml:space="preserve">scribe </w:t>
            </w:r>
            <w:r w:rsidRPr="00530E80">
              <w:rPr>
                <w:b w:val="0"/>
                <w:sz w:val="20"/>
                <w:szCs w:val="20"/>
              </w:rPr>
              <w:t>consequences if a student is found in possession</w:t>
            </w:r>
            <w:r w:rsidR="005A20E5" w:rsidRPr="00530E80">
              <w:rPr>
                <w:b w:val="0"/>
                <w:sz w:val="20"/>
                <w:szCs w:val="20"/>
              </w:rPr>
              <w:t xml:space="preserve"> of alcohol</w:t>
            </w:r>
            <w:r w:rsidRPr="00530E80">
              <w:rPr>
                <w:b w:val="0"/>
                <w:sz w:val="20"/>
                <w:szCs w:val="20"/>
              </w:rPr>
              <w:t>, use of the Breathalyzer, and consequences of testing positive; consequences for purchasing alcohol for minor</w:t>
            </w:r>
            <w:r w:rsidR="005A20E5" w:rsidRPr="00530E80">
              <w:rPr>
                <w:b w:val="0"/>
                <w:sz w:val="20"/>
                <w:szCs w:val="20"/>
              </w:rPr>
              <w:t>s</w:t>
            </w:r>
            <w:r w:rsidRPr="00530E80">
              <w:rPr>
                <w:b w:val="0"/>
                <w:sz w:val="20"/>
                <w:szCs w:val="20"/>
              </w:rPr>
              <w:t>; discuss the negative effects that</w:t>
            </w:r>
            <w:r w:rsidR="005A20E5" w:rsidRPr="00530E80">
              <w:rPr>
                <w:b w:val="0"/>
                <w:sz w:val="20"/>
                <w:szCs w:val="20"/>
              </w:rPr>
              <w:t xml:space="preserve"> </w:t>
            </w:r>
            <w:r w:rsidRPr="00530E80">
              <w:rPr>
                <w:b w:val="0"/>
                <w:sz w:val="20"/>
                <w:szCs w:val="20"/>
              </w:rPr>
              <w:t>alcohol</w:t>
            </w:r>
            <w:r w:rsidR="005A20E5" w:rsidRPr="00530E80">
              <w:rPr>
                <w:b w:val="0"/>
                <w:sz w:val="20"/>
                <w:szCs w:val="20"/>
              </w:rPr>
              <w:t xml:space="preserve"> can have</w:t>
            </w:r>
            <w:r w:rsidRPr="00530E80">
              <w:rPr>
                <w:b w:val="0"/>
                <w:sz w:val="20"/>
                <w:szCs w:val="20"/>
              </w:rPr>
              <w:t xml:space="preserve"> on employment</w:t>
            </w:r>
          </w:p>
        </w:tc>
      </w:tr>
      <w:tr w:rsidR="00996BCA" w:rsidRPr="00530E80" w14:paraId="10ACE344" w14:textId="77777777" w:rsidTr="00F92232">
        <w:tc>
          <w:tcPr>
            <w:tcW w:w="741" w:type="dxa"/>
            <w:tcBorders>
              <w:bottom w:val="single" w:sz="4" w:space="0" w:color="auto"/>
            </w:tcBorders>
          </w:tcPr>
          <w:p w14:paraId="1CE1BED8" w14:textId="77777777" w:rsidR="00996BCA" w:rsidRPr="00530E80" w:rsidRDefault="00996BCA" w:rsidP="009C2431">
            <w:pPr>
              <w:pStyle w:val="Heading1"/>
              <w:spacing w:before="0" w:after="0"/>
              <w:rPr>
                <w:b w:val="0"/>
                <w:bCs w:val="0"/>
                <w:sz w:val="20"/>
                <w:szCs w:val="20"/>
              </w:rPr>
            </w:pPr>
          </w:p>
        </w:tc>
        <w:tc>
          <w:tcPr>
            <w:tcW w:w="742" w:type="dxa"/>
            <w:tcBorders>
              <w:bottom w:val="single" w:sz="4" w:space="0" w:color="auto"/>
            </w:tcBorders>
          </w:tcPr>
          <w:p w14:paraId="1B632356" w14:textId="77777777" w:rsidR="00996BCA" w:rsidRPr="00530E80" w:rsidRDefault="00996BCA" w:rsidP="009C2431">
            <w:pPr>
              <w:pStyle w:val="Heading1"/>
              <w:spacing w:before="0" w:after="0"/>
              <w:rPr>
                <w:b w:val="0"/>
                <w:bCs w:val="0"/>
                <w:sz w:val="20"/>
                <w:szCs w:val="20"/>
              </w:rPr>
            </w:pPr>
          </w:p>
        </w:tc>
        <w:tc>
          <w:tcPr>
            <w:tcW w:w="7877" w:type="dxa"/>
            <w:vAlign w:val="center"/>
          </w:tcPr>
          <w:p w14:paraId="454F5CEE" w14:textId="4C419D6F" w:rsidR="00996BCA" w:rsidRPr="00530E80" w:rsidRDefault="00996BCA" w:rsidP="009C2431">
            <w:pPr>
              <w:pStyle w:val="Heading1"/>
              <w:spacing w:before="0" w:after="0"/>
              <w:rPr>
                <w:b w:val="0"/>
                <w:sz w:val="20"/>
                <w:szCs w:val="20"/>
              </w:rPr>
            </w:pPr>
            <w:r w:rsidRPr="00530E80">
              <w:rPr>
                <w:b w:val="0"/>
                <w:sz w:val="20"/>
                <w:szCs w:val="20"/>
              </w:rPr>
              <w:t>Discuss negative consequences associated with drug use related to health, employability, and the future; discuss specific issues with extended drug use related to the brain, such as thinking and memory functioning; give specific examples to illustrate</w:t>
            </w:r>
          </w:p>
        </w:tc>
      </w:tr>
      <w:tr w:rsidR="00996BCA" w:rsidRPr="00530E80" w14:paraId="39011682" w14:textId="77777777" w:rsidTr="00F92232">
        <w:tc>
          <w:tcPr>
            <w:tcW w:w="741" w:type="dxa"/>
            <w:tcBorders>
              <w:bottom w:val="single" w:sz="4" w:space="0" w:color="auto"/>
            </w:tcBorders>
          </w:tcPr>
          <w:p w14:paraId="53976225" w14:textId="77777777" w:rsidR="00996BCA" w:rsidRPr="00530E80" w:rsidRDefault="00996BCA" w:rsidP="009C2431">
            <w:pPr>
              <w:pStyle w:val="Heading1"/>
              <w:spacing w:before="0" w:after="0"/>
              <w:rPr>
                <w:b w:val="0"/>
                <w:bCs w:val="0"/>
                <w:sz w:val="20"/>
                <w:szCs w:val="20"/>
              </w:rPr>
            </w:pPr>
          </w:p>
        </w:tc>
        <w:tc>
          <w:tcPr>
            <w:tcW w:w="742" w:type="dxa"/>
            <w:tcBorders>
              <w:bottom w:val="single" w:sz="4" w:space="0" w:color="auto"/>
            </w:tcBorders>
          </w:tcPr>
          <w:p w14:paraId="719D195A" w14:textId="77777777" w:rsidR="00996BCA" w:rsidRPr="00530E80" w:rsidRDefault="00996BCA" w:rsidP="009C2431">
            <w:pPr>
              <w:pStyle w:val="Heading1"/>
              <w:spacing w:before="0" w:after="0"/>
              <w:rPr>
                <w:b w:val="0"/>
                <w:bCs w:val="0"/>
                <w:sz w:val="20"/>
                <w:szCs w:val="20"/>
              </w:rPr>
            </w:pPr>
          </w:p>
        </w:tc>
        <w:tc>
          <w:tcPr>
            <w:tcW w:w="7877" w:type="dxa"/>
            <w:vAlign w:val="center"/>
          </w:tcPr>
          <w:p w14:paraId="32E291D3" w14:textId="41743161" w:rsidR="00996BCA" w:rsidRPr="00530E80" w:rsidRDefault="00996BCA" w:rsidP="009C2431">
            <w:pPr>
              <w:pStyle w:val="Heading1"/>
              <w:spacing w:before="0" w:after="0"/>
              <w:rPr>
                <w:b w:val="0"/>
                <w:sz w:val="20"/>
                <w:szCs w:val="20"/>
              </w:rPr>
            </w:pPr>
            <w:r w:rsidRPr="00530E80">
              <w:rPr>
                <w:b w:val="0"/>
                <w:sz w:val="20"/>
                <w:szCs w:val="20"/>
              </w:rPr>
              <w:t>Lead a discussion about alternative strategies and activities to using alcohol and drugs that are available on and off center for students</w:t>
            </w:r>
            <w:r w:rsidRPr="00530E80" w:rsidDel="00B22D5D">
              <w:rPr>
                <w:b w:val="0"/>
                <w:sz w:val="20"/>
                <w:szCs w:val="20"/>
              </w:rPr>
              <w:t xml:space="preserve"> </w:t>
            </w:r>
            <w:r w:rsidRPr="00530E80">
              <w:rPr>
                <w:b w:val="0"/>
                <w:sz w:val="20"/>
                <w:szCs w:val="20"/>
              </w:rPr>
              <w:t>**</w:t>
            </w:r>
          </w:p>
        </w:tc>
      </w:tr>
      <w:tr w:rsidR="00996BCA" w:rsidRPr="00530E80" w14:paraId="31743AA3" w14:textId="77777777" w:rsidTr="00F92232">
        <w:tc>
          <w:tcPr>
            <w:tcW w:w="741" w:type="dxa"/>
            <w:tcBorders>
              <w:bottom w:val="single" w:sz="4" w:space="0" w:color="auto"/>
            </w:tcBorders>
          </w:tcPr>
          <w:p w14:paraId="79C93E4F" w14:textId="77777777" w:rsidR="00996BCA" w:rsidRPr="00530E80" w:rsidRDefault="00996BCA" w:rsidP="009C2431">
            <w:pPr>
              <w:pStyle w:val="Heading1"/>
              <w:spacing w:before="0" w:after="0"/>
              <w:rPr>
                <w:b w:val="0"/>
                <w:bCs w:val="0"/>
                <w:sz w:val="20"/>
                <w:szCs w:val="20"/>
              </w:rPr>
            </w:pPr>
          </w:p>
        </w:tc>
        <w:tc>
          <w:tcPr>
            <w:tcW w:w="742" w:type="dxa"/>
            <w:tcBorders>
              <w:bottom w:val="single" w:sz="4" w:space="0" w:color="auto"/>
            </w:tcBorders>
          </w:tcPr>
          <w:p w14:paraId="386848AC" w14:textId="77777777" w:rsidR="00996BCA" w:rsidRPr="00530E80" w:rsidRDefault="00996BCA" w:rsidP="009C2431">
            <w:pPr>
              <w:pStyle w:val="Heading1"/>
              <w:spacing w:before="0" w:after="0"/>
              <w:rPr>
                <w:b w:val="0"/>
                <w:bCs w:val="0"/>
                <w:sz w:val="20"/>
                <w:szCs w:val="20"/>
              </w:rPr>
            </w:pPr>
          </w:p>
        </w:tc>
        <w:tc>
          <w:tcPr>
            <w:tcW w:w="7877" w:type="dxa"/>
            <w:vAlign w:val="center"/>
          </w:tcPr>
          <w:p w14:paraId="13B8BE96" w14:textId="03FA95E4" w:rsidR="00996BCA" w:rsidRPr="00530E80" w:rsidRDefault="00996BCA" w:rsidP="009C2431">
            <w:pPr>
              <w:pStyle w:val="Heading1"/>
              <w:spacing w:before="0" w:after="0"/>
              <w:rPr>
                <w:b w:val="0"/>
                <w:sz w:val="20"/>
                <w:szCs w:val="20"/>
              </w:rPr>
            </w:pPr>
            <w:r w:rsidRPr="00530E80">
              <w:rPr>
                <w:b w:val="0"/>
                <w:sz w:val="20"/>
                <w:szCs w:val="20"/>
              </w:rPr>
              <w:t xml:space="preserve">Describe the TUPP, </w:t>
            </w:r>
            <w:r w:rsidR="005367B4" w:rsidRPr="00530E80">
              <w:rPr>
                <w:b w:val="0"/>
                <w:sz w:val="20"/>
                <w:szCs w:val="20"/>
              </w:rPr>
              <w:t>services available</w:t>
            </w:r>
            <w:r w:rsidRPr="00530E80">
              <w:rPr>
                <w:b w:val="0"/>
                <w:sz w:val="20"/>
                <w:szCs w:val="20"/>
              </w:rPr>
              <w:t>, state helpline availability, and tobacco cessation services including nicotine replacement products and individual/groups; describe the policy that minors cannot use tobacco on center and that if identified as a tobacco user they will be referred to the TUPP</w:t>
            </w:r>
          </w:p>
        </w:tc>
      </w:tr>
      <w:tr w:rsidR="00996BCA" w:rsidRPr="00530E80" w14:paraId="4A066402" w14:textId="77777777" w:rsidTr="00F92232">
        <w:tc>
          <w:tcPr>
            <w:tcW w:w="741" w:type="dxa"/>
          </w:tcPr>
          <w:p w14:paraId="52FA5741" w14:textId="77777777" w:rsidR="00996BCA" w:rsidRPr="00530E80" w:rsidRDefault="00996BCA" w:rsidP="009C2431">
            <w:pPr>
              <w:pStyle w:val="Heading1"/>
              <w:spacing w:before="0" w:after="0"/>
              <w:rPr>
                <w:b w:val="0"/>
                <w:bCs w:val="0"/>
                <w:sz w:val="20"/>
                <w:szCs w:val="20"/>
              </w:rPr>
            </w:pPr>
          </w:p>
        </w:tc>
        <w:tc>
          <w:tcPr>
            <w:tcW w:w="742" w:type="dxa"/>
          </w:tcPr>
          <w:p w14:paraId="68F242DC" w14:textId="77777777" w:rsidR="00996BCA" w:rsidRPr="00530E80" w:rsidRDefault="00996BCA" w:rsidP="009C2431">
            <w:pPr>
              <w:pStyle w:val="Heading1"/>
              <w:spacing w:before="0" w:after="0"/>
              <w:rPr>
                <w:b w:val="0"/>
                <w:bCs w:val="0"/>
                <w:sz w:val="20"/>
                <w:szCs w:val="20"/>
              </w:rPr>
            </w:pPr>
          </w:p>
        </w:tc>
        <w:tc>
          <w:tcPr>
            <w:tcW w:w="7877" w:type="dxa"/>
            <w:vAlign w:val="center"/>
          </w:tcPr>
          <w:p w14:paraId="30FBE17E" w14:textId="6C8AD024" w:rsidR="00996BCA" w:rsidRPr="00530E80" w:rsidRDefault="00996BCA" w:rsidP="009C2431">
            <w:pPr>
              <w:pStyle w:val="Heading1"/>
              <w:spacing w:before="0" w:after="0"/>
              <w:rPr>
                <w:b w:val="0"/>
                <w:sz w:val="20"/>
                <w:szCs w:val="20"/>
              </w:rPr>
            </w:pPr>
            <w:r w:rsidRPr="00530E80">
              <w:rPr>
                <w:b w:val="0"/>
                <w:sz w:val="20"/>
                <w:szCs w:val="20"/>
              </w:rPr>
              <w:t xml:space="preserve">Describe HEALs and your involvement; the importance of healthy eating and active lifestyles for everyone but especially those in TEAP; how students can get involved </w:t>
            </w:r>
          </w:p>
        </w:tc>
      </w:tr>
      <w:tr w:rsidR="00996BCA" w:rsidRPr="00530E80" w14:paraId="09F94318" w14:textId="77777777" w:rsidTr="00F92232">
        <w:tc>
          <w:tcPr>
            <w:tcW w:w="741" w:type="dxa"/>
            <w:tcBorders>
              <w:bottom w:val="single" w:sz="4" w:space="0" w:color="auto"/>
            </w:tcBorders>
          </w:tcPr>
          <w:p w14:paraId="49C6E50F" w14:textId="77777777" w:rsidR="00996BCA" w:rsidRPr="00530E80" w:rsidRDefault="00996BCA" w:rsidP="009C2431">
            <w:pPr>
              <w:pStyle w:val="Heading1"/>
              <w:spacing w:before="0" w:after="0"/>
              <w:rPr>
                <w:b w:val="0"/>
                <w:bCs w:val="0"/>
                <w:sz w:val="20"/>
                <w:szCs w:val="20"/>
              </w:rPr>
            </w:pPr>
          </w:p>
        </w:tc>
        <w:tc>
          <w:tcPr>
            <w:tcW w:w="742" w:type="dxa"/>
            <w:tcBorders>
              <w:bottom w:val="single" w:sz="4" w:space="0" w:color="auto"/>
            </w:tcBorders>
          </w:tcPr>
          <w:p w14:paraId="6E4E3DEC" w14:textId="77777777" w:rsidR="00996BCA" w:rsidRPr="00530E80" w:rsidRDefault="00996BCA" w:rsidP="009C2431">
            <w:pPr>
              <w:pStyle w:val="Heading1"/>
              <w:spacing w:before="0" w:after="0"/>
              <w:rPr>
                <w:b w:val="0"/>
                <w:bCs w:val="0"/>
                <w:sz w:val="20"/>
                <w:szCs w:val="20"/>
              </w:rPr>
            </w:pPr>
          </w:p>
        </w:tc>
        <w:tc>
          <w:tcPr>
            <w:tcW w:w="7877" w:type="dxa"/>
            <w:vAlign w:val="center"/>
          </w:tcPr>
          <w:p w14:paraId="4AAA7FE5" w14:textId="0B84DE52" w:rsidR="00996BCA" w:rsidRPr="00530E80" w:rsidRDefault="00996BCA" w:rsidP="009C2431">
            <w:pPr>
              <w:pStyle w:val="Heading1"/>
              <w:spacing w:before="0" w:after="0"/>
              <w:rPr>
                <w:b w:val="0"/>
                <w:sz w:val="20"/>
                <w:szCs w:val="20"/>
              </w:rPr>
            </w:pPr>
            <w:r w:rsidRPr="00530E80">
              <w:rPr>
                <w:b w:val="0"/>
                <w:sz w:val="20"/>
                <w:szCs w:val="20"/>
              </w:rPr>
              <w:t>Summarize role of the TEAP/TUPP programs as well as TEAP Specialist’s hours, availability, and relapse prevention programming</w:t>
            </w:r>
          </w:p>
        </w:tc>
      </w:tr>
    </w:tbl>
    <w:p w14:paraId="72377445" w14:textId="59C00A33" w:rsidR="00FD7F48" w:rsidRPr="009C2431" w:rsidRDefault="00FD7F48" w:rsidP="0083374D">
      <w:pPr>
        <w:rPr>
          <w:rFonts w:ascii="Arial" w:hAnsi="Arial" w:cs="Arial"/>
          <w:sz w:val="20"/>
        </w:rPr>
      </w:pPr>
    </w:p>
    <w:p w14:paraId="0A82DC27" w14:textId="77777777" w:rsidR="009C2431" w:rsidRPr="009C2431" w:rsidRDefault="00996BCA" w:rsidP="0083374D">
      <w:pPr>
        <w:rPr>
          <w:rFonts w:ascii="Arial" w:hAnsi="Arial" w:cs="Arial"/>
          <w:sz w:val="18"/>
          <w:szCs w:val="18"/>
        </w:rPr>
        <w:sectPr w:rsidR="009C2431" w:rsidRPr="009C2431" w:rsidSect="00530E80">
          <w:footerReference w:type="default" r:id="rId12"/>
          <w:pgSz w:w="12240" w:h="15840" w:code="1"/>
          <w:pgMar w:top="1152" w:right="1440" w:bottom="1008" w:left="1440" w:header="720" w:footer="720" w:gutter="0"/>
          <w:cols w:space="720"/>
          <w:docGrid w:linePitch="360"/>
        </w:sectPr>
      </w:pPr>
      <w:r w:rsidRPr="009C2431">
        <w:rPr>
          <w:rFonts w:ascii="Arial" w:hAnsi="Arial" w:cs="Arial"/>
          <w:sz w:val="18"/>
          <w:szCs w:val="18"/>
        </w:rPr>
        <w:t xml:space="preserve">** This topic is designed to allow for flexibility during the presentation as it can be presented briefly or there can be an extended conversation depending on how much time is available. </w:t>
      </w:r>
    </w:p>
    <w:bookmarkEnd w:id="0"/>
    <w:p w14:paraId="2ADE869E" w14:textId="1C7FBB50" w:rsidR="00CC070E" w:rsidRPr="009C2431" w:rsidRDefault="00CC070E" w:rsidP="00F14A4E">
      <w:pPr>
        <w:jc w:val="center"/>
        <w:rPr>
          <w:rFonts w:ascii="Arial" w:hAnsi="Arial" w:cs="Arial"/>
          <w:b/>
          <w:sz w:val="20"/>
          <w:szCs w:val="20"/>
        </w:rPr>
      </w:pPr>
      <w:r w:rsidRPr="009C2431">
        <w:rPr>
          <w:rFonts w:ascii="Arial" w:hAnsi="Arial" w:cs="Arial"/>
          <w:b/>
          <w:sz w:val="20"/>
          <w:szCs w:val="20"/>
        </w:rPr>
        <w:lastRenderedPageBreak/>
        <w:t>Potential Ice Breakers</w:t>
      </w:r>
    </w:p>
    <w:p w14:paraId="645CA047" w14:textId="77777777" w:rsidR="00674A09" w:rsidRPr="009C2431" w:rsidRDefault="00674A09" w:rsidP="00674A09">
      <w:pPr>
        <w:contextualSpacing/>
        <w:rPr>
          <w:rFonts w:ascii="Arial" w:hAnsi="Arial" w:cs="Arial"/>
          <w:b/>
          <w:color w:val="000000"/>
          <w:sz w:val="20"/>
          <w:szCs w:val="20"/>
          <w:shd w:val="clear" w:color="auto" w:fill="FFFFFF"/>
        </w:rPr>
      </w:pPr>
    </w:p>
    <w:p w14:paraId="3F54FDBB" w14:textId="6F26DD07" w:rsidR="005367B4" w:rsidRPr="009C2431" w:rsidRDefault="00CC070E" w:rsidP="005367B4">
      <w:pPr>
        <w:spacing w:before="100" w:beforeAutospacing="1" w:after="100" w:afterAutospacing="1"/>
        <w:rPr>
          <w:rFonts w:ascii="Arial" w:hAnsi="Arial" w:cs="Arial"/>
          <w:b/>
          <w:color w:val="000000"/>
          <w:sz w:val="20"/>
          <w:szCs w:val="20"/>
          <w:shd w:val="clear" w:color="auto" w:fill="FFFFFF"/>
        </w:rPr>
      </w:pPr>
      <w:r w:rsidRPr="009C2431">
        <w:rPr>
          <w:rFonts w:ascii="Arial" w:hAnsi="Arial" w:cs="Arial"/>
          <w:b/>
          <w:color w:val="000000"/>
          <w:sz w:val="20"/>
          <w:szCs w:val="20"/>
          <w:shd w:val="clear" w:color="auto" w:fill="FFFFFF"/>
        </w:rPr>
        <w:t>Definition</w:t>
      </w:r>
      <w:r w:rsidR="009937B4" w:rsidRPr="009C2431">
        <w:rPr>
          <w:rFonts w:ascii="Arial" w:hAnsi="Arial" w:cs="Arial"/>
          <w:b/>
          <w:color w:val="000000"/>
          <w:sz w:val="20"/>
          <w:szCs w:val="20"/>
          <w:shd w:val="clear" w:color="auto" w:fill="FFFFFF"/>
        </w:rPr>
        <w:t xml:space="preserve"> and Purpose</w:t>
      </w:r>
    </w:p>
    <w:p w14:paraId="2AA26401" w14:textId="40FA5A2B" w:rsidR="00CC070E" w:rsidRPr="009C2431" w:rsidRDefault="00CC070E" w:rsidP="005367B4">
      <w:pPr>
        <w:spacing w:before="100" w:beforeAutospacing="1" w:after="100" w:afterAutospacing="1"/>
        <w:rPr>
          <w:rFonts w:ascii="Arial" w:hAnsi="Arial" w:cs="Arial"/>
          <w:sz w:val="20"/>
          <w:szCs w:val="20"/>
        </w:rPr>
      </w:pPr>
      <w:r w:rsidRPr="009C2431">
        <w:rPr>
          <w:rFonts w:ascii="Arial" w:hAnsi="Arial" w:cs="Arial"/>
          <w:color w:val="000000"/>
          <w:sz w:val="20"/>
          <w:szCs w:val="20"/>
          <w:shd w:val="clear" w:color="auto" w:fill="FFFFFF"/>
        </w:rPr>
        <w:t>Icebreakers are facilitation techniques which can help the students relax and feel more comfortable. In this case, they are also designed to demonstrate to them that you are approachable and can be helpful.</w:t>
      </w:r>
      <w:r w:rsidR="009937B4" w:rsidRPr="009C2431">
        <w:rPr>
          <w:rFonts w:ascii="Arial" w:hAnsi="Arial" w:cs="Arial"/>
          <w:color w:val="000000"/>
          <w:sz w:val="20"/>
          <w:szCs w:val="20"/>
          <w:shd w:val="clear" w:color="auto" w:fill="FFFFFF"/>
        </w:rPr>
        <w:t xml:space="preserve"> Those listed below are brief and easy to do without much preparation. You are encouraged to find way to make it as light-hearted and humorous as pos</w:t>
      </w:r>
      <w:r w:rsidR="00A01297" w:rsidRPr="009C2431">
        <w:rPr>
          <w:rFonts w:ascii="Arial" w:hAnsi="Arial" w:cs="Arial"/>
          <w:color w:val="000000"/>
          <w:sz w:val="20"/>
          <w:szCs w:val="20"/>
          <w:shd w:val="clear" w:color="auto" w:fill="FFFFFF"/>
        </w:rPr>
        <w:t>sible.</w:t>
      </w:r>
    </w:p>
    <w:p w14:paraId="3A96C7B9" w14:textId="720787C7" w:rsidR="005367B4" w:rsidRPr="009C2431" w:rsidRDefault="00CC070E" w:rsidP="005367B4">
      <w:pPr>
        <w:spacing w:before="100" w:beforeAutospacing="1" w:after="100" w:afterAutospacing="1"/>
        <w:rPr>
          <w:rFonts w:ascii="Arial" w:hAnsi="Arial" w:cs="Arial"/>
          <w:b/>
          <w:sz w:val="20"/>
          <w:szCs w:val="20"/>
        </w:rPr>
      </w:pPr>
      <w:r w:rsidRPr="009C2431">
        <w:rPr>
          <w:rFonts w:ascii="Arial" w:hAnsi="Arial" w:cs="Arial"/>
          <w:b/>
          <w:sz w:val="20"/>
          <w:szCs w:val="20"/>
        </w:rPr>
        <w:t>Little</w:t>
      </w:r>
      <w:r w:rsidR="00A01297" w:rsidRPr="009C2431">
        <w:rPr>
          <w:rFonts w:ascii="Arial" w:hAnsi="Arial" w:cs="Arial"/>
          <w:b/>
          <w:sz w:val="20"/>
          <w:szCs w:val="20"/>
        </w:rPr>
        <w:t xml:space="preserve"> K</w:t>
      </w:r>
      <w:r w:rsidRPr="009C2431">
        <w:rPr>
          <w:rFonts w:ascii="Arial" w:hAnsi="Arial" w:cs="Arial"/>
          <w:b/>
          <w:sz w:val="20"/>
          <w:szCs w:val="20"/>
        </w:rPr>
        <w:t xml:space="preserve">nown Fact </w:t>
      </w:r>
    </w:p>
    <w:p w14:paraId="581D5983" w14:textId="39221217" w:rsidR="00674A09" w:rsidRPr="009C2431" w:rsidRDefault="00CC070E" w:rsidP="005367B4">
      <w:pPr>
        <w:spacing w:before="100" w:beforeAutospacing="1" w:after="100" w:afterAutospacing="1"/>
        <w:rPr>
          <w:rFonts w:ascii="Arial" w:hAnsi="Arial" w:cs="Arial"/>
          <w:b/>
          <w:i/>
          <w:sz w:val="20"/>
          <w:szCs w:val="20"/>
        </w:rPr>
      </w:pPr>
      <w:r w:rsidRPr="009C2431">
        <w:rPr>
          <w:rFonts w:ascii="Arial" w:hAnsi="Arial" w:cs="Arial"/>
          <w:color w:val="000000"/>
          <w:sz w:val="20"/>
          <w:szCs w:val="20"/>
        </w:rPr>
        <w:t xml:space="preserve">Students share an unusual or funny fact about themselves.  You encourage them to keep it upbeat and funny. </w:t>
      </w:r>
    </w:p>
    <w:p w14:paraId="743121EC" w14:textId="0175DA4C" w:rsidR="009937B4" w:rsidRPr="009C2431" w:rsidRDefault="009937B4" w:rsidP="005367B4">
      <w:pPr>
        <w:pStyle w:val="NormalWeb"/>
        <w:shd w:val="clear" w:color="auto" w:fill="FFFFFF"/>
        <w:textAlignment w:val="baseline"/>
        <w:rPr>
          <w:rFonts w:ascii="Arial" w:hAnsi="Arial" w:cs="Arial"/>
          <w:color w:val="000000"/>
          <w:sz w:val="20"/>
          <w:szCs w:val="20"/>
        </w:rPr>
      </w:pPr>
      <w:r w:rsidRPr="009C2431">
        <w:rPr>
          <w:rFonts w:ascii="Arial" w:hAnsi="Arial" w:cs="Arial"/>
          <w:b/>
          <w:color w:val="000000"/>
          <w:sz w:val="20"/>
          <w:szCs w:val="20"/>
        </w:rPr>
        <w:t xml:space="preserve">What </w:t>
      </w:r>
      <w:r w:rsidR="005367B4" w:rsidRPr="009C2431">
        <w:rPr>
          <w:rFonts w:ascii="Arial" w:hAnsi="Arial" w:cs="Arial"/>
          <w:b/>
          <w:color w:val="000000"/>
          <w:sz w:val="20"/>
          <w:szCs w:val="20"/>
        </w:rPr>
        <w:t>D</w:t>
      </w:r>
      <w:r w:rsidRPr="009C2431">
        <w:rPr>
          <w:rFonts w:ascii="Arial" w:hAnsi="Arial" w:cs="Arial"/>
          <w:b/>
          <w:color w:val="000000"/>
          <w:sz w:val="20"/>
          <w:szCs w:val="20"/>
        </w:rPr>
        <w:t>o You Want to Know?</w:t>
      </w:r>
    </w:p>
    <w:p w14:paraId="54FEC37A" w14:textId="206F7A6B" w:rsidR="009937B4" w:rsidRPr="009C2431" w:rsidRDefault="009937B4" w:rsidP="005367B4">
      <w:pPr>
        <w:pStyle w:val="NormalWeb"/>
        <w:shd w:val="clear" w:color="auto" w:fill="FFFFFF"/>
        <w:textAlignment w:val="baseline"/>
        <w:rPr>
          <w:rFonts w:ascii="Arial" w:hAnsi="Arial" w:cs="Arial"/>
          <w:color w:val="000000"/>
          <w:sz w:val="20"/>
          <w:szCs w:val="20"/>
        </w:rPr>
      </w:pPr>
      <w:r w:rsidRPr="009C2431">
        <w:rPr>
          <w:rFonts w:ascii="Arial" w:hAnsi="Arial" w:cs="Arial"/>
          <w:color w:val="000000"/>
          <w:sz w:val="20"/>
          <w:szCs w:val="20"/>
        </w:rPr>
        <w:t>Have students write down on an index card what they want to know about the TEAP or about Job Corps. Collect the cards and answer the questions either before or throughout the presentation.</w:t>
      </w:r>
    </w:p>
    <w:p w14:paraId="49C9B606" w14:textId="77777777" w:rsidR="00674A09" w:rsidRPr="009C2431" w:rsidRDefault="009937B4" w:rsidP="005367B4">
      <w:pPr>
        <w:pStyle w:val="Heading3"/>
        <w:shd w:val="clear" w:color="auto" w:fill="FCFCFC"/>
        <w:spacing w:before="100" w:beforeAutospacing="1" w:after="100" w:afterAutospacing="1"/>
        <w:jc w:val="left"/>
        <w:rPr>
          <w:rFonts w:ascii="Arial" w:hAnsi="Arial" w:cs="Arial"/>
          <w:bCs/>
          <w:color w:val="303030"/>
          <w:sz w:val="20"/>
          <w:szCs w:val="20"/>
        </w:rPr>
      </w:pPr>
      <w:r w:rsidRPr="009C2431">
        <w:rPr>
          <w:rFonts w:ascii="Arial" w:hAnsi="Arial" w:cs="Arial"/>
          <w:bCs/>
          <w:color w:val="303030"/>
          <w:sz w:val="20"/>
          <w:szCs w:val="20"/>
        </w:rPr>
        <w:t>End the Sentence</w:t>
      </w:r>
    </w:p>
    <w:p w14:paraId="55804788" w14:textId="19B8AD4B" w:rsidR="009937B4" w:rsidRPr="009C2431" w:rsidRDefault="009937B4" w:rsidP="005367B4">
      <w:pPr>
        <w:pStyle w:val="Heading3"/>
        <w:shd w:val="clear" w:color="auto" w:fill="FCFCFC"/>
        <w:spacing w:before="100" w:beforeAutospacing="1" w:after="100" w:afterAutospacing="1"/>
        <w:jc w:val="left"/>
        <w:rPr>
          <w:rFonts w:ascii="Arial" w:hAnsi="Arial" w:cs="Arial"/>
          <w:color w:val="303030"/>
          <w:sz w:val="20"/>
          <w:szCs w:val="20"/>
        </w:rPr>
      </w:pPr>
      <w:r w:rsidRPr="009C2431">
        <w:rPr>
          <w:rFonts w:ascii="Arial" w:hAnsi="Arial" w:cs="Arial"/>
          <w:b w:val="0"/>
          <w:color w:val="303030"/>
          <w:sz w:val="20"/>
          <w:szCs w:val="20"/>
        </w:rPr>
        <w:t>Write the start of a question on the board (</w:t>
      </w:r>
      <w:r w:rsidR="00A01297" w:rsidRPr="009C2431">
        <w:rPr>
          <w:rFonts w:ascii="Arial" w:hAnsi="Arial" w:cs="Arial"/>
          <w:b w:val="0"/>
          <w:color w:val="303030"/>
          <w:sz w:val="20"/>
          <w:szCs w:val="20"/>
        </w:rPr>
        <w:t xml:space="preserve">e.g., </w:t>
      </w:r>
      <w:proofErr w:type="gramStart"/>
      <w:r w:rsidRPr="009C2431">
        <w:rPr>
          <w:rFonts w:ascii="Arial" w:hAnsi="Arial" w:cs="Arial"/>
          <w:b w:val="0"/>
          <w:color w:val="303030"/>
          <w:sz w:val="20"/>
          <w:szCs w:val="20"/>
        </w:rPr>
        <w:t>My</w:t>
      </w:r>
      <w:proofErr w:type="gramEnd"/>
      <w:r w:rsidRPr="009C2431">
        <w:rPr>
          <w:rFonts w:ascii="Arial" w:hAnsi="Arial" w:cs="Arial"/>
          <w:b w:val="0"/>
          <w:color w:val="303030"/>
          <w:sz w:val="20"/>
          <w:szCs w:val="20"/>
        </w:rPr>
        <w:t xml:space="preserve"> favorite show is</w:t>
      </w:r>
      <w:r w:rsidR="005367B4" w:rsidRPr="009C2431">
        <w:rPr>
          <w:rFonts w:ascii="Arial" w:hAnsi="Arial" w:cs="Arial"/>
          <w:b w:val="0"/>
          <w:color w:val="303030"/>
          <w:sz w:val="20"/>
          <w:szCs w:val="20"/>
        </w:rPr>
        <w:t xml:space="preserve"> ...</w:t>
      </w:r>
      <w:r w:rsidRPr="009C2431">
        <w:rPr>
          <w:rFonts w:ascii="Arial" w:hAnsi="Arial" w:cs="Arial"/>
          <w:b w:val="0"/>
          <w:color w:val="303030"/>
          <w:sz w:val="20"/>
          <w:szCs w:val="20"/>
        </w:rPr>
        <w:t xml:space="preserve">, </w:t>
      </w:r>
      <w:r w:rsidR="00F14A4E" w:rsidRPr="009C2431">
        <w:rPr>
          <w:rFonts w:ascii="Arial" w:hAnsi="Arial" w:cs="Arial"/>
          <w:b w:val="0"/>
          <w:color w:val="303030"/>
          <w:sz w:val="20"/>
          <w:szCs w:val="20"/>
        </w:rPr>
        <w:t>M</w:t>
      </w:r>
      <w:r w:rsidR="00F14A4E" w:rsidRPr="009C2431">
        <w:rPr>
          <w:rFonts w:ascii="Arial" w:hAnsi="Arial" w:cs="Arial"/>
          <w:b w:val="0"/>
          <w:color w:val="303030"/>
          <w:sz w:val="20"/>
          <w:szCs w:val="20"/>
        </w:rPr>
        <w:t xml:space="preserve">y </w:t>
      </w:r>
      <w:r w:rsidRPr="009C2431">
        <w:rPr>
          <w:rFonts w:ascii="Arial" w:hAnsi="Arial" w:cs="Arial"/>
          <w:b w:val="0"/>
          <w:color w:val="303030"/>
          <w:sz w:val="20"/>
          <w:szCs w:val="20"/>
        </w:rPr>
        <w:t xml:space="preserve">favorite food is…, My </w:t>
      </w:r>
      <w:r w:rsidR="005367B4" w:rsidRPr="009C2431">
        <w:rPr>
          <w:rFonts w:ascii="Arial" w:hAnsi="Arial" w:cs="Arial"/>
          <w:b w:val="0"/>
          <w:color w:val="303030"/>
          <w:sz w:val="20"/>
          <w:szCs w:val="20"/>
        </w:rPr>
        <w:t>h</w:t>
      </w:r>
      <w:r w:rsidR="005367B4" w:rsidRPr="009C2431">
        <w:rPr>
          <w:rFonts w:ascii="Arial" w:hAnsi="Arial" w:cs="Arial"/>
          <w:b w:val="0"/>
          <w:color w:val="303030"/>
          <w:sz w:val="20"/>
          <w:szCs w:val="20"/>
        </w:rPr>
        <w:t xml:space="preserve">obby </w:t>
      </w:r>
      <w:r w:rsidRPr="009C2431">
        <w:rPr>
          <w:rFonts w:ascii="Arial" w:hAnsi="Arial" w:cs="Arial"/>
          <w:b w:val="0"/>
          <w:color w:val="303030"/>
          <w:sz w:val="20"/>
          <w:szCs w:val="20"/>
        </w:rPr>
        <w:t>is…) and go around the room with each person finishing the sentence. When the group is finished, post another question and start again.</w:t>
      </w:r>
    </w:p>
    <w:p w14:paraId="7294C3F6" w14:textId="21B96EBF" w:rsidR="00674A09" w:rsidRPr="009C2431" w:rsidRDefault="00674A09" w:rsidP="005367B4">
      <w:pPr>
        <w:pStyle w:val="NormalWeb"/>
        <w:shd w:val="clear" w:color="auto" w:fill="FCFCFC"/>
        <w:rPr>
          <w:rFonts w:ascii="Arial" w:hAnsi="Arial" w:cs="Arial"/>
          <w:b/>
          <w:color w:val="303030"/>
          <w:sz w:val="20"/>
          <w:szCs w:val="20"/>
        </w:rPr>
      </w:pPr>
      <w:r w:rsidRPr="009C2431">
        <w:rPr>
          <w:rFonts w:ascii="Arial" w:hAnsi="Arial" w:cs="Arial"/>
          <w:b/>
          <w:color w:val="303030"/>
          <w:sz w:val="20"/>
          <w:szCs w:val="20"/>
        </w:rPr>
        <w:t xml:space="preserve">Just Ask the Group a </w:t>
      </w:r>
      <w:r w:rsidR="00A01297" w:rsidRPr="009C2431">
        <w:rPr>
          <w:rFonts w:ascii="Arial" w:hAnsi="Arial" w:cs="Arial"/>
          <w:b/>
          <w:color w:val="303030"/>
          <w:sz w:val="20"/>
          <w:szCs w:val="20"/>
        </w:rPr>
        <w:t>F</w:t>
      </w:r>
      <w:r w:rsidRPr="009C2431">
        <w:rPr>
          <w:rFonts w:ascii="Arial" w:hAnsi="Arial" w:cs="Arial"/>
          <w:b/>
          <w:color w:val="303030"/>
          <w:sz w:val="20"/>
          <w:szCs w:val="20"/>
        </w:rPr>
        <w:t>ew Questions</w:t>
      </w:r>
    </w:p>
    <w:p w14:paraId="204140DC" w14:textId="6810F1E0" w:rsidR="00674A09" w:rsidRPr="00530E80" w:rsidRDefault="00674A09" w:rsidP="005367B4">
      <w:pPr>
        <w:pStyle w:val="NormalWeb"/>
        <w:shd w:val="clear" w:color="auto" w:fill="FCFCFC"/>
        <w:rPr>
          <w:rFonts w:ascii="Arial" w:hAnsi="Arial" w:cs="Arial"/>
          <w:sz w:val="20"/>
          <w:szCs w:val="20"/>
        </w:rPr>
      </w:pPr>
      <w:r w:rsidRPr="00530E80">
        <w:rPr>
          <w:rFonts w:ascii="Arial" w:hAnsi="Arial" w:cs="Arial"/>
          <w:sz w:val="20"/>
          <w:szCs w:val="20"/>
        </w:rPr>
        <w:t>Such as:</w:t>
      </w:r>
    </w:p>
    <w:p w14:paraId="6D1C1DD3" w14:textId="0C967266" w:rsidR="00674A09" w:rsidRPr="00530E80" w:rsidRDefault="00674A09" w:rsidP="005367B4">
      <w:pPr>
        <w:pStyle w:val="NormalWeb"/>
        <w:numPr>
          <w:ilvl w:val="0"/>
          <w:numId w:val="36"/>
        </w:numPr>
        <w:shd w:val="clear" w:color="auto" w:fill="FCFCFC"/>
        <w:rPr>
          <w:rFonts w:ascii="Arial" w:hAnsi="Arial" w:cs="Arial"/>
          <w:sz w:val="20"/>
          <w:szCs w:val="20"/>
        </w:rPr>
      </w:pPr>
      <w:r w:rsidRPr="00530E80">
        <w:rPr>
          <w:rFonts w:ascii="Arial" w:hAnsi="Arial" w:cs="Arial"/>
          <w:sz w:val="20"/>
          <w:szCs w:val="20"/>
        </w:rPr>
        <w:t>What is the best advice you have ever been given?</w:t>
      </w:r>
    </w:p>
    <w:p w14:paraId="02AF6E7A" w14:textId="3B522BAB" w:rsidR="00674A09" w:rsidRPr="00530E80" w:rsidRDefault="00674A09" w:rsidP="005367B4">
      <w:pPr>
        <w:pStyle w:val="NormalWeb"/>
        <w:numPr>
          <w:ilvl w:val="0"/>
          <w:numId w:val="36"/>
        </w:numPr>
        <w:shd w:val="clear" w:color="auto" w:fill="FCFCFC"/>
        <w:rPr>
          <w:rFonts w:ascii="Arial" w:hAnsi="Arial" w:cs="Arial"/>
          <w:sz w:val="20"/>
          <w:szCs w:val="20"/>
        </w:rPr>
      </w:pPr>
      <w:r w:rsidRPr="00530E80">
        <w:rPr>
          <w:rFonts w:ascii="Arial" w:hAnsi="Arial" w:cs="Arial"/>
          <w:sz w:val="20"/>
          <w:szCs w:val="20"/>
        </w:rPr>
        <w:t>What is your dream job?</w:t>
      </w:r>
    </w:p>
    <w:p w14:paraId="5A62174F" w14:textId="11961CE9" w:rsidR="00674A09" w:rsidRPr="00530E80" w:rsidRDefault="00674A09" w:rsidP="005367B4">
      <w:pPr>
        <w:pStyle w:val="NormalWeb"/>
        <w:numPr>
          <w:ilvl w:val="0"/>
          <w:numId w:val="36"/>
        </w:numPr>
        <w:shd w:val="clear" w:color="auto" w:fill="FCFCFC"/>
        <w:rPr>
          <w:rFonts w:ascii="Arial" w:hAnsi="Arial" w:cs="Arial"/>
          <w:sz w:val="20"/>
          <w:szCs w:val="20"/>
        </w:rPr>
      </w:pPr>
      <w:r w:rsidRPr="00530E80">
        <w:rPr>
          <w:rFonts w:ascii="Arial" w:hAnsi="Arial" w:cs="Arial"/>
          <w:sz w:val="20"/>
          <w:szCs w:val="20"/>
        </w:rPr>
        <w:t>What is your favorite mythological or magical animal?</w:t>
      </w:r>
    </w:p>
    <w:p w14:paraId="46DFC2B4" w14:textId="0B706A6A" w:rsidR="00674A09" w:rsidRPr="00530E80" w:rsidRDefault="00674A09" w:rsidP="005367B4">
      <w:pPr>
        <w:pStyle w:val="NormalWeb"/>
        <w:numPr>
          <w:ilvl w:val="0"/>
          <w:numId w:val="36"/>
        </w:numPr>
        <w:shd w:val="clear" w:color="auto" w:fill="FCFCFC"/>
        <w:rPr>
          <w:rFonts w:ascii="Arial" w:hAnsi="Arial" w:cs="Arial"/>
          <w:sz w:val="20"/>
          <w:szCs w:val="20"/>
        </w:rPr>
      </w:pPr>
      <w:r w:rsidRPr="00530E80">
        <w:rPr>
          <w:rFonts w:ascii="Arial" w:hAnsi="Arial" w:cs="Arial"/>
          <w:sz w:val="20"/>
          <w:szCs w:val="20"/>
        </w:rPr>
        <w:t>What’s your favorite food?</w:t>
      </w:r>
    </w:p>
    <w:p w14:paraId="773058CE" w14:textId="5F61EA94" w:rsidR="00674A09" w:rsidRPr="00530E80" w:rsidRDefault="00674A09" w:rsidP="005367B4">
      <w:pPr>
        <w:pStyle w:val="NormalWeb"/>
        <w:numPr>
          <w:ilvl w:val="0"/>
          <w:numId w:val="36"/>
        </w:numPr>
        <w:shd w:val="clear" w:color="auto" w:fill="FCFCFC"/>
        <w:rPr>
          <w:rFonts w:ascii="Arial" w:hAnsi="Arial" w:cs="Arial"/>
          <w:sz w:val="20"/>
          <w:szCs w:val="20"/>
        </w:rPr>
      </w:pPr>
      <w:r w:rsidRPr="00530E80">
        <w:rPr>
          <w:rFonts w:ascii="Arial" w:hAnsi="Arial" w:cs="Arial"/>
          <w:sz w:val="20"/>
          <w:szCs w:val="20"/>
        </w:rPr>
        <w:t>How long do you think you could live without technology (e.g.</w:t>
      </w:r>
      <w:r w:rsidR="00A01297" w:rsidRPr="00530E80">
        <w:rPr>
          <w:rFonts w:ascii="Arial" w:hAnsi="Arial" w:cs="Arial"/>
          <w:sz w:val="20"/>
          <w:szCs w:val="20"/>
        </w:rPr>
        <w:t>,</w:t>
      </w:r>
      <w:r w:rsidRPr="00530E80">
        <w:rPr>
          <w:rFonts w:ascii="Arial" w:hAnsi="Arial" w:cs="Arial"/>
          <w:sz w:val="20"/>
          <w:szCs w:val="20"/>
        </w:rPr>
        <w:t xml:space="preserve"> smartphone)?</w:t>
      </w:r>
    </w:p>
    <w:p w14:paraId="53C016E4" w14:textId="77777777" w:rsidR="00674A09" w:rsidRPr="009C2431" w:rsidRDefault="009937B4" w:rsidP="005367B4">
      <w:pPr>
        <w:pStyle w:val="NormalWeb"/>
        <w:shd w:val="clear" w:color="auto" w:fill="FCFCFC"/>
        <w:rPr>
          <w:rFonts w:ascii="Arial" w:hAnsi="Arial" w:cs="Arial"/>
          <w:b/>
          <w:sz w:val="20"/>
          <w:szCs w:val="20"/>
        </w:rPr>
      </w:pPr>
      <w:r w:rsidRPr="009C2431">
        <w:rPr>
          <w:rFonts w:ascii="Arial" w:hAnsi="Arial" w:cs="Arial"/>
          <w:b/>
          <w:sz w:val="20"/>
          <w:szCs w:val="20"/>
        </w:rPr>
        <w:t>Other Suggestions</w:t>
      </w:r>
    </w:p>
    <w:p w14:paraId="37ADDA15" w14:textId="0B3B1A0C" w:rsidR="009937B4" w:rsidRPr="009C2431" w:rsidRDefault="009937B4" w:rsidP="005367B4">
      <w:pPr>
        <w:pStyle w:val="NormalWeb"/>
        <w:shd w:val="clear" w:color="auto" w:fill="FCFCFC"/>
        <w:rPr>
          <w:rFonts w:ascii="Arial" w:hAnsi="Arial" w:cs="Arial"/>
          <w:color w:val="303030"/>
          <w:sz w:val="20"/>
          <w:szCs w:val="20"/>
        </w:rPr>
      </w:pPr>
      <w:r w:rsidRPr="009C2431">
        <w:rPr>
          <w:rFonts w:ascii="Arial" w:hAnsi="Arial" w:cs="Arial"/>
          <w:sz w:val="20"/>
          <w:szCs w:val="20"/>
        </w:rPr>
        <w:t xml:space="preserve">Bring incentives and hand them out when students answer questions correctly. Incentives can be items such as water bottles, key chains, info cards about TEAP or fidgets but could also be something as easy as candy or gum. </w:t>
      </w:r>
    </w:p>
    <w:p w14:paraId="53195F06" w14:textId="77777777" w:rsidR="00996BCA" w:rsidRPr="009C2431" w:rsidRDefault="00996BCA" w:rsidP="005367B4">
      <w:pPr>
        <w:spacing w:before="100" w:beforeAutospacing="1" w:after="100" w:afterAutospacing="1"/>
        <w:rPr>
          <w:rFonts w:ascii="Arial" w:hAnsi="Arial" w:cs="Arial"/>
          <w:sz w:val="18"/>
          <w:szCs w:val="18"/>
        </w:rPr>
      </w:pPr>
    </w:p>
    <w:sectPr w:rsidR="00996BCA" w:rsidRPr="009C2431" w:rsidSect="00F9223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1F8FA" w14:textId="77777777" w:rsidR="00363B97" w:rsidRDefault="00363B97">
      <w:r>
        <w:separator/>
      </w:r>
    </w:p>
  </w:endnote>
  <w:endnote w:type="continuationSeparator" w:id="0">
    <w:p w14:paraId="4FA26234" w14:textId="77777777" w:rsidR="00363B97" w:rsidRDefault="00363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68764" w14:textId="730B75F2" w:rsidR="0083374D" w:rsidRPr="009C2431" w:rsidRDefault="00996BCA" w:rsidP="008910E4">
    <w:pPr>
      <w:pStyle w:val="Footer"/>
      <w:pBdr>
        <w:top w:val="single" w:sz="4" w:space="1" w:color="auto"/>
      </w:pBdr>
      <w:tabs>
        <w:tab w:val="clear" w:pos="8640"/>
        <w:tab w:val="right" w:pos="9360"/>
      </w:tabs>
      <w:rPr>
        <w:rFonts w:ascii="Arial" w:hAnsi="Arial" w:cs="Arial"/>
        <w:sz w:val="18"/>
        <w:szCs w:val="18"/>
      </w:rPr>
    </w:pPr>
    <w:r w:rsidRPr="009C2431">
      <w:rPr>
        <w:rFonts w:ascii="Arial" w:hAnsi="Arial" w:cs="Arial"/>
        <w:sz w:val="18"/>
        <w:szCs w:val="18"/>
      </w:rPr>
      <w:t>January 2019</w:t>
    </w:r>
    <w:r w:rsidR="009C2431" w:rsidRPr="009C2431">
      <w:rPr>
        <w:rFonts w:ascii="Arial" w:hAnsi="Arial" w:cs="Arial"/>
        <w:sz w:val="18"/>
        <w:szCs w:val="18"/>
      </w:rPr>
      <w:tab/>
    </w:r>
    <w:r w:rsidR="009C2431">
      <w:rPr>
        <w:rFonts w:ascii="Arial" w:hAnsi="Arial" w:cs="Arial"/>
        <w:sz w:val="18"/>
        <w:szCs w:val="18"/>
      </w:rPr>
      <w:tab/>
    </w:r>
    <w:r w:rsidR="009C2431" w:rsidRPr="009C2431">
      <w:rPr>
        <w:rFonts w:ascii="Arial" w:hAnsi="Arial" w:cs="Arial"/>
        <w:sz w:val="18"/>
        <w:szCs w:val="18"/>
      </w:rPr>
      <w:t xml:space="preserve">Page </w:t>
    </w:r>
    <w:r w:rsidR="009C2431" w:rsidRPr="009C2431">
      <w:rPr>
        <w:rFonts w:ascii="Arial" w:hAnsi="Arial" w:cs="Arial"/>
        <w:bCs/>
        <w:sz w:val="18"/>
        <w:szCs w:val="18"/>
      </w:rPr>
      <w:fldChar w:fldCharType="begin"/>
    </w:r>
    <w:r w:rsidR="009C2431" w:rsidRPr="009C2431">
      <w:rPr>
        <w:rFonts w:ascii="Arial" w:hAnsi="Arial" w:cs="Arial"/>
        <w:bCs/>
        <w:sz w:val="18"/>
        <w:szCs w:val="18"/>
      </w:rPr>
      <w:instrText xml:space="preserve"> PAGE  \* Arabic  \* MERGEFORMAT </w:instrText>
    </w:r>
    <w:r w:rsidR="009C2431" w:rsidRPr="009C2431">
      <w:rPr>
        <w:rFonts w:ascii="Arial" w:hAnsi="Arial" w:cs="Arial"/>
        <w:bCs/>
        <w:sz w:val="18"/>
        <w:szCs w:val="18"/>
      </w:rPr>
      <w:fldChar w:fldCharType="separate"/>
    </w:r>
    <w:r w:rsidR="00530E80">
      <w:rPr>
        <w:rFonts w:ascii="Arial" w:hAnsi="Arial" w:cs="Arial"/>
        <w:bCs/>
        <w:noProof/>
        <w:sz w:val="18"/>
        <w:szCs w:val="18"/>
      </w:rPr>
      <w:t>1</w:t>
    </w:r>
    <w:r w:rsidR="009C2431" w:rsidRPr="009C2431">
      <w:rPr>
        <w:rFonts w:ascii="Arial" w:hAnsi="Arial" w:cs="Arial"/>
        <w:bCs/>
        <w:sz w:val="18"/>
        <w:szCs w:val="18"/>
      </w:rPr>
      <w:fldChar w:fldCharType="end"/>
    </w:r>
    <w:r w:rsidR="009C2431" w:rsidRPr="009C2431">
      <w:rPr>
        <w:rFonts w:ascii="Arial" w:hAnsi="Arial" w:cs="Arial"/>
        <w:sz w:val="18"/>
        <w:szCs w:val="18"/>
      </w:rPr>
      <w:t xml:space="preserve"> of </w:t>
    </w:r>
    <w:r w:rsidR="009C2431" w:rsidRPr="009C2431">
      <w:rPr>
        <w:rFonts w:ascii="Arial" w:hAnsi="Arial" w:cs="Arial"/>
        <w:bCs/>
        <w:sz w:val="18"/>
        <w:szCs w:val="18"/>
      </w:rPr>
      <w:fldChar w:fldCharType="begin"/>
    </w:r>
    <w:r w:rsidR="009C2431" w:rsidRPr="009C2431">
      <w:rPr>
        <w:rFonts w:ascii="Arial" w:hAnsi="Arial" w:cs="Arial"/>
        <w:bCs/>
        <w:sz w:val="18"/>
        <w:szCs w:val="18"/>
      </w:rPr>
      <w:instrText xml:space="preserve"> NUMPAGES  \* Arabic  \* MERGEFORMAT </w:instrText>
    </w:r>
    <w:r w:rsidR="009C2431" w:rsidRPr="009C2431">
      <w:rPr>
        <w:rFonts w:ascii="Arial" w:hAnsi="Arial" w:cs="Arial"/>
        <w:bCs/>
        <w:sz w:val="18"/>
        <w:szCs w:val="18"/>
      </w:rPr>
      <w:fldChar w:fldCharType="separate"/>
    </w:r>
    <w:r w:rsidR="00530E80">
      <w:rPr>
        <w:rFonts w:ascii="Arial" w:hAnsi="Arial" w:cs="Arial"/>
        <w:bCs/>
        <w:noProof/>
        <w:sz w:val="18"/>
        <w:szCs w:val="18"/>
      </w:rPr>
      <w:t>2</w:t>
    </w:r>
    <w:r w:rsidR="009C2431" w:rsidRPr="009C2431">
      <w:rPr>
        <w:rFonts w:ascii="Arial" w:hAnsi="Arial" w:cs="Arial"/>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32E81" w14:textId="77777777" w:rsidR="00363B97" w:rsidRDefault="00363B97">
      <w:r>
        <w:separator/>
      </w:r>
    </w:p>
  </w:footnote>
  <w:footnote w:type="continuationSeparator" w:id="0">
    <w:p w14:paraId="14AE06C1" w14:textId="77777777" w:rsidR="00363B97" w:rsidRDefault="00363B97">
      <w:r>
        <w:continuationSeparator/>
      </w:r>
    </w:p>
  </w:footnote>
  <w:footnote w:id="1">
    <w:p w14:paraId="5ABFAF57" w14:textId="11A208AA" w:rsidR="00996BCA" w:rsidRPr="009C2431" w:rsidRDefault="00996BCA">
      <w:pPr>
        <w:pStyle w:val="FootnoteText"/>
        <w:rPr>
          <w:rFonts w:ascii="Arial" w:hAnsi="Arial" w:cs="Arial"/>
        </w:rPr>
      </w:pPr>
      <w:r w:rsidRPr="009C2431">
        <w:rPr>
          <w:rStyle w:val="FootnoteReference"/>
          <w:rFonts w:ascii="Arial" w:hAnsi="Arial" w:cs="Arial"/>
        </w:rPr>
        <w:footnoteRef/>
      </w:r>
      <w:r w:rsidRPr="009C2431">
        <w:rPr>
          <w:rFonts w:ascii="Arial" w:hAnsi="Arial" w:cs="Arial"/>
        </w:rPr>
        <w:t xml:space="preserve"> Consider developing a handout to provide to students with this same information</w:t>
      </w:r>
      <w:r w:rsidR="00F14A4E" w:rsidRPr="009C2431">
        <w:rPr>
          <w:rFonts w:ascii="Arial" w:hAnsi="Arial" w:cs="Aria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6ED5"/>
    <w:multiLevelType w:val="hybridMultilevel"/>
    <w:tmpl w:val="4D94A3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C868AE"/>
    <w:multiLevelType w:val="hybridMultilevel"/>
    <w:tmpl w:val="34669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644786"/>
    <w:multiLevelType w:val="hybridMultilevel"/>
    <w:tmpl w:val="5BC298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7C140F"/>
    <w:multiLevelType w:val="hybridMultilevel"/>
    <w:tmpl w:val="644C2C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615365"/>
    <w:multiLevelType w:val="hybridMultilevel"/>
    <w:tmpl w:val="1E0646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C0244A"/>
    <w:multiLevelType w:val="hybridMultilevel"/>
    <w:tmpl w:val="C6BE0E56"/>
    <w:lvl w:ilvl="0" w:tplc="439E9764">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D45A49"/>
    <w:multiLevelType w:val="hybridMultilevel"/>
    <w:tmpl w:val="DA32573E"/>
    <w:lvl w:ilvl="0" w:tplc="87F41190">
      <w:start w:val="1"/>
      <w:numFmt w:val="bullet"/>
      <w:lvlText w:val=""/>
      <w:lvlJc w:val="left"/>
      <w:pPr>
        <w:tabs>
          <w:tab w:val="num" w:pos="360"/>
        </w:tabs>
        <w:ind w:left="360" w:hanging="360"/>
      </w:pPr>
      <w:rPr>
        <w:rFonts w:ascii="Symbol" w:hAnsi="Symbol"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C90F5F"/>
    <w:multiLevelType w:val="hybridMultilevel"/>
    <w:tmpl w:val="B90C98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4AF1368"/>
    <w:multiLevelType w:val="hybridMultilevel"/>
    <w:tmpl w:val="75ACB2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450C74"/>
    <w:multiLevelType w:val="hybridMultilevel"/>
    <w:tmpl w:val="CB0077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8312895"/>
    <w:multiLevelType w:val="hybridMultilevel"/>
    <w:tmpl w:val="23CA5D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A7F1341"/>
    <w:multiLevelType w:val="multilevel"/>
    <w:tmpl w:val="9F18CA3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B4D6C45"/>
    <w:multiLevelType w:val="hybridMultilevel"/>
    <w:tmpl w:val="C6B45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817857"/>
    <w:multiLevelType w:val="hybridMultilevel"/>
    <w:tmpl w:val="AF0A7D92"/>
    <w:lvl w:ilvl="0" w:tplc="04F81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CC3BF6"/>
    <w:multiLevelType w:val="hybridMultilevel"/>
    <w:tmpl w:val="6C7C35A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48D4A65"/>
    <w:multiLevelType w:val="hybridMultilevel"/>
    <w:tmpl w:val="B3100A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AFA3AAE"/>
    <w:multiLevelType w:val="hybridMultilevel"/>
    <w:tmpl w:val="DE1218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C083B14"/>
    <w:multiLevelType w:val="hybridMultilevel"/>
    <w:tmpl w:val="6E7611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F403918"/>
    <w:multiLevelType w:val="hybridMultilevel"/>
    <w:tmpl w:val="2F6C91B6"/>
    <w:lvl w:ilvl="0" w:tplc="439E9764">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1B071E"/>
    <w:multiLevelType w:val="hybridMultilevel"/>
    <w:tmpl w:val="D3A62B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BD0115"/>
    <w:multiLevelType w:val="hybridMultilevel"/>
    <w:tmpl w:val="6038B7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F315DE9"/>
    <w:multiLevelType w:val="hybridMultilevel"/>
    <w:tmpl w:val="E1286138"/>
    <w:lvl w:ilvl="0" w:tplc="439E9764">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6D2113"/>
    <w:multiLevelType w:val="hybridMultilevel"/>
    <w:tmpl w:val="1E12E386"/>
    <w:lvl w:ilvl="0" w:tplc="439E9764">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F73BE9"/>
    <w:multiLevelType w:val="hybridMultilevel"/>
    <w:tmpl w:val="0E1EE1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E012636"/>
    <w:multiLevelType w:val="hybridMultilevel"/>
    <w:tmpl w:val="490000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4C113EB"/>
    <w:multiLevelType w:val="hybridMultilevel"/>
    <w:tmpl w:val="8CE48C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A005BC"/>
    <w:multiLevelType w:val="hybridMultilevel"/>
    <w:tmpl w:val="57E8E6C4"/>
    <w:lvl w:ilvl="0" w:tplc="439E9764">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5B524D"/>
    <w:multiLevelType w:val="hybridMultilevel"/>
    <w:tmpl w:val="2FECC5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9070D54"/>
    <w:multiLevelType w:val="multilevel"/>
    <w:tmpl w:val="F91E95D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E47343"/>
    <w:multiLevelType w:val="hybridMultilevel"/>
    <w:tmpl w:val="45EA9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22054B"/>
    <w:multiLevelType w:val="hybridMultilevel"/>
    <w:tmpl w:val="5DC0F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E24A1B"/>
    <w:multiLevelType w:val="hybridMultilevel"/>
    <w:tmpl w:val="4AC040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46215AF"/>
    <w:multiLevelType w:val="hybridMultilevel"/>
    <w:tmpl w:val="F91E9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A109AB"/>
    <w:multiLevelType w:val="hybridMultilevel"/>
    <w:tmpl w:val="4D2E75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B3C6D30"/>
    <w:multiLevelType w:val="hybridMultilevel"/>
    <w:tmpl w:val="973417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D7D746D"/>
    <w:multiLevelType w:val="hybridMultilevel"/>
    <w:tmpl w:val="0C78D000"/>
    <w:lvl w:ilvl="0" w:tplc="37A8A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4"/>
  </w:num>
  <w:num w:numId="3">
    <w:abstractNumId w:val="8"/>
  </w:num>
  <w:num w:numId="4">
    <w:abstractNumId w:val="33"/>
  </w:num>
  <w:num w:numId="5">
    <w:abstractNumId w:val="9"/>
  </w:num>
  <w:num w:numId="6">
    <w:abstractNumId w:val="1"/>
  </w:num>
  <w:num w:numId="7">
    <w:abstractNumId w:val="17"/>
  </w:num>
  <w:num w:numId="8">
    <w:abstractNumId w:val="31"/>
  </w:num>
  <w:num w:numId="9">
    <w:abstractNumId w:val="29"/>
  </w:num>
  <w:num w:numId="10">
    <w:abstractNumId w:val="25"/>
  </w:num>
  <w:num w:numId="11">
    <w:abstractNumId w:val="27"/>
  </w:num>
  <w:num w:numId="12">
    <w:abstractNumId w:val="4"/>
  </w:num>
  <w:num w:numId="13">
    <w:abstractNumId w:val="24"/>
  </w:num>
  <w:num w:numId="14">
    <w:abstractNumId w:val="3"/>
  </w:num>
  <w:num w:numId="15">
    <w:abstractNumId w:val="0"/>
  </w:num>
  <w:num w:numId="16">
    <w:abstractNumId w:val="7"/>
  </w:num>
  <w:num w:numId="17">
    <w:abstractNumId w:val="32"/>
  </w:num>
  <w:num w:numId="18">
    <w:abstractNumId w:val="28"/>
  </w:num>
  <w:num w:numId="19">
    <w:abstractNumId w:val="2"/>
  </w:num>
  <w:num w:numId="20">
    <w:abstractNumId w:val="20"/>
  </w:num>
  <w:num w:numId="21">
    <w:abstractNumId w:val="23"/>
  </w:num>
  <w:num w:numId="22">
    <w:abstractNumId w:val="14"/>
  </w:num>
  <w:num w:numId="23">
    <w:abstractNumId w:val="10"/>
  </w:num>
  <w:num w:numId="24">
    <w:abstractNumId w:val="16"/>
  </w:num>
  <w:num w:numId="25">
    <w:abstractNumId w:val="15"/>
  </w:num>
  <w:num w:numId="26">
    <w:abstractNumId w:val="26"/>
  </w:num>
  <w:num w:numId="27">
    <w:abstractNumId w:val="22"/>
  </w:num>
  <w:num w:numId="28">
    <w:abstractNumId w:val="5"/>
  </w:num>
  <w:num w:numId="29">
    <w:abstractNumId w:val="18"/>
  </w:num>
  <w:num w:numId="30">
    <w:abstractNumId w:val="6"/>
  </w:num>
  <w:num w:numId="31">
    <w:abstractNumId w:val="30"/>
  </w:num>
  <w:num w:numId="32">
    <w:abstractNumId w:val="21"/>
  </w:num>
  <w:num w:numId="33">
    <w:abstractNumId w:val="35"/>
  </w:num>
  <w:num w:numId="34">
    <w:abstractNumId w:val="11"/>
  </w:num>
  <w:num w:numId="35">
    <w:abstractNumId w:val="19"/>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417"/>
    <w:rsid w:val="00020020"/>
    <w:rsid w:val="000A64A0"/>
    <w:rsid w:val="000B3E6E"/>
    <w:rsid w:val="000F5DFF"/>
    <w:rsid w:val="00127713"/>
    <w:rsid w:val="00142610"/>
    <w:rsid w:val="001512CF"/>
    <w:rsid w:val="00163CC4"/>
    <w:rsid w:val="001A076A"/>
    <w:rsid w:val="001A20D9"/>
    <w:rsid w:val="001E4252"/>
    <w:rsid w:val="002077AC"/>
    <w:rsid w:val="00214539"/>
    <w:rsid w:val="00223E1D"/>
    <w:rsid w:val="00224B9C"/>
    <w:rsid w:val="00225090"/>
    <w:rsid w:val="002477D8"/>
    <w:rsid w:val="00293824"/>
    <w:rsid w:val="002B2ABC"/>
    <w:rsid w:val="002F0BF4"/>
    <w:rsid w:val="003142D2"/>
    <w:rsid w:val="003250AE"/>
    <w:rsid w:val="00332773"/>
    <w:rsid w:val="00336700"/>
    <w:rsid w:val="00361EAC"/>
    <w:rsid w:val="00363B97"/>
    <w:rsid w:val="00380B94"/>
    <w:rsid w:val="00391CE4"/>
    <w:rsid w:val="00393CEA"/>
    <w:rsid w:val="003D685D"/>
    <w:rsid w:val="003E7085"/>
    <w:rsid w:val="004176A0"/>
    <w:rsid w:val="00446B4D"/>
    <w:rsid w:val="004727F9"/>
    <w:rsid w:val="0047428D"/>
    <w:rsid w:val="004A38D1"/>
    <w:rsid w:val="004B7C8B"/>
    <w:rsid w:val="004F3F7C"/>
    <w:rsid w:val="00500F54"/>
    <w:rsid w:val="00505F51"/>
    <w:rsid w:val="00530E80"/>
    <w:rsid w:val="005367B4"/>
    <w:rsid w:val="00567D1B"/>
    <w:rsid w:val="005A20E5"/>
    <w:rsid w:val="005B0C3E"/>
    <w:rsid w:val="005B48C1"/>
    <w:rsid w:val="005C6C5F"/>
    <w:rsid w:val="005E09B4"/>
    <w:rsid w:val="005E3ADC"/>
    <w:rsid w:val="00613C11"/>
    <w:rsid w:val="006336E5"/>
    <w:rsid w:val="00665421"/>
    <w:rsid w:val="00674A09"/>
    <w:rsid w:val="00680208"/>
    <w:rsid w:val="00693424"/>
    <w:rsid w:val="0069435B"/>
    <w:rsid w:val="006C3A4C"/>
    <w:rsid w:val="006C6C76"/>
    <w:rsid w:val="006F22E5"/>
    <w:rsid w:val="006F6F53"/>
    <w:rsid w:val="00703417"/>
    <w:rsid w:val="00734083"/>
    <w:rsid w:val="00747700"/>
    <w:rsid w:val="007543FA"/>
    <w:rsid w:val="007749C0"/>
    <w:rsid w:val="00776C3B"/>
    <w:rsid w:val="007960AF"/>
    <w:rsid w:val="007B3FAD"/>
    <w:rsid w:val="007C2673"/>
    <w:rsid w:val="007D2BBD"/>
    <w:rsid w:val="007E1150"/>
    <w:rsid w:val="007E37C8"/>
    <w:rsid w:val="0081110F"/>
    <w:rsid w:val="00832B89"/>
    <w:rsid w:val="0083374D"/>
    <w:rsid w:val="008345F8"/>
    <w:rsid w:val="00877718"/>
    <w:rsid w:val="0088309B"/>
    <w:rsid w:val="008910E4"/>
    <w:rsid w:val="008A0151"/>
    <w:rsid w:val="008B1962"/>
    <w:rsid w:val="008F4BD4"/>
    <w:rsid w:val="008F57EB"/>
    <w:rsid w:val="00917511"/>
    <w:rsid w:val="00936E36"/>
    <w:rsid w:val="00964BB9"/>
    <w:rsid w:val="00970A66"/>
    <w:rsid w:val="009937B4"/>
    <w:rsid w:val="00996BCA"/>
    <w:rsid w:val="009A10E5"/>
    <w:rsid w:val="009A1E4C"/>
    <w:rsid w:val="009C2431"/>
    <w:rsid w:val="009F095A"/>
    <w:rsid w:val="009F5BEC"/>
    <w:rsid w:val="00A01297"/>
    <w:rsid w:val="00A031BC"/>
    <w:rsid w:val="00A139B6"/>
    <w:rsid w:val="00A307D5"/>
    <w:rsid w:val="00A410F9"/>
    <w:rsid w:val="00A56A93"/>
    <w:rsid w:val="00A765F6"/>
    <w:rsid w:val="00A7754A"/>
    <w:rsid w:val="00AA269B"/>
    <w:rsid w:val="00AA5E67"/>
    <w:rsid w:val="00AC7EDF"/>
    <w:rsid w:val="00AD1A6D"/>
    <w:rsid w:val="00B146DA"/>
    <w:rsid w:val="00B22D5D"/>
    <w:rsid w:val="00B272FD"/>
    <w:rsid w:val="00B37254"/>
    <w:rsid w:val="00B407BF"/>
    <w:rsid w:val="00B56B79"/>
    <w:rsid w:val="00B630AA"/>
    <w:rsid w:val="00B63495"/>
    <w:rsid w:val="00B703F3"/>
    <w:rsid w:val="00B9350B"/>
    <w:rsid w:val="00BC5E83"/>
    <w:rsid w:val="00BE7444"/>
    <w:rsid w:val="00C3196B"/>
    <w:rsid w:val="00C52459"/>
    <w:rsid w:val="00C66EF5"/>
    <w:rsid w:val="00CC070E"/>
    <w:rsid w:val="00D465E1"/>
    <w:rsid w:val="00D72C96"/>
    <w:rsid w:val="00DB528E"/>
    <w:rsid w:val="00E0157F"/>
    <w:rsid w:val="00E46747"/>
    <w:rsid w:val="00E729CA"/>
    <w:rsid w:val="00E91695"/>
    <w:rsid w:val="00EB2F30"/>
    <w:rsid w:val="00EB656E"/>
    <w:rsid w:val="00EE2C5B"/>
    <w:rsid w:val="00EE66BE"/>
    <w:rsid w:val="00F1458B"/>
    <w:rsid w:val="00F14A4E"/>
    <w:rsid w:val="00F16504"/>
    <w:rsid w:val="00F46ECD"/>
    <w:rsid w:val="00F5161A"/>
    <w:rsid w:val="00F6134B"/>
    <w:rsid w:val="00F6227C"/>
    <w:rsid w:val="00F92232"/>
    <w:rsid w:val="00F97798"/>
    <w:rsid w:val="00FB455A"/>
    <w:rsid w:val="00FB5817"/>
    <w:rsid w:val="00FD7F48"/>
    <w:rsid w:val="00FF1060"/>
    <w:rsid w:val="00FF1706"/>
    <w:rsid w:val="00FF2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470FBDF"/>
  <w15:docId w15:val="{EB1A0383-E117-4050-90F2-118E00382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FAD"/>
    <w:rPr>
      <w:sz w:val="24"/>
      <w:szCs w:val="24"/>
    </w:rPr>
  </w:style>
  <w:style w:type="paragraph" w:styleId="Heading1">
    <w:name w:val="heading 1"/>
    <w:basedOn w:val="Normal"/>
    <w:next w:val="Normal"/>
    <w:qFormat/>
    <w:rsid w:val="004F3F7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F3F7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80208"/>
    <w:pPr>
      <w:keepNext/>
      <w:jc w:val="center"/>
      <w:outlineLvl w:val="2"/>
    </w:pPr>
    <w:rPr>
      <w:b/>
      <w:sz w:val="28"/>
    </w:rPr>
  </w:style>
  <w:style w:type="paragraph" w:styleId="Heading6">
    <w:name w:val="heading 6"/>
    <w:basedOn w:val="Normal"/>
    <w:next w:val="Normal"/>
    <w:qFormat/>
    <w:rsid w:val="004F3F7C"/>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8A0151"/>
    <w:pPr>
      <w:shd w:val="clear" w:color="auto" w:fill="000080"/>
    </w:pPr>
    <w:rPr>
      <w:rFonts w:ascii="Tahoma" w:hAnsi="Tahoma" w:cs="Tahoma"/>
    </w:rPr>
  </w:style>
  <w:style w:type="table" w:styleId="TableGrid">
    <w:name w:val="Table Grid"/>
    <w:basedOn w:val="TableNormal"/>
    <w:rsid w:val="00883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80208"/>
    <w:pPr>
      <w:tabs>
        <w:tab w:val="center" w:pos="4320"/>
        <w:tab w:val="right" w:pos="8640"/>
      </w:tabs>
    </w:pPr>
  </w:style>
  <w:style w:type="paragraph" w:styleId="Footer">
    <w:name w:val="footer"/>
    <w:basedOn w:val="Normal"/>
    <w:rsid w:val="00680208"/>
    <w:pPr>
      <w:tabs>
        <w:tab w:val="center" w:pos="4320"/>
        <w:tab w:val="right" w:pos="8640"/>
      </w:tabs>
    </w:pPr>
  </w:style>
  <w:style w:type="paragraph" w:styleId="BodyText">
    <w:name w:val="Body Text"/>
    <w:basedOn w:val="Normal"/>
    <w:rsid w:val="00680208"/>
    <w:rPr>
      <w:b/>
    </w:rPr>
  </w:style>
  <w:style w:type="paragraph" w:styleId="Title">
    <w:name w:val="Title"/>
    <w:basedOn w:val="Normal"/>
    <w:qFormat/>
    <w:rsid w:val="00680208"/>
    <w:pPr>
      <w:jc w:val="center"/>
    </w:pPr>
    <w:rPr>
      <w:rFonts w:ascii="Arial" w:hAnsi="Arial" w:cs="Arial"/>
      <w:b/>
      <w:sz w:val="28"/>
    </w:rPr>
  </w:style>
  <w:style w:type="character" w:styleId="Hyperlink">
    <w:name w:val="Hyperlink"/>
    <w:basedOn w:val="DefaultParagraphFont"/>
    <w:rsid w:val="00A7754A"/>
    <w:rPr>
      <w:color w:val="0000FF"/>
      <w:u w:val="single"/>
    </w:rPr>
  </w:style>
  <w:style w:type="paragraph" w:styleId="BalloonText">
    <w:name w:val="Balloon Text"/>
    <w:basedOn w:val="Normal"/>
    <w:link w:val="BalloonTextChar"/>
    <w:rsid w:val="005E3ADC"/>
    <w:rPr>
      <w:rFonts w:ascii="Tahoma" w:hAnsi="Tahoma" w:cs="Tahoma"/>
      <w:sz w:val="16"/>
      <w:szCs w:val="16"/>
    </w:rPr>
  </w:style>
  <w:style w:type="character" w:customStyle="1" w:styleId="BalloonTextChar">
    <w:name w:val="Balloon Text Char"/>
    <w:basedOn w:val="DefaultParagraphFont"/>
    <w:link w:val="BalloonText"/>
    <w:rsid w:val="005E3ADC"/>
    <w:rPr>
      <w:rFonts w:ascii="Tahoma" w:hAnsi="Tahoma" w:cs="Tahoma"/>
      <w:sz w:val="16"/>
      <w:szCs w:val="16"/>
    </w:rPr>
  </w:style>
  <w:style w:type="character" w:styleId="CommentReference">
    <w:name w:val="annotation reference"/>
    <w:basedOn w:val="DefaultParagraphFont"/>
    <w:rsid w:val="001E4252"/>
    <w:rPr>
      <w:sz w:val="16"/>
      <w:szCs w:val="16"/>
    </w:rPr>
  </w:style>
  <w:style w:type="paragraph" w:styleId="CommentText">
    <w:name w:val="annotation text"/>
    <w:basedOn w:val="Normal"/>
    <w:link w:val="CommentTextChar"/>
    <w:rsid w:val="001E4252"/>
    <w:rPr>
      <w:sz w:val="20"/>
      <w:szCs w:val="20"/>
    </w:rPr>
  </w:style>
  <w:style w:type="character" w:customStyle="1" w:styleId="CommentTextChar">
    <w:name w:val="Comment Text Char"/>
    <w:basedOn w:val="DefaultParagraphFont"/>
    <w:link w:val="CommentText"/>
    <w:rsid w:val="001E4252"/>
  </w:style>
  <w:style w:type="paragraph" w:styleId="CommentSubject">
    <w:name w:val="annotation subject"/>
    <w:basedOn w:val="CommentText"/>
    <w:next w:val="CommentText"/>
    <w:link w:val="CommentSubjectChar"/>
    <w:rsid w:val="001E4252"/>
    <w:rPr>
      <w:b/>
      <w:bCs/>
    </w:rPr>
  </w:style>
  <w:style w:type="character" w:customStyle="1" w:styleId="CommentSubjectChar">
    <w:name w:val="Comment Subject Char"/>
    <w:basedOn w:val="CommentTextChar"/>
    <w:link w:val="CommentSubject"/>
    <w:rsid w:val="001E4252"/>
    <w:rPr>
      <w:b/>
      <w:bCs/>
    </w:rPr>
  </w:style>
  <w:style w:type="paragraph" w:styleId="FootnoteText">
    <w:name w:val="footnote text"/>
    <w:basedOn w:val="Normal"/>
    <w:link w:val="FootnoteTextChar"/>
    <w:semiHidden/>
    <w:unhideWhenUsed/>
    <w:rsid w:val="00996BCA"/>
    <w:rPr>
      <w:sz w:val="20"/>
      <w:szCs w:val="20"/>
    </w:rPr>
  </w:style>
  <w:style w:type="character" w:customStyle="1" w:styleId="FootnoteTextChar">
    <w:name w:val="Footnote Text Char"/>
    <w:basedOn w:val="DefaultParagraphFont"/>
    <w:link w:val="FootnoteText"/>
    <w:semiHidden/>
    <w:rsid w:val="00996BCA"/>
  </w:style>
  <w:style w:type="character" w:styleId="FootnoteReference">
    <w:name w:val="footnote reference"/>
    <w:basedOn w:val="DefaultParagraphFont"/>
    <w:semiHidden/>
    <w:unhideWhenUsed/>
    <w:rsid w:val="00996BCA"/>
    <w:rPr>
      <w:vertAlign w:val="superscript"/>
    </w:rPr>
  </w:style>
  <w:style w:type="character" w:styleId="Emphasis">
    <w:name w:val="Emphasis"/>
    <w:basedOn w:val="DefaultParagraphFont"/>
    <w:uiPriority w:val="20"/>
    <w:qFormat/>
    <w:rsid w:val="00CC070E"/>
    <w:rPr>
      <w:i/>
      <w:iCs/>
    </w:rPr>
  </w:style>
  <w:style w:type="paragraph" w:styleId="NormalWeb">
    <w:name w:val="Normal (Web)"/>
    <w:basedOn w:val="Normal"/>
    <w:uiPriority w:val="99"/>
    <w:unhideWhenUsed/>
    <w:rsid w:val="00CC070E"/>
    <w:pPr>
      <w:spacing w:before="100" w:beforeAutospacing="1" w:after="100" w:afterAutospacing="1"/>
    </w:pPr>
  </w:style>
  <w:style w:type="paragraph" w:styleId="ListParagraph">
    <w:name w:val="List Paragraph"/>
    <w:basedOn w:val="Normal"/>
    <w:uiPriority w:val="34"/>
    <w:qFormat/>
    <w:rsid w:val="00CC07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239898">
      <w:bodyDiv w:val="1"/>
      <w:marLeft w:val="0"/>
      <w:marRight w:val="0"/>
      <w:marTop w:val="0"/>
      <w:marBottom w:val="0"/>
      <w:divBdr>
        <w:top w:val="none" w:sz="0" w:space="0" w:color="auto"/>
        <w:left w:val="none" w:sz="0" w:space="0" w:color="auto"/>
        <w:bottom w:val="none" w:sz="0" w:space="0" w:color="auto"/>
        <w:right w:val="none" w:sz="0" w:space="0" w:color="auto"/>
      </w:divBdr>
    </w:div>
    <w:div w:id="1417169378">
      <w:bodyDiv w:val="1"/>
      <w:marLeft w:val="0"/>
      <w:marRight w:val="0"/>
      <w:marTop w:val="0"/>
      <w:marBottom w:val="0"/>
      <w:divBdr>
        <w:top w:val="none" w:sz="0" w:space="0" w:color="auto"/>
        <w:left w:val="none" w:sz="0" w:space="0" w:color="auto"/>
        <w:bottom w:val="none" w:sz="0" w:space="0" w:color="auto"/>
        <w:right w:val="none" w:sz="0" w:space="0" w:color="auto"/>
      </w:divBdr>
    </w:div>
    <w:div w:id="1440251446">
      <w:bodyDiv w:val="1"/>
      <w:marLeft w:val="0"/>
      <w:marRight w:val="0"/>
      <w:marTop w:val="0"/>
      <w:marBottom w:val="0"/>
      <w:divBdr>
        <w:top w:val="none" w:sz="0" w:space="0" w:color="auto"/>
        <w:left w:val="none" w:sz="0" w:space="0" w:color="auto"/>
        <w:bottom w:val="none" w:sz="0" w:space="0" w:color="auto"/>
        <w:right w:val="none" w:sz="0" w:space="0" w:color="auto"/>
      </w:divBdr>
    </w:div>
    <w:div w:id="198562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_dlc_DocId xmlns="b22f8f74-215c-4154-9939-bd29e4e8980e">XRUYQT3274NZ-681238054-1060</_dlc_DocId>
    <_dlc_DocIdUrl xmlns="b22f8f74-215c-4154-9939-bd29e4e8980e">
      <Url>https://supportservices.jobcorps.gov/health/_layouts/15/DocIdRedir.aspx?ID=XRUYQT3274NZ-681238054-1060</Url>
      <Description>XRUYQT3274NZ-681238054-1060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3AFCA38-8BD4-46A1-A901-9881F909D0E6}"/>
</file>

<file path=customXml/itemProps2.xml><?xml version="1.0" encoding="utf-8"?>
<ds:datastoreItem xmlns:ds="http://schemas.openxmlformats.org/officeDocument/2006/customXml" ds:itemID="{2E7357C7-1A13-4DB1-9F86-5F25C3BF99E5}"/>
</file>

<file path=customXml/itemProps3.xml><?xml version="1.0" encoding="utf-8"?>
<ds:datastoreItem xmlns:ds="http://schemas.openxmlformats.org/officeDocument/2006/customXml" ds:itemID="{C21E9D43-3AB8-4653-A2B4-FC7C05F48FB1}"/>
</file>

<file path=customXml/itemProps4.xml><?xml version="1.0" encoding="utf-8"?>
<ds:datastoreItem xmlns:ds="http://schemas.openxmlformats.org/officeDocument/2006/customXml" ds:itemID="{214CEBEE-798F-4D48-83D1-458E93755586}"/>
</file>

<file path=customXml/itemProps5.xml><?xml version="1.0" encoding="utf-8"?>
<ds:datastoreItem xmlns:ds="http://schemas.openxmlformats.org/officeDocument/2006/customXml" ds:itemID="{D0622D8E-FAA3-421F-9DCF-B48045D98747}"/>
</file>

<file path=customXml/itemProps6.xml><?xml version="1.0" encoding="utf-8"?>
<ds:datastoreItem xmlns:ds="http://schemas.openxmlformats.org/officeDocument/2006/customXml" ds:itemID="{0ACC98CD-F186-4A1A-A88C-1CED48786F22}"/>
</file>

<file path=docProps/app.xml><?xml version="1.0" encoding="utf-8"?>
<Properties xmlns="http://schemas.openxmlformats.org/officeDocument/2006/extended-properties" xmlns:vt="http://schemas.openxmlformats.org/officeDocument/2006/docPropsVTypes">
  <Template>Normal.dotm</Template>
  <TotalTime>55</TotalTime>
  <Pages>2</Pages>
  <Words>804</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TEAP Chronic Care Management Plan</vt:lpstr>
    </vt:vector>
  </TitlesOfParts>
  <Company>home</Company>
  <LinksUpToDate>false</LinksUpToDate>
  <CharactersWithSpaces>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CPP: TEAP</dc:title>
  <dc:creator>Christine Phoebus</dc:creator>
  <cp:lastModifiedBy>Carolina Valdenegro</cp:lastModifiedBy>
  <cp:revision>7</cp:revision>
  <cp:lastPrinted>2014-03-14T16:09:00Z</cp:lastPrinted>
  <dcterms:created xsi:type="dcterms:W3CDTF">2019-01-28T00:33:00Z</dcterms:created>
  <dcterms:modified xsi:type="dcterms:W3CDTF">2019-01-31T18:12:00Z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0x010100321BBDD672BAB240AE25E8C18386348A</vt:lpwstr>
  </property>
  <property fmtid="{D5CDD505-2E9C-101B-9397-08002B2CF9AE}" pid="4" name="_dlc_DocIdItemGuid">
    <vt:lpwstr>2968eff3-5ab5-482a-ab31-33567056bd72</vt:lpwstr>
  </property>
</Properties>
</file>