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720"/>
        <w:gridCol w:w="2268"/>
        <w:gridCol w:w="1008"/>
        <w:gridCol w:w="936"/>
        <w:gridCol w:w="936"/>
        <w:gridCol w:w="936"/>
        <w:gridCol w:w="936"/>
      </w:tblGrid>
      <w:tr w:rsidR="00B64C97">
        <w:trPr>
          <w:cantSplit/>
          <w:trHeight w:val="389"/>
          <w:jc w:val="center"/>
        </w:trPr>
        <w:tc>
          <w:tcPr>
            <w:tcW w:w="10728" w:type="dxa"/>
            <w:gridSpan w:val="8"/>
            <w:vAlign w:val="center"/>
          </w:tcPr>
          <w:p w:rsidR="00B64C97" w:rsidRDefault="00B64C9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32"/>
              </w:rPr>
              <w:br w:type="column"/>
            </w:r>
            <w:r>
              <w:rPr>
                <w:rFonts w:ascii="Arial" w:hAnsi="Arial" w:cs="Arial"/>
                <w:b/>
                <w:bCs/>
                <w:sz w:val="18"/>
              </w:rPr>
              <w:t>Student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E1ABA" w:rsidTr="00D01089">
        <w:trPr>
          <w:cantSplit/>
          <w:trHeight w:val="389"/>
          <w:jc w:val="center"/>
        </w:trPr>
        <w:tc>
          <w:tcPr>
            <w:tcW w:w="2988" w:type="dxa"/>
            <w:vAlign w:val="center"/>
          </w:tcPr>
          <w:p w:rsidR="00DE1ABA" w:rsidRDefault="00DE1AB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Sex:  M or F</w:t>
            </w:r>
          </w:p>
        </w:tc>
        <w:tc>
          <w:tcPr>
            <w:tcW w:w="2988" w:type="dxa"/>
            <w:gridSpan w:val="2"/>
            <w:vAlign w:val="center"/>
          </w:tcPr>
          <w:p w:rsidR="00DE1ABA" w:rsidRDefault="00DE1AB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Birth:</w:t>
            </w:r>
          </w:p>
        </w:tc>
        <w:tc>
          <w:tcPr>
            <w:tcW w:w="4752" w:type="dxa"/>
            <w:gridSpan w:val="5"/>
            <w:vAlign w:val="center"/>
          </w:tcPr>
          <w:p w:rsidR="00DE1ABA" w:rsidRDefault="00DE1AB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of Entry:</w:t>
            </w:r>
          </w:p>
        </w:tc>
      </w:tr>
      <w:tr w:rsidR="00B64C97">
        <w:trPr>
          <w:cantSplit/>
          <w:trHeight w:val="389"/>
          <w:jc w:val="center"/>
        </w:trPr>
        <w:tc>
          <w:tcPr>
            <w:tcW w:w="10728" w:type="dxa"/>
            <w:gridSpan w:val="8"/>
            <w:tcBorders>
              <w:bottom w:val="single" w:sz="4" w:space="0" w:color="auto"/>
            </w:tcBorders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Co-Morbid Conditions:</w:t>
            </w: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shd w:val="clear" w:color="auto" w:fill="E0E0E0"/>
            <w:vAlign w:val="center"/>
          </w:tcPr>
          <w:p w:rsidR="00B64C97" w:rsidRDefault="00B64C97">
            <w:pPr>
              <w:pStyle w:val="Heading1"/>
              <w:jc w:val="left"/>
              <w:rPr>
                <w:b/>
                <w:shadow w:val="0"/>
                <w:sz w:val="18"/>
              </w:rPr>
            </w:pPr>
            <w:r>
              <w:rPr>
                <w:b/>
                <w:shadow w:val="0"/>
                <w:sz w:val="18"/>
              </w:rPr>
              <w:t>HEALTH MAINTENANCE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b/>
                <w:bCs/>
                <w:caps/>
                <w:sz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</w:rPr>
              <w:t>Recommended Frequency</w:t>
            </w:r>
          </w:p>
        </w:tc>
        <w:tc>
          <w:tcPr>
            <w:tcW w:w="4752" w:type="dxa"/>
            <w:gridSpan w:val="5"/>
            <w:shd w:val="clear" w:color="auto" w:fill="E0E0E0"/>
            <w:vAlign w:val="center"/>
          </w:tcPr>
          <w:p w:rsidR="00B64C97" w:rsidRDefault="00B64C97">
            <w:pPr>
              <w:pStyle w:val="Heading2"/>
              <w:jc w:val="center"/>
              <w:rPr>
                <w:b/>
                <w:shadow w:val="0"/>
                <w:sz w:val="18"/>
              </w:rPr>
            </w:pPr>
            <w:r>
              <w:rPr>
                <w:b/>
                <w:shadow w:val="0"/>
                <w:sz w:val="18"/>
              </w:rPr>
              <w:t>DATE</w:t>
            </w: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 w:rsidP="006F07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History and physical</w:t>
            </w:r>
            <w:r w:rsidR="006F071B">
              <w:rPr>
                <w:rFonts w:ascii="Arial" w:hAnsi="Arial" w:cs="Arial"/>
                <w:sz w:val="18"/>
              </w:rPr>
              <w:t xml:space="preserve"> examination</w:t>
            </w: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Comprehensive once annually.  Focused at other visits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 w:rsidP="006F07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Weight (BMI Goal </w:t>
            </w:r>
            <w:r w:rsidR="00B3350B" w:rsidRPr="00B3350B">
              <w:rPr>
                <w:rFonts w:ascii="Arial" w:hAnsi="Arial" w:cs="Arial"/>
                <w:sz w:val="18"/>
                <w:u w:val="single"/>
              </w:rPr>
              <w:t>&lt;</w:t>
            </w:r>
            <w:r w:rsidR="006F071B">
              <w:rPr>
                <w:rFonts w:ascii="Arial" w:hAnsi="Arial" w:cs="Arial"/>
                <w:sz w:val="18"/>
              </w:rPr>
              <w:t xml:space="preserve"> 25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Every visit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Blood Pressure</w:t>
            </w:r>
          </w:p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(Goal </w:t>
            </w:r>
            <w:r>
              <w:rPr>
                <w:rFonts w:ascii="Arial" w:hAnsi="Arial" w:cs="Arial"/>
                <w:sz w:val="18"/>
                <w:u w:val="single"/>
              </w:rPr>
              <w:t>&lt;</w:t>
            </w:r>
            <w:r w:rsidR="006F071B">
              <w:rPr>
                <w:rFonts w:ascii="Arial" w:hAnsi="Arial" w:cs="Arial"/>
                <w:sz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130/85)</w:t>
            </w: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Every visit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Dilated ophthalmologic examination referral</w:t>
            </w: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Annually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Merge w:val="restart"/>
            <w:vAlign w:val="center"/>
          </w:tcPr>
          <w:p w:rsidR="00B64C97" w:rsidRDefault="00B64C97">
            <w:pPr>
              <w:numPr>
                <w:ilvl w:val="0"/>
                <w:numId w:val="15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6F071B">
        <w:trPr>
          <w:cantSplit/>
          <w:trHeight w:val="389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Foot examination: sensation, pedal pulses, ulcers, color, warmth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071B" w:rsidRDefault="006F0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Every visit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</w:tr>
      <w:tr w:rsidR="006F071B">
        <w:trPr>
          <w:cantSplit/>
          <w:trHeight w:val="389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Comprehensive vascular, neurological and musculoskeletal examination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F071B" w:rsidRDefault="006F0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Annually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10728" w:type="dxa"/>
            <w:gridSpan w:val="8"/>
            <w:shd w:val="clear" w:color="auto" w:fill="E0E0E0"/>
            <w:vAlign w:val="center"/>
          </w:tcPr>
          <w:p w:rsidR="00B64C97" w:rsidRDefault="00B64C97">
            <w:pPr>
              <w:pStyle w:val="Heading2"/>
              <w:rPr>
                <w:b/>
                <w:bCs/>
                <w:caps/>
                <w:shadow w:val="0"/>
                <w:sz w:val="18"/>
                <w:szCs w:val="24"/>
              </w:rPr>
            </w:pPr>
            <w:r>
              <w:rPr>
                <w:b/>
                <w:bCs/>
                <w:caps/>
                <w:shadow w:val="0"/>
                <w:sz w:val="18"/>
                <w:szCs w:val="24"/>
              </w:rPr>
              <w:t>Laboratory Tests</w:t>
            </w: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HbA1c</w:t>
            </w:r>
            <w:r w:rsidR="006F071B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="006F071B">
              <w:rPr>
                <w:rFonts w:ascii="Arial" w:hAnsi="Arial" w:cs="Arial"/>
                <w:sz w:val="18"/>
              </w:rPr>
              <w:t>glycohemoglobin</w:t>
            </w:r>
            <w:proofErr w:type="spellEnd"/>
            <w:r w:rsidR="006F071B">
              <w:rPr>
                <w:rFonts w:ascii="Arial" w:hAnsi="Arial" w:cs="Arial"/>
                <w:sz w:val="18"/>
              </w:rPr>
              <w:t>)</w:t>
            </w:r>
          </w:p>
          <w:p w:rsidR="00B64C97" w:rsidRDefault="00B64C97" w:rsidP="006F071B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Evaluate </w:t>
            </w:r>
            <w:r w:rsidR="006F071B">
              <w:rPr>
                <w:rFonts w:ascii="Arial" w:hAnsi="Arial" w:cs="Arial"/>
                <w:sz w:val="18"/>
              </w:rPr>
              <w:t xml:space="preserve">management </w:t>
            </w:r>
            <w:r>
              <w:rPr>
                <w:rFonts w:ascii="Arial" w:hAnsi="Arial" w:cs="Arial"/>
                <w:sz w:val="18"/>
              </w:rPr>
              <w:t>plan when &gt; 8%</w:t>
            </w:r>
          </w:p>
        </w:tc>
        <w:tc>
          <w:tcPr>
            <w:tcW w:w="2268" w:type="dxa"/>
            <w:vAlign w:val="center"/>
          </w:tcPr>
          <w:p w:rsidR="006F071B" w:rsidRDefault="006F071B">
            <w:pPr>
              <w:jc w:val="center"/>
              <w:rPr>
                <w:rFonts w:ascii="Arial" w:hAnsi="Arial" w:cs="Arial"/>
                <w:sz w:val="18"/>
              </w:rPr>
            </w:pPr>
          </w:p>
          <w:p w:rsidR="00B64C97" w:rsidRDefault="006F071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Every 3 months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6F071B" w:rsidRDefault="006F071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Urine </w:t>
            </w:r>
            <w:proofErr w:type="spellStart"/>
            <w:r>
              <w:rPr>
                <w:rFonts w:ascii="Arial" w:hAnsi="Arial" w:cs="Arial"/>
                <w:sz w:val="18"/>
              </w:rPr>
              <w:t>microalbumin</w:t>
            </w:r>
            <w:proofErr w:type="spellEnd"/>
          </w:p>
          <w:p w:rsidR="006F071B" w:rsidRPr="006F071B" w:rsidRDefault="006F071B" w:rsidP="006F071B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E75E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Annually 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Blood lipids</w:t>
            </w:r>
            <w:r w:rsidR="006F071B">
              <w:rPr>
                <w:rFonts w:ascii="Arial" w:hAnsi="Arial" w:cs="Arial"/>
                <w:sz w:val="18"/>
              </w:rPr>
              <w:t xml:space="preserve"> (fasting)</w:t>
            </w:r>
          </w:p>
          <w:p w:rsidR="00B64C97" w:rsidRDefault="00B64C9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Cholesterol &lt;200mg/dl</w:t>
            </w:r>
          </w:p>
          <w:p w:rsidR="00B64C97" w:rsidRDefault="00B64C9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Triglycerides &lt;200 mg/dl</w:t>
            </w:r>
          </w:p>
          <w:p w:rsidR="00B64C97" w:rsidRDefault="00B64C9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LDL&lt;130 mg/dl (&lt;100 with CAD)</w:t>
            </w:r>
          </w:p>
          <w:p w:rsidR="00B64C97" w:rsidRDefault="00B64C97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HDL&gt;35 mg/dl)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Annually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10728" w:type="dxa"/>
            <w:gridSpan w:val="8"/>
            <w:shd w:val="clear" w:color="auto" w:fill="E0E0E0"/>
            <w:vAlign w:val="center"/>
          </w:tcPr>
          <w:p w:rsidR="00B64C97" w:rsidRDefault="00B64C97">
            <w:pPr>
              <w:pStyle w:val="Heading2"/>
              <w:rPr>
                <w:b/>
                <w:bCs/>
                <w:caps/>
                <w:shadow w:val="0"/>
                <w:sz w:val="18"/>
                <w:szCs w:val="24"/>
              </w:rPr>
            </w:pPr>
            <w:r>
              <w:rPr>
                <w:b/>
                <w:bCs/>
                <w:caps/>
                <w:shadow w:val="0"/>
                <w:sz w:val="18"/>
                <w:szCs w:val="24"/>
              </w:rPr>
              <w:t>Diabetes Management Plan</w:t>
            </w: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Self blood glucose monitoring results</w:t>
            </w:r>
          </w:p>
        </w:tc>
        <w:tc>
          <w:tcPr>
            <w:tcW w:w="2268" w:type="dxa"/>
            <w:vMerge w:val="restart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Every visit, with comprehensive review annually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Nutrition</w:t>
            </w:r>
          </w:p>
        </w:tc>
        <w:tc>
          <w:tcPr>
            <w:tcW w:w="2268" w:type="dxa"/>
            <w:vMerge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Exercise/physical activity</w:t>
            </w:r>
          </w:p>
        </w:tc>
        <w:tc>
          <w:tcPr>
            <w:tcW w:w="2268" w:type="dxa"/>
            <w:vMerge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Adherence</w:t>
            </w:r>
            <w:r w:rsidR="00345880">
              <w:rPr>
                <w:rFonts w:ascii="Arial" w:hAnsi="Arial" w:cs="Arial"/>
                <w:sz w:val="18"/>
              </w:rPr>
              <w:t xml:space="preserve"> to management plan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10728" w:type="dxa"/>
            <w:gridSpan w:val="8"/>
            <w:shd w:val="clear" w:color="auto" w:fill="E0E0E0"/>
            <w:vAlign w:val="center"/>
          </w:tcPr>
          <w:p w:rsidR="00B64C97" w:rsidRDefault="00B64C97">
            <w:pPr>
              <w:pStyle w:val="Heading2"/>
              <w:rPr>
                <w:b/>
                <w:bCs/>
                <w:caps/>
                <w:shadow w:val="0"/>
                <w:sz w:val="18"/>
                <w:szCs w:val="24"/>
              </w:rPr>
            </w:pPr>
            <w:r>
              <w:rPr>
                <w:b/>
                <w:bCs/>
                <w:caps/>
                <w:shadow w:val="0"/>
                <w:sz w:val="18"/>
                <w:szCs w:val="24"/>
              </w:rPr>
              <w:t>Preventive Care/Lifestyle</w:t>
            </w: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Pneumococcal vaccine(s)</w:t>
            </w: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Complete series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Influenza vaccine</w:t>
            </w: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Annually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vAlign w:val="center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Smoking cessation</w:t>
            </w: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Every Visit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:rsidR="00B64C97" w:rsidRDefault="00345880" w:rsidP="003458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Contraception or p</w:t>
            </w:r>
            <w:r w:rsidR="00B64C97">
              <w:rPr>
                <w:rFonts w:ascii="Arial" w:hAnsi="Arial" w:cs="Arial"/>
                <w:sz w:val="18"/>
              </w:rPr>
              <w:t>reconception counseling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Every Visit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  <w:tr w:rsidR="00B64C97">
        <w:trPr>
          <w:cantSplit/>
          <w:trHeight w:val="389"/>
          <w:jc w:val="center"/>
        </w:trPr>
        <w:tc>
          <w:tcPr>
            <w:tcW w:w="10728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64C97" w:rsidRDefault="00B64C97">
            <w:pPr>
              <w:pStyle w:val="Heading2"/>
              <w:rPr>
                <w:b/>
                <w:caps/>
                <w:shadow w:val="0"/>
                <w:sz w:val="18"/>
                <w:szCs w:val="20"/>
              </w:rPr>
            </w:pPr>
            <w:r>
              <w:rPr>
                <w:b/>
                <w:caps/>
                <w:shadow w:val="0"/>
                <w:sz w:val="18"/>
                <w:szCs w:val="20"/>
              </w:rPr>
              <w:t>Referrals</w:t>
            </w:r>
          </w:p>
        </w:tc>
      </w:tr>
      <w:tr w:rsidR="00B64C97">
        <w:trPr>
          <w:cantSplit/>
          <w:trHeight w:val="389"/>
          <w:jc w:val="center"/>
        </w:trPr>
        <w:tc>
          <w:tcPr>
            <w:tcW w:w="3708" w:type="dxa"/>
            <w:gridSpan w:val="2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Diabetes Education, Endocrinologist, </w:t>
            </w:r>
            <w:proofErr w:type="spellStart"/>
            <w:r>
              <w:rPr>
                <w:rFonts w:ascii="Arial" w:hAnsi="Arial" w:cs="Arial"/>
                <w:sz w:val="18"/>
              </w:rPr>
              <w:t>Diabetologist</w:t>
            </w:r>
            <w:proofErr w:type="spellEnd"/>
            <w:r>
              <w:rPr>
                <w:rFonts w:ascii="Arial" w:hAnsi="Arial" w:cs="Arial"/>
                <w:sz w:val="18"/>
              </w:rPr>
              <w:t>, other specialists</w:t>
            </w:r>
          </w:p>
        </w:tc>
        <w:tc>
          <w:tcPr>
            <w:tcW w:w="2268" w:type="dxa"/>
            <w:vAlign w:val="center"/>
          </w:tcPr>
          <w:p w:rsidR="00B64C97" w:rsidRDefault="00B64C9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indicated</w:t>
            </w:r>
          </w:p>
        </w:tc>
        <w:tc>
          <w:tcPr>
            <w:tcW w:w="1008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6" w:type="dxa"/>
          </w:tcPr>
          <w:p w:rsidR="00B64C97" w:rsidRDefault="00B64C97">
            <w:pPr>
              <w:rPr>
                <w:rFonts w:ascii="Arial" w:hAnsi="Arial" w:cs="Arial"/>
                <w:sz w:val="18"/>
              </w:rPr>
            </w:pPr>
          </w:p>
        </w:tc>
      </w:tr>
    </w:tbl>
    <w:p w:rsidR="00B64C97" w:rsidRPr="00490C58" w:rsidRDefault="00B64C97" w:rsidP="00490C58">
      <w:pPr>
        <w:rPr>
          <w:rFonts w:ascii="Arial" w:hAnsi="Arial" w:cs="Arial"/>
          <w:sz w:val="16"/>
          <w:szCs w:val="16"/>
        </w:rPr>
      </w:pPr>
    </w:p>
    <w:sectPr w:rsidR="00B64C97" w:rsidRPr="00490C58" w:rsidSect="00E1466B">
      <w:headerReference w:type="default" r:id="rId11"/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82" w:rsidRDefault="00D72582">
      <w:r>
        <w:separator/>
      </w:r>
    </w:p>
  </w:endnote>
  <w:endnote w:type="continuationSeparator" w:id="0">
    <w:p w:rsidR="00D72582" w:rsidRDefault="00D7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16C" w:rsidRPr="00A1416C" w:rsidRDefault="00A1416C" w:rsidP="00A1416C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D62FFB"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82" w:rsidRDefault="00D72582">
      <w:r>
        <w:separator/>
      </w:r>
    </w:p>
  </w:footnote>
  <w:footnote w:type="continuationSeparator" w:id="0">
    <w:p w:rsidR="00D72582" w:rsidRDefault="00D72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AC" w:rsidRPr="00490C58" w:rsidRDefault="00692FAC" w:rsidP="00692FAC">
    <w:pPr>
      <w:jc w:val="center"/>
      <w:rPr>
        <w:rFonts w:ascii="Arial" w:hAnsi="Arial" w:cs="Arial"/>
        <w:b/>
        <w:bCs/>
        <w:sz w:val="22"/>
        <w:szCs w:val="22"/>
      </w:rPr>
    </w:pPr>
    <w:r w:rsidRPr="00490C58">
      <w:rPr>
        <w:rFonts w:ascii="Arial" w:hAnsi="Arial" w:cs="Arial"/>
        <w:b/>
        <w:bCs/>
        <w:sz w:val="22"/>
        <w:szCs w:val="22"/>
      </w:rPr>
      <w:t>CHRONIC CARE MANAGEMENT PLAN FLOW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490C58">
      <w:rPr>
        <w:rFonts w:ascii="Arial" w:hAnsi="Arial" w:cs="Arial"/>
        <w:b/>
        <w:bCs/>
        <w:sz w:val="22"/>
        <w:szCs w:val="22"/>
      </w:rPr>
      <w:t>SHEET</w:t>
    </w:r>
  </w:p>
  <w:p w:rsidR="00692FAC" w:rsidRDefault="00692FAC" w:rsidP="00692FAC">
    <w:pPr>
      <w:jc w:val="center"/>
      <w:rPr>
        <w:rFonts w:ascii="Arial" w:hAnsi="Arial" w:cs="Arial"/>
        <w:b/>
        <w:sz w:val="22"/>
        <w:szCs w:val="22"/>
      </w:rPr>
    </w:pPr>
    <w:r w:rsidRPr="00490C58">
      <w:rPr>
        <w:rFonts w:ascii="Arial" w:hAnsi="Arial" w:cs="Arial"/>
        <w:b/>
        <w:sz w:val="22"/>
        <w:szCs w:val="22"/>
      </w:rPr>
      <w:t>DIABETES</w:t>
    </w:r>
  </w:p>
  <w:p w:rsidR="00692FAC" w:rsidRPr="00490C58" w:rsidRDefault="00692FAC" w:rsidP="00692FAC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F74"/>
    <w:multiLevelType w:val="hybridMultilevel"/>
    <w:tmpl w:val="9034C1B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D71BB"/>
    <w:multiLevelType w:val="hybridMultilevel"/>
    <w:tmpl w:val="BA50474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031E8"/>
    <w:multiLevelType w:val="hybridMultilevel"/>
    <w:tmpl w:val="A03EE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D1531"/>
    <w:multiLevelType w:val="hybridMultilevel"/>
    <w:tmpl w:val="5EFC7C5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D4A93"/>
    <w:multiLevelType w:val="hybridMultilevel"/>
    <w:tmpl w:val="36002E12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7520F"/>
    <w:multiLevelType w:val="hybridMultilevel"/>
    <w:tmpl w:val="9EA6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23D15"/>
    <w:multiLevelType w:val="hybridMultilevel"/>
    <w:tmpl w:val="39F85352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B1CC2"/>
    <w:multiLevelType w:val="hybridMultilevel"/>
    <w:tmpl w:val="CEEE2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7C6C4C"/>
    <w:multiLevelType w:val="hybridMultilevel"/>
    <w:tmpl w:val="020251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97D22"/>
    <w:multiLevelType w:val="hybridMultilevel"/>
    <w:tmpl w:val="C0D65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981CBD"/>
    <w:multiLevelType w:val="hybridMultilevel"/>
    <w:tmpl w:val="5874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A3474"/>
    <w:multiLevelType w:val="hybridMultilevel"/>
    <w:tmpl w:val="EC787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832680"/>
    <w:multiLevelType w:val="hybridMultilevel"/>
    <w:tmpl w:val="71CACF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9E97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92E5046"/>
    <w:multiLevelType w:val="hybridMultilevel"/>
    <w:tmpl w:val="BCEEA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E7B2A"/>
    <w:multiLevelType w:val="hybridMultilevel"/>
    <w:tmpl w:val="D84219D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242D66"/>
    <w:multiLevelType w:val="hybridMultilevel"/>
    <w:tmpl w:val="B8E47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9"/>
  </w:num>
  <w:num w:numId="17">
    <w:abstractNumId w:val="16"/>
  </w:num>
  <w:num w:numId="18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63C"/>
    <w:rsid w:val="000E75E7"/>
    <w:rsid w:val="00345880"/>
    <w:rsid w:val="00443F00"/>
    <w:rsid w:val="00490C58"/>
    <w:rsid w:val="005C77F0"/>
    <w:rsid w:val="006436DA"/>
    <w:rsid w:val="00684DA7"/>
    <w:rsid w:val="00692FAC"/>
    <w:rsid w:val="006F071B"/>
    <w:rsid w:val="008068CC"/>
    <w:rsid w:val="00870EA0"/>
    <w:rsid w:val="00917055"/>
    <w:rsid w:val="00917D1A"/>
    <w:rsid w:val="0099563C"/>
    <w:rsid w:val="009F16AC"/>
    <w:rsid w:val="00A1416C"/>
    <w:rsid w:val="00A7254A"/>
    <w:rsid w:val="00B3350B"/>
    <w:rsid w:val="00B64C97"/>
    <w:rsid w:val="00BE02AB"/>
    <w:rsid w:val="00C56C28"/>
    <w:rsid w:val="00C86ACE"/>
    <w:rsid w:val="00D01089"/>
    <w:rsid w:val="00D2597B"/>
    <w:rsid w:val="00D72582"/>
    <w:rsid w:val="00DE1ABA"/>
    <w:rsid w:val="00E1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66B"/>
    <w:rPr>
      <w:sz w:val="24"/>
      <w:szCs w:val="24"/>
    </w:rPr>
  </w:style>
  <w:style w:type="paragraph" w:styleId="Heading1">
    <w:name w:val="heading 1"/>
    <w:basedOn w:val="Normal"/>
    <w:next w:val="Normal"/>
    <w:qFormat/>
    <w:rsid w:val="00E1466B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E1466B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E1466B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1466B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E1466B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E1466B"/>
    <w:pPr>
      <w:keepNext/>
      <w:outlineLvl w:val="5"/>
    </w:pPr>
    <w:rPr>
      <w:rFonts w:ascii="Arial" w:hAnsi="Arial" w:cs="Arial"/>
      <w:b/>
      <w:sz w:val="20"/>
    </w:rPr>
  </w:style>
  <w:style w:type="paragraph" w:styleId="Heading7">
    <w:name w:val="heading 7"/>
    <w:basedOn w:val="Normal"/>
    <w:next w:val="Normal"/>
    <w:qFormat/>
    <w:rsid w:val="00BE02A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466B"/>
    <w:rPr>
      <w:b/>
    </w:rPr>
  </w:style>
  <w:style w:type="paragraph" w:styleId="Title">
    <w:name w:val="Title"/>
    <w:basedOn w:val="Normal"/>
    <w:qFormat/>
    <w:rsid w:val="00E1466B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rsid w:val="00E1466B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E1466B"/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E1466B"/>
    <w:rPr>
      <w:color w:val="0000FF"/>
      <w:u w:val="single"/>
    </w:rPr>
  </w:style>
  <w:style w:type="paragraph" w:styleId="Header">
    <w:name w:val="header"/>
    <w:basedOn w:val="Normal"/>
    <w:rsid w:val="00E14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6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ABA"/>
  </w:style>
  <w:style w:type="paragraph" w:styleId="BalloonText">
    <w:name w:val="Balloon Text"/>
    <w:basedOn w:val="Normal"/>
    <w:link w:val="BalloonTextChar"/>
    <w:rsid w:val="00C86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XRUYQT3274NZ-681238054-1064</_dlc_DocId>
    <_dlc_DocIdUrl xmlns="b22f8f74-215c-4154-9939-bd29e4e8980e">
      <Url>https://supportservices.jobcorps.gov/health/_layouts/15/DocIdRedir.aspx?ID=XRUYQT3274NZ-681238054-1064</Url>
      <Description>XRUYQT3274NZ-681238054-1064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0D9EFE-870B-4F93-A9CD-1A0AB4D0E27E}"/>
</file>

<file path=customXml/itemProps2.xml><?xml version="1.0" encoding="utf-8"?>
<ds:datastoreItem xmlns:ds="http://schemas.openxmlformats.org/officeDocument/2006/customXml" ds:itemID="{17737F1F-F830-44C7-8E6A-D1912799D071}"/>
</file>

<file path=customXml/itemProps3.xml><?xml version="1.0" encoding="utf-8"?>
<ds:datastoreItem xmlns:ds="http://schemas.openxmlformats.org/officeDocument/2006/customXml" ds:itemID="{BB820C29-85E3-4082-B307-578FF14DC506}"/>
</file>

<file path=customXml/itemProps4.xml><?xml version="1.0" encoding="utf-8"?>
<ds:datastoreItem xmlns:ds="http://schemas.openxmlformats.org/officeDocument/2006/customXml" ds:itemID="{E4B38C12-54CC-4C29-A98C-92905AF9F731}"/>
</file>

<file path=customXml/itemProps5.xml><?xml version="1.0" encoding="utf-8"?>
<ds:datastoreItem xmlns:ds="http://schemas.openxmlformats.org/officeDocument/2006/customXml" ds:itemID="{4F341D90-79DE-4254-8980-1C44410B89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Diabetes Chronic Care Management Plan</vt:lpstr>
    </vt:vector>
  </TitlesOfParts>
  <Company>Tufts-NEMC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Chronic Care Management Plan</dc:title>
  <dc:creator>Tufts-NEMC</dc:creator>
  <cp:lastModifiedBy>Christine Phoebus</cp:lastModifiedBy>
  <cp:revision>6</cp:revision>
  <dcterms:created xsi:type="dcterms:W3CDTF">2014-02-10T19:47:00Z</dcterms:created>
  <dcterms:modified xsi:type="dcterms:W3CDTF">2014-04-10T21:30:00Z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db9495da-0f49-4b62-b60f-c8ccdb18b013</vt:lpwstr>
  </property>
</Properties>
</file>