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3.xml" ContentType="application/vnd.openxmlformats-officedocument.drawingml.diagramData+xml"/>
  <Override PartName="/word/diagrams/data1.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1.xml" ContentType="application/vnd.openxmlformats-officedocument.drawingml.diagramLayout+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855B" w14:textId="77777777" w:rsidR="007B2FDA" w:rsidRPr="0008275B" w:rsidRDefault="007B2FDA" w:rsidP="00DF387E">
      <w:pPr>
        <w:pStyle w:val="Heading1"/>
      </w:pPr>
      <w:r w:rsidRPr="0008275B">
        <w:t>Critical Incident Crisis Intervention Plan</w:t>
      </w:r>
    </w:p>
    <w:p w14:paraId="61E5EFC3" w14:textId="464EB138" w:rsidR="007B2FDA" w:rsidRPr="0008275B" w:rsidRDefault="00E970C2" w:rsidP="007B2FDA">
      <w:pPr>
        <w:ind w:right="75"/>
        <w:rPr>
          <w:rFonts w:cs="Calibri"/>
          <w:szCs w:val="22"/>
        </w:rPr>
      </w:pPr>
      <w:r>
        <w:rPr>
          <w:rFonts w:cs="Calibri"/>
          <w:szCs w:val="22"/>
        </w:rPr>
        <w:t>A disaster or traumatic event impacts everyone on center.  Possible disasters include a natural disaster (e.g., a hurricane, earthquake),</w:t>
      </w:r>
      <w:r w:rsidR="00C659BA">
        <w:rPr>
          <w:rFonts w:cs="Calibri"/>
          <w:szCs w:val="22"/>
        </w:rPr>
        <w:t xml:space="preserve"> </w:t>
      </w:r>
      <w:r>
        <w:rPr>
          <w:rFonts w:cs="Calibri"/>
          <w:szCs w:val="22"/>
        </w:rPr>
        <w:t xml:space="preserve">a death of a student or staff member (e.g., suicide, </w:t>
      </w:r>
      <w:r w:rsidR="008C1475">
        <w:rPr>
          <w:rFonts w:cs="Calibri"/>
          <w:szCs w:val="22"/>
        </w:rPr>
        <w:t xml:space="preserve">unintentional injury, </w:t>
      </w:r>
      <w:r w:rsidR="0089306D">
        <w:rPr>
          <w:rFonts w:cs="Calibri"/>
          <w:szCs w:val="22"/>
        </w:rPr>
        <w:t>and medical</w:t>
      </w:r>
      <w:r>
        <w:rPr>
          <w:rFonts w:cs="Calibri"/>
          <w:szCs w:val="22"/>
        </w:rPr>
        <w:t xml:space="preserve">), outbreak of a disease, a </w:t>
      </w:r>
      <w:r w:rsidR="00145636">
        <w:rPr>
          <w:rFonts w:cs="Calibri"/>
          <w:szCs w:val="22"/>
        </w:rPr>
        <w:t>human</w:t>
      </w:r>
      <w:r>
        <w:rPr>
          <w:rFonts w:cs="Calibri"/>
          <w:szCs w:val="22"/>
        </w:rPr>
        <w:t>-made disaster, or a sudden center closing/layoffs</w:t>
      </w:r>
      <w:r w:rsidR="007B2FDA" w:rsidRPr="0008275B">
        <w:rPr>
          <w:rFonts w:cs="Calibri"/>
          <w:szCs w:val="22"/>
        </w:rPr>
        <w:t xml:space="preserve">. </w:t>
      </w:r>
    </w:p>
    <w:p w14:paraId="4D2C07D8" w14:textId="6D6DB895" w:rsidR="007B2FDA" w:rsidRDefault="007B2FDA" w:rsidP="00DF387E">
      <w:pPr>
        <w:rPr>
          <w:u w:val="single"/>
        </w:rPr>
      </w:pPr>
      <w:r w:rsidRPr="0008275B">
        <w:t xml:space="preserve">When young people experience a </w:t>
      </w:r>
      <w:r w:rsidR="008C1475">
        <w:t>traumatic event</w:t>
      </w:r>
      <w:r w:rsidRPr="0008275B">
        <w:t xml:space="preserve">, they have special emotional needs that must be addressed by the center community.  Some students and staff are particularly at risk for negative effects from a traumatic event. </w:t>
      </w:r>
      <w:r w:rsidR="003A544B">
        <w:rPr>
          <w:u w:val="single"/>
        </w:rPr>
        <w:t>Particularly v</w:t>
      </w:r>
      <w:r w:rsidR="00E970C2">
        <w:rPr>
          <w:u w:val="single"/>
        </w:rPr>
        <w:t>ulnerable</w:t>
      </w:r>
      <w:r w:rsidRPr="00E77BEA">
        <w:rPr>
          <w:u w:val="single"/>
        </w:rPr>
        <w:t xml:space="preserve"> individuals may include:</w:t>
      </w:r>
    </w:p>
    <w:p w14:paraId="1C8BE847" w14:textId="77777777" w:rsidR="0089306D" w:rsidRPr="0008275B" w:rsidRDefault="0089306D" w:rsidP="00DF387E"/>
    <w:p w14:paraId="2D35DAE9" w14:textId="77777777" w:rsidR="007B2FDA" w:rsidRPr="0008275B" w:rsidRDefault="007B2FDA" w:rsidP="00594301">
      <w:pPr>
        <w:numPr>
          <w:ilvl w:val="0"/>
          <w:numId w:val="28"/>
        </w:numPr>
        <w:tabs>
          <w:tab w:val="clear" w:pos="1080"/>
        </w:tabs>
        <w:ind w:left="540" w:right="75"/>
        <w:rPr>
          <w:rFonts w:cs="Calibri"/>
          <w:szCs w:val="22"/>
        </w:rPr>
      </w:pPr>
      <w:r w:rsidRPr="0008275B">
        <w:rPr>
          <w:rFonts w:cs="Calibri"/>
          <w:szCs w:val="22"/>
        </w:rPr>
        <w:t xml:space="preserve">Those who knew the victim(s) well </w:t>
      </w:r>
    </w:p>
    <w:p w14:paraId="061BF6A3" w14:textId="77777777" w:rsidR="007B2FDA" w:rsidRPr="0008275B" w:rsidRDefault="007B2FDA" w:rsidP="00594301">
      <w:pPr>
        <w:numPr>
          <w:ilvl w:val="0"/>
          <w:numId w:val="28"/>
        </w:numPr>
        <w:tabs>
          <w:tab w:val="clear" w:pos="1080"/>
        </w:tabs>
        <w:ind w:left="540" w:right="75"/>
        <w:rPr>
          <w:rFonts w:cs="Calibri"/>
          <w:szCs w:val="22"/>
        </w:rPr>
      </w:pPr>
      <w:r w:rsidRPr="0008275B">
        <w:rPr>
          <w:rFonts w:cs="Calibri"/>
          <w:szCs w:val="22"/>
        </w:rPr>
        <w:t xml:space="preserve">Those who were directly involved in the circumstances surrounding the traumatic event </w:t>
      </w:r>
    </w:p>
    <w:p w14:paraId="79D18475" w14:textId="77777777" w:rsidR="007B2FDA" w:rsidRPr="0008275B" w:rsidRDefault="007B2FDA" w:rsidP="00594301">
      <w:pPr>
        <w:numPr>
          <w:ilvl w:val="0"/>
          <w:numId w:val="28"/>
        </w:numPr>
        <w:tabs>
          <w:tab w:val="clear" w:pos="1080"/>
        </w:tabs>
        <w:ind w:left="540" w:right="75"/>
        <w:rPr>
          <w:rFonts w:cs="Calibri"/>
          <w:szCs w:val="22"/>
        </w:rPr>
      </w:pPr>
      <w:r w:rsidRPr="0008275B">
        <w:rPr>
          <w:rFonts w:cs="Calibri"/>
          <w:szCs w:val="22"/>
        </w:rPr>
        <w:t xml:space="preserve">Those who were indirectly involved in the traumatic event </w:t>
      </w:r>
    </w:p>
    <w:p w14:paraId="75D37403" w14:textId="77777777" w:rsidR="00E970C2" w:rsidRDefault="00E970C2" w:rsidP="00594301">
      <w:pPr>
        <w:numPr>
          <w:ilvl w:val="0"/>
          <w:numId w:val="28"/>
        </w:numPr>
        <w:tabs>
          <w:tab w:val="clear" w:pos="1080"/>
        </w:tabs>
        <w:ind w:left="540" w:right="75"/>
        <w:rPr>
          <w:rFonts w:cs="Calibri"/>
          <w:szCs w:val="22"/>
        </w:rPr>
      </w:pPr>
      <w:r>
        <w:rPr>
          <w:rFonts w:cs="Calibri"/>
          <w:szCs w:val="22"/>
        </w:rPr>
        <w:t>Those who have suffered past traumas or losses</w:t>
      </w:r>
    </w:p>
    <w:p w14:paraId="3879EAC3" w14:textId="62A2C875" w:rsidR="0089306D" w:rsidRDefault="00E970C2" w:rsidP="00594301">
      <w:pPr>
        <w:numPr>
          <w:ilvl w:val="0"/>
          <w:numId w:val="28"/>
        </w:numPr>
        <w:tabs>
          <w:tab w:val="clear" w:pos="1080"/>
        </w:tabs>
        <w:ind w:left="540" w:right="75"/>
        <w:rPr>
          <w:rFonts w:cs="Calibri"/>
          <w:szCs w:val="22"/>
        </w:rPr>
      </w:pPr>
      <w:r>
        <w:rPr>
          <w:rFonts w:cs="Calibri"/>
          <w:szCs w:val="22"/>
        </w:rPr>
        <w:t>Those with emotional and/or behavioral difficulties prior to the critical incident</w:t>
      </w:r>
      <w:r w:rsidR="007B2FDA" w:rsidRPr="0008275B">
        <w:rPr>
          <w:rFonts w:cs="Calibri"/>
          <w:szCs w:val="22"/>
        </w:rPr>
        <w:t xml:space="preserve"> </w:t>
      </w:r>
    </w:p>
    <w:p w14:paraId="19F10D45" w14:textId="77777777" w:rsidR="0089306D" w:rsidRPr="0089306D" w:rsidRDefault="0089306D" w:rsidP="0089306D">
      <w:pPr>
        <w:ind w:right="75"/>
        <w:rPr>
          <w:rFonts w:cs="Calibri"/>
          <w:szCs w:val="22"/>
        </w:rPr>
      </w:pPr>
    </w:p>
    <w:p w14:paraId="1818FC9E" w14:textId="77777777" w:rsidR="007B2FDA" w:rsidRPr="0008275B" w:rsidRDefault="007B2FDA" w:rsidP="003B55A1">
      <w:pPr>
        <w:pStyle w:val="Heading3"/>
      </w:pPr>
      <w:r w:rsidRPr="0008275B">
        <w:t>Issues in Critical Intervention Plan and Team Development</w:t>
      </w:r>
    </w:p>
    <w:p w14:paraId="4F96BE99" w14:textId="77777777" w:rsidR="0089306D" w:rsidRDefault="0089306D" w:rsidP="00121A9F"/>
    <w:p w14:paraId="11A00561" w14:textId="254F0AC4" w:rsidR="007B2FDA" w:rsidRDefault="007B2FDA" w:rsidP="00121A9F">
      <w:r w:rsidRPr="0008275B">
        <w:t xml:space="preserve">In preparation for a </w:t>
      </w:r>
      <w:r w:rsidR="008C1475">
        <w:t>critical incident</w:t>
      </w:r>
      <w:r w:rsidRPr="0008275B">
        <w:t xml:space="preserve">, </w:t>
      </w:r>
      <w:r w:rsidR="00BC2092">
        <w:t xml:space="preserve">the center </w:t>
      </w:r>
      <w:r w:rsidRPr="0008275B">
        <w:t xml:space="preserve">should develop a critical incident crisis intervention plan and team.  You may wish to designate more than one team (e.g., natural disaster team and </w:t>
      </w:r>
      <w:r w:rsidR="00145636">
        <w:t>human</w:t>
      </w:r>
      <w:r w:rsidRPr="0008275B">
        <w:t>-made disaster team).  Before the crisis intervention plan and teams are created, the following questions and issues should be resolved.  The answers to these questions vary within each center. </w:t>
      </w:r>
    </w:p>
    <w:p w14:paraId="3E5AB260" w14:textId="77777777" w:rsidR="0089306D" w:rsidRPr="0008275B" w:rsidRDefault="0089306D" w:rsidP="00121A9F"/>
    <w:p w14:paraId="42FB14C2" w14:textId="77777777" w:rsidR="007B2FDA" w:rsidRDefault="007B2FDA" w:rsidP="00594301">
      <w:pPr>
        <w:numPr>
          <w:ilvl w:val="0"/>
          <w:numId w:val="28"/>
        </w:numPr>
        <w:tabs>
          <w:tab w:val="clear" w:pos="1080"/>
        </w:tabs>
        <w:ind w:left="540" w:right="75"/>
        <w:rPr>
          <w:rFonts w:cs="Calibri"/>
          <w:szCs w:val="22"/>
        </w:rPr>
      </w:pPr>
      <w:r w:rsidRPr="0008275B">
        <w:rPr>
          <w:rFonts w:cs="Calibri"/>
          <w:szCs w:val="22"/>
        </w:rPr>
        <w:t xml:space="preserve">Who will take the lead? The Center Director? What if the Center Director is not available? </w:t>
      </w:r>
    </w:p>
    <w:p w14:paraId="0DF3CF3C" w14:textId="5D61DDD4" w:rsidR="00AD71C1" w:rsidRPr="0008275B" w:rsidRDefault="00AD71C1" w:rsidP="00594301">
      <w:pPr>
        <w:numPr>
          <w:ilvl w:val="0"/>
          <w:numId w:val="28"/>
        </w:numPr>
        <w:tabs>
          <w:tab w:val="clear" w:pos="1080"/>
        </w:tabs>
        <w:ind w:left="540" w:right="75"/>
        <w:rPr>
          <w:rFonts w:cs="Calibri"/>
          <w:szCs w:val="22"/>
        </w:rPr>
      </w:pPr>
      <w:r>
        <w:rPr>
          <w:rFonts w:cs="Calibri"/>
          <w:szCs w:val="22"/>
        </w:rPr>
        <w:t>What will be the chain of command?</w:t>
      </w:r>
    </w:p>
    <w:p w14:paraId="35582AFF" w14:textId="68C2DD83" w:rsidR="007B2FDA" w:rsidRPr="0008275B" w:rsidRDefault="0086469D" w:rsidP="00594301">
      <w:pPr>
        <w:numPr>
          <w:ilvl w:val="0"/>
          <w:numId w:val="28"/>
        </w:numPr>
        <w:tabs>
          <w:tab w:val="clear" w:pos="1080"/>
        </w:tabs>
        <w:ind w:left="540" w:right="75"/>
        <w:rPr>
          <w:rFonts w:cs="Calibri"/>
          <w:szCs w:val="22"/>
        </w:rPr>
      </w:pPr>
      <w:r>
        <w:rPr>
          <w:rFonts w:cs="Calibri"/>
          <w:szCs w:val="22"/>
        </w:rPr>
        <w:t>When and w</w:t>
      </w:r>
      <w:r w:rsidR="007B2FDA" w:rsidRPr="0008275B">
        <w:rPr>
          <w:rFonts w:cs="Calibri"/>
          <w:szCs w:val="22"/>
        </w:rPr>
        <w:t xml:space="preserve">here will briefings be held? </w:t>
      </w:r>
    </w:p>
    <w:p w14:paraId="2C6DD4B9" w14:textId="77777777" w:rsidR="00BC6B09" w:rsidRDefault="007B2FDA" w:rsidP="00594301">
      <w:pPr>
        <w:numPr>
          <w:ilvl w:val="0"/>
          <w:numId w:val="28"/>
        </w:numPr>
        <w:tabs>
          <w:tab w:val="clear" w:pos="1080"/>
        </w:tabs>
        <w:ind w:left="540" w:right="75"/>
        <w:rPr>
          <w:rFonts w:cs="Calibri"/>
          <w:szCs w:val="22"/>
        </w:rPr>
      </w:pPr>
      <w:r w:rsidRPr="0008275B">
        <w:rPr>
          <w:rFonts w:cs="Calibri"/>
          <w:szCs w:val="22"/>
        </w:rPr>
        <w:t>Will the student body officers play a role?  If so, what role?</w:t>
      </w:r>
    </w:p>
    <w:p w14:paraId="12764E48" w14:textId="69753CD5" w:rsidR="007B2FDA" w:rsidRPr="0008275B" w:rsidRDefault="00BC6B09" w:rsidP="00594301">
      <w:pPr>
        <w:numPr>
          <w:ilvl w:val="0"/>
          <w:numId w:val="28"/>
        </w:numPr>
        <w:tabs>
          <w:tab w:val="clear" w:pos="1080"/>
        </w:tabs>
        <w:ind w:left="540" w:right="75"/>
        <w:rPr>
          <w:rFonts w:cs="Calibri"/>
          <w:szCs w:val="22"/>
        </w:rPr>
      </w:pPr>
      <w:r>
        <w:rPr>
          <w:rFonts w:cs="Calibri"/>
          <w:szCs w:val="22"/>
        </w:rPr>
        <w:t>What are the</w:t>
      </w:r>
      <w:r w:rsidRPr="0078684B">
        <w:rPr>
          <w:rFonts w:cs="Calibri"/>
          <w:szCs w:val="22"/>
        </w:rPr>
        <w:t xml:space="preserve"> specific culture-related needs of the center? </w:t>
      </w:r>
      <w:r w:rsidR="006D6368" w:rsidRPr="0078684B">
        <w:rPr>
          <w:rFonts w:cs="Calibri"/>
          <w:szCs w:val="22"/>
        </w:rPr>
        <w:br/>
      </w:r>
      <w:r w:rsidRPr="0078684B">
        <w:rPr>
          <w:rFonts w:cs="Calibri"/>
          <w:szCs w:val="22"/>
        </w:rPr>
        <w:t>(Expression of emotion; description of psychological symptoms; help-seeking behaviors; natural support networks; and customs in dealing with trauma, loss, and healing often vary by culture.)</w:t>
      </w:r>
    </w:p>
    <w:p w14:paraId="5FA5EB3C" w14:textId="645CC490" w:rsidR="007B2FDA" w:rsidRPr="0008275B" w:rsidRDefault="007B2FDA" w:rsidP="00594301">
      <w:pPr>
        <w:numPr>
          <w:ilvl w:val="0"/>
          <w:numId w:val="28"/>
        </w:numPr>
        <w:tabs>
          <w:tab w:val="clear" w:pos="1080"/>
        </w:tabs>
        <w:ind w:left="540" w:right="75"/>
        <w:rPr>
          <w:rFonts w:cs="Calibri"/>
          <w:szCs w:val="22"/>
        </w:rPr>
      </w:pPr>
      <w:r w:rsidRPr="0008275B">
        <w:rPr>
          <w:rFonts w:cs="Calibri"/>
          <w:szCs w:val="22"/>
        </w:rPr>
        <w:t xml:space="preserve">Do you have a list of </w:t>
      </w:r>
      <w:r w:rsidR="002B0ED7">
        <w:rPr>
          <w:rFonts w:cs="Calibri"/>
          <w:szCs w:val="22"/>
        </w:rPr>
        <w:t xml:space="preserve">off-center </w:t>
      </w:r>
      <w:r w:rsidRPr="0008275B">
        <w:rPr>
          <w:rFonts w:cs="Calibri"/>
          <w:szCs w:val="22"/>
        </w:rPr>
        <w:t xml:space="preserve">referrals and resources who are familiar with how to deal with trauma? Is the list current and are these resources willing to assist if needed? </w:t>
      </w:r>
      <w:r w:rsidR="002B0ED7">
        <w:rPr>
          <w:rFonts w:cs="Calibri"/>
          <w:szCs w:val="22"/>
        </w:rPr>
        <w:t>What role will these resources play?</w:t>
      </w:r>
    </w:p>
    <w:p w14:paraId="57C2013F" w14:textId="5D1AAB05" w:rsidR="00615529" w:rsidRDefault="007B2FDA" w:rsidP="00594301">
      <w:pPr>
        <w:numPr>
          <w:ilvl w:val="0"/>
          <w:numId w:val="28"/>
        </w:numPr>
        <w:tabs>
          <w:tab w:val="clear" w:pos="1080"/>
        </w:tabs>
        <w:ind w:left="540" w:right="75"/>
        <w:rPr>
          <w:rFonts w:cs="Calibri"/>
          <w:szCs w:val="22"/>
        </w:rPr>
      </w:pPr>
      <w:r w:rsidRPr="0008275B">
        <w:rPr>
          <w:rFonts w:cs="Calibri"/>
          <w:szCs w:val="22"/>
        </w:rPr>
        <w:t>Will you use peer helping groups or not?  If so, how and who will be in the group?</w:t>
      </w:r>
    </w:p>
    <w:p w14:paraId="700D8C21" w14:textId="77777777" w:rsidR="00B41221" w:rsidRPr="007037E4" w:rsidRDefault="00B41221" w:rsidP="007037E4"/>
    <w:p w14:paraId="32684981" w14:textId="77777777" w:rsidR="007037E4" w:rsidRPr="007037E4" w:rsidRDefault="007037E4" w:rsidP="007037E4"/>
    <w:p w14:paraId="3C520A77" w14:textId="77777777" w:rsidR="007037E4" w:rsidRPr="007037E4" w:rsidRDefault="007037E4" w:rsidP="007037E4">
      <w:pPr>
        <w:sectPr w:rsidR="007037E4" w:rsidRPr="007037E4" w:rsidSect="002C5E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1AB9B42" w14:textId="74C4033B" w:rsidR="006D6368" w:rsidRPr="0008275B" w:rsidRDefault="007B2FDA" w:rsidP="00701F6D">
      <w:pPr>
        <w:pStyle w:val="Heading2"/>
      </w:pPr>
      <w:r w:rsidRPr="00A06313">
        <w:lastRenderedPageBreak/>
        <w:t>Critical Incident Crisis Intervention Team</w:t>
      </w:r>
    </w:p>
    <w:p w14:paraId="1EBCE87F" w14:textId="77777777" w:rsidR="00A06313" w:rsidRDefault="00A06313" w:rsidP="00F419C8">
      <w:pPr>
        <w:ind w:right="75"/>
        <w:rPr>
          <w:rFonts w:cs="Calibri"/>
          <w:szCs w:val="22"/>
        </w:rPr>
      </w:pPr>
    </w:p>
    <w:p w14:paraId="24A059DE" w14:textId="7601978B" w:rsidR="002B4B88" w:rsidRDefault="007B2FDA" w:rsidP="00F419C8">
      <w:pPr>
        <w:ind w:right="75"/>
        <w:rPr>
          <w:rFonts w:cs="Calibri"/>
          <w:szCs w:val="22"/>
        </w:rPr>
      </w:pPr>
      <w:r w:rsidRPr="0008275B">
        <w:rPr>
          <w:rFonts w:cs="Calibri"/>
          <w:szCs w:val="22"/>
        </w:rPr>
        <w:t xml:space="preserve">Each team member should have defined roles and training for </w:t>
      </w:r>
      <w:r w:rsidR="00AD71C1">
        <w:rPr>
          <w:rFonts w:cs="Calibri"/>
          <w:szCs w:val="22"/>
        </w:rPr>
        <w:t xml:space="preserve">their </w:t>
      </w:r>
      <w:r w:rsidRPr="0008275B">
        <w:rPr>
          <w:rFonts w:cs="Calibri"/>
          <w:szCs w:val="22"/>
        </w:rPr>
        <w:t>function.  Some suggested roles and functions are described below.  You should adapt these as appropriate for your center.</w:t>
      </w:r>
    </w:p>
    <w:p w14:paraId="0012BC44" w14:textId="1BA473CC" w:rsidR="00D45BD1" w:rsidRDefault="00D45BD1" w:rsidP="00F419C8">
      <w:pPr>
        <w:ind w:right="75"/>
        <w:rPr>
          <w:rFonts w:cs="Calibri"/>
          <w:szCs w:val="22"/>
        </w:rPr>
      </w:pPr>
      <w:r>
        <w:rPr>
          <w:noProof/>
          <w:lang w:eastAsia="en-US"/>
        </w:rPr>
        <w:drawing>
          <wp:inline distT="0" distB="0" distL="0" distR="0" wp14:anchorId="0EFB1548" wp14:editId="691A07D5">
            <wp:extent cx="5943600" cy="3315694"/>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767E458" w14:textId="5EFA7D96" w:rsidR="002C5E33" w:rsidRDefault="00B41221" w:rsidP="00F419C8">
      <w:pPr>
        <w:ind w:right="75"/>
        <w:rPr>
          <w:noProof/>
          <w:lang w:eastAsia="en-US"/>
        </w:rPr>
      </w:pPr>
      <w:r>
        <w:rPr>
          <w:noProof/>
          <w:lang w:eastAsia="en-US"/>
        </w:rPr>
        <w:drawing>
          <wp:inline distT="0" distB="0" distL="0" distR="0" wp14:anchorId="26CAC52B" wp14:editId="5C28076C">
            <wp:extent cx="5943600" cy="2607780"/>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4D398C2" w14:textId="68646901" w:rsidR="0078684B" w:rsidRPr="006B3BA9" w:rsidRDefault="0078684B" w:rsidP="0078684B">
      <w:pPr>
        <w:rPr>
          <w:rFonts w:cs="Calibri"/>
          <w:bCs/>
          <w:szCs w:val="22"/>
        </w:rPr>
      </w:pPr>
      <w:r w:rsidRPr="006B3BA9">
        <w:rPr>
          <w:rFonts w:cs="Calibri"/>
          <w:bCs/>
          <w:szCs w:val="22"/>
        </w:rPr>
        <w:t>Other staff members can be involved in the critical incident debriefing</w:t>
      </w:r>
      <w:r w:rsidR="00994BDF" w:rsidRPr="006B3BA9">
        <w:rPr>
          <w:rFonts w:cs="Calibri"/>
          <w:bCs/>
          <w:szCs w:val="22"/>
        </w:rPr>
        <w:t xml:space="preserve"> and may provide assistance as needed.  They can include</w:t>
      </w:r>
      <w:r w:rsidRPr="006B3BA9">
        <w:rPr>
          <w:rFonts w:cs="Calibri"/>
          <w:bCs/>
          <w:szCs w:val="22"/>
        </w:rPr>
        <w:t>:</w:t>
      </w:r>
    </w:p>
    <w:p w14:paraId="77039033" w14:textId="77777777" w:rsidR="0078684B" w:rsidRPr="006B3BA9" w:rsidRDefault="0078684B" w:rsidP="0078684B">
      <w:pPr>
        <w:rPr>
          <w:rFonts w:cs="Calibri"/>
          <w:bCs/>
          <w:szCs w:val="22"/>
        </w:rPr>
      </w:pPr>
    </w:p>
    <w:p w14:paraId="7C355B2C" w14:textId="77777777" w:rsidR="00BC2092" w:rsidRDefault="00BC2092" w:rsidP="00594301">
      <w:pPr>
        <w:numPr>
          <w:ilvl w:val="0"/>
          <w:numId w:val="28"/>
        </w:numPr>
        <w:tabs>
          <w:tab w:val="clear" w:pos="1080"/>
        </w:tabs>
        <w:ind w:left="540" w:right="75"/>
        <w:rPr>
          <w:rFonts w:cs="Calibri"/>
          <w:szCs w:val="22"/>
        </w:rPr>
      </w:pPr>
      <w:r>
        <w:rPr>
          <w:rFonts w:cs="Calibri"/>
          <w:szCs w:val="22"/>
        </w:rPr>
        <w:t>Residential personnel</w:t>
      </w:r>
    </w:p>
    <w:p w14:paraId="24983F4B" w14:textId="296AAB2B" w:rsidR="0078684B" w:rsidRPr="006B3BA9" w:rsidRDefault="0078684B" w:rsidP="00594301">
      <w:pPr>
        <w:numPr>
          <w:ilvl w:val="0"/>
          <w:numId w:val="28"/>
        </w:numPr>
        <w:tabs>
          <w:tab w:val="clear" w:pos="1080"/>
        </w:tabs>
        <w:ind w:left="540" w:right="75"/>
        <w:rPr>
          <w:rFonts w:cs="Calibri"/>
          <w:szCs w:val="22"/>
        </w:rPr>
      </w:pPr>
      <w:r w:rsidRPr="006B3BA9">
        <w:rPr>
          <w:rFonts w:cs="Calibri"/>
          <w:szCs w:val="22"/>
        </w:rPr>
        <w:t xml:space="preserve">Transportation personnel </w:t>
      </w:r>
    </w:p>
    <w:p w14:paraId="7FC0DA89" w14:textId="77777777" w:rsidR="0078684B" w:rsidRPr="006B3BA9" w:rsidRDefault="0078684B" w:rsidP="00594301">
      <w:pPr>
        <w:numPr>
          <w:ilvl w:val="0"/>
          <w:numId w:val="28"/>
        </w:numPr>
        <w:tabs>
          <w:tab w:val="clear" w:pos="1080"/>
        </w:tabs>
        <w:ind w:left="540" w:right="75"/>
        <w:rPr>
          <w:rFonts w:cs="Calibri"/>
          <w:szCs w:val="22"/>
        </w:rPr>
      </w:pPr>
      <w:r w:rsidRPr="006B3BA9">
        <w:rPr>
          <w:rFonts w:cs="Calibri"/>
          <w:szCs w:val="22"/>
        </w:rPr>
        <w:t>Security personnel</w:t>
      </w:r>
    </w:p>
    <w:p w14:paraId="248CC61D" w14:textId="77777777" w:rsidR="0078684B" w:rsidRPr="006B3BA9" w:rsidRDefault="0078684B" w:rsidP="00594301">
      <w:pPr>
        <w:numPr>
          <w:ilvl w:val="0"/>
          <w:numId w:val="28"/>
        </w:numPr>
        <w:tabs>
          <w:tab w:val="clear" w:pos="1080"/>
        </w:tabs>
        <w:ind w:left="540" w:right="75"/>
        <w:rPr>
          <w:rFonts w:cs="Calibri"/>
          <w:szCs w:val="22"/>
        </w:rPr>
      </w:pPr>
      <w:r w:rsidRPr="006B3BA9">
        <w:rPr>
          <w:rFonts w:cs="Calibri"/>
          <w:szCs w:val="22"/>
        </w:rPr>
        <w:t xml:space="preserve">Maintenance personnel </w:t>
      </w:r>
    </w:p>
    <w:p w14:paraId="47990241" w14:textId="77777777" w:rsidR="0078684B" w:rsidRPr="006B3BA9" w:rsidRDefault="0078684B" w:rsidP="00594301">
      <w:pPr>
        <w:numPr>
          <w:ilvl w:val="0"/>
          <w:numId w:val="28"/>
        </w:numPr>
        <w:tabs>
          <w:tab w:val="clear" w:pos="1080"/>
        </w:tabs>
        <w:ind w:left="540" w:right="75"/>
        <w:rPr>
          <w:rFonts w:cs="Calibri"/>
          <w:szCs w:val="22"/>
        </w:rPr>
      </w:pPr>
      <w:r w:rsidRPr="006B3BA9">
        <w:rPr>
          <w:rFonts w:cs="Calibri"/>
          <w:szCs w:val="22"/>
        </w:rPr>
        <w:t xml:space="preserve">Office personnel </w:t>
      </w:r>
    </w:p>
    <w:p w14:paraId="53F84889" w14:textId="77777777" w:rsidR="0078684B" w:rsidRPr="006B3BA9" w:rsidRDefault="0078684B" w:rsidP="00594301">
      <w:pPr>
        <w:numPr>
          <w:ilvl w:val="0"/>
          <w:numId w:val="28"/>
        </w:numPr>
        <w:tabs>
          <w:tab w:val="clear" w:pos="1080"/>
        </w:tabs>
        <w:ind w:left="540" w:right="75"/>
        <w:rPr>
          <w:rFonts w:cs="Calibri"/>
          <w:szCs w:val="22"/>
        </w:rPr>
      </w:pPr>
      <w:r w:rsidRPr="006B3BA9">
        <w:rPr>
          <w:rFonts w:cs="Calibri"/>
          <w:szCs w:val="22"/>
        </w:rPr>
        <w:t>Multi-cultural, bilingual resource personnel</w:t>
      </w:r>
    </w:p>
    <w:p w14:paraId="423CB70D" w14:textId="77777777" w:rsidR="007037E4" w:rsidRDefault="007037E4" w:rsidP="007037E4">
      <w:pPr>
        <w:sectPr w:rsidR="007037E4" w:rsidSect="002C5E33">
          <w:headerReference w:type="default" r:id="rId28"/>
          <w:pgSz w:w="12240" w:h="15840"/>
          <w:pgMar w:top="1440" w:right="1440" w:bottom="1440" w:left="1440" w:header="720" w:footer="720" w:gutter="0"/>
          <w:cols w:space="720"/>
          <w:docGrid w:linePitch="360"/>
        </w:sectPr>
      </w:pPr>
    </w:p>
    <w:p w14:paraId="61B70A00" w14:textId="77777777" w:rsidR="007B2FDA" w:rsidRPr="003B55A1" w:rsidRDefault="007B2FDA" w:rsidP="003B55A1">
      <w:pPr>
        <w:pStyle w:val="Heading2"/>
      </w:pPr>
      <w:r w:rsidRPr="003B55A1">
        <w:lastRenderedPageBreak/>
        <w:t>Suggested Steps for Critical Incident Plan</w:t>
      </w:r>
    </w:p>
    <w:p w14:paraId="179ECB2C" w14:textId="77777777" w:rsidR="007A76E5" w:rsidRDefault="007A76E5" w:rsidP="007A76E5">
      <w:pPr>
        <w:pStyle w:val="Heading3"/>
      </w:pPr>
    </w:p>
    <w:p w14:paraId="5DBAACF3" w14:textId="3F2C6258" w:rsidR="00AD01BD" w:rsidRPr="00AD01BD" w:rsidRDefault="00AF0995" w:rsidP="00C96A51">
      <w:r w:rsidRPr="007546A5">
        <w:t xml:space="preserve">During a critical incident the center will go through three phases – shock, impact and integration.  The following </w:t>
      </w:r>
      <w:r w:rsidR="007546A5" w:rsidRPr="007546A5">
        <w:t xml:space="preserve">table </w:t>
      </w:r>
      <w:r w:rsidR="007546A5">
        <w:t xml:space="preserve">shows </w:t>
      </w:r>
      <w:r w:rsidR="007546A5" w:rsidRPr="007546A5">
        <w:t>the tasks involved in each phase</w:t>
      </w:r>
      <w:r w:rsidR="007546A5">
        <w:t xml:space="preserve"> and is followed by a detailed explanation of each </w:t>
      </w:r>
      <w:r w:rsidR="00723872">
        <w:t>task</w:t>
      </w:r>
      <w:r w:rsidR="007546A5">
        <w:t>.</w:t>
      </w:r>
    </w:p>
    <w:p w14:paraId="41E51F71" w14:textId="0500DF4B" w:rsidR="007A76E5" w:rsidRPr="005E75F0" w:rsidRDefault="007A76E5" w:rsidP="007A76E5">
      <w:pPr>
        <w:pStyle w:val="Heading3"/>
        <w:rPr>
          <w:b w:val="0"/>
        </w:rPr>
      </w:pPr>
    </w:p>
    <w:p w14:paraId="1709E352" w14:textId="4CB1F6FD" w:rsidR="002B4B88" w:rsidRDefault="002B4B88" w:rsidP="007A76E5">
      <w:pPr>
        <w:pStyle w:val="Heading3"/>
      </w:pPr>
      <w:r>
        <w:rPr>
          <w:noProof/>
          <w:lang w:eastAsia="en-US"/>
        </w:rPr>
        <w:drawing>
          <wp:inline distT="0" distB="0" distL="0" distR="0" wp14:anchorId="625D359A" wp14:editId="0904C6DE">
            <wp:extent cx="5943600" cy="2766646"/>
            <wp:effectExtent l="571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C8643D4" w14:textId="064C5983" w:rsidR="00AF0995" w:rsidRDefault="00AF0995" w:rsidP="007A76E5">
      <w:pPr>
        <w:pStyle w:val="Heading3"/>
      </w:pPr>
    </w:p>
    <w:p w14:paraId="781D1FD9" w14:textId="4EBEB184" w:rsidR="00D97A2B" w:rsidRPr="0008275B" w:rsidRDefault="00D97A2B" w:rsidP="003B55A1">
      <w:pPr>
        <w:pStyle w:val="Heading3"/>
      </w:pPr>
      <w:r w:rsidRPr="0008275B">
        <w:t>Shock Phase</w:t>
      </w:r>
      <w:r w:rsidR="00B86DAC">
        <w:t xml:space="preserve"> (Day 1 to 2)</w:t>
      </w:r>
    </w:p>
    <w:p w14:paraId="1C2BB26C" w14:textId="77777777" w:rsidR="00D97A2B" w:rsidRDefault="00D97A2B" w:rsidP="00C96A51"/>
    <w:p w14:paraId="2AF0A036" w14:textId="77777777" w:rsidR="00D97A2B" w:rsidRDefault="00D97A2B" w:rsidP="00D97A2B">
      <w:r>
        <w:t xml:space="preserve">The shock phase of a traumatic event is generally characterized as the first 24-48 hours after the incident.  During this time, the center as a whole will be extremely fragile and vulnerable.  In this phase, treatment and intervention strategies may </w:t>
      </w:r>
      <w:r>
        <w:rPr>
          <w:u w:val="single"/>
        </w:rPr>
        <w:t>not</w:t>
      </w:r>
      <w:r w:rsidRPr="003B5708">
        <w:t xml:space="preserve"> </w:t>
      </w:r>
      <w:r>
        <w:t xml:space="preserve">be particularly effective.  The main focus should be the immediate emotional, psychological, and physical needs of the center community.  The most effective place to deliver this care is on center.  Protection and safety are the main concerns during this period.  </w:t>
      </w:r>
    </w:p>
    <w:p w14:paraId="5368AC2E" w14:textId="77777777" w:rsidR="00D97A2B" w:rsidRDefault="00D97A2B" w:rsidP="007A76E5">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34"/>
        <w:gridCol w:w="8484"/>
      </w:tblGrid>
      <w:tr w:rsidR="00A04868" w14:paraId="312BAC28"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2A5DCA69" w14:textId="77777777" w:rsidR="00A04868" w:rsidRPr="00CD7712" w:rsidRDefault="00A04868" w:rsidP="00A63639">
            <w:pPr>
              <w:jc w:val="center"/>
              <w:rPr>
                <w:b/>
                <w:sz w:val="40"/>
                <w:szCs w:val="40"/>
              </w:rPr>
            </w:pPr>
            <w:r w:rsidRPr="00CD7712">
              <w:rPr>
                <w:b/>
                <w:sz w:val="40"/>
                <w:szCs w:val="40"/>
              </w:rPr>
              <w:t>1</w:t>
            </w:r>
          </w:p>
        </w:tc>
        <w:tc>
          <w:tcPr>
            <w:tcW w:w="8484" w:type="dxa"/>
            <w:tcBorders>
              <w:top w:val="single" w:sz="8" w:space="0" w:color="1F4E79" w:themeColor="accent1" w:themeShade="80"/>
              <w:bottom w:val="single" w:sz="8" w:space="0" w:color="1F4E79" w:themeColor="accent1" w:themeShade="80"/>
            </w:tcBorders>
          </w:tcPr>
          <w:p w14:paraId="6B2ADC55" w14:textId="77777777" w:rsidR="00A04868" w:rsidRPr="009F1B5D" w:rsidRDefault="00A04868" w:rsidP="00A63639">
            <w:pPr>
              <w:rPr>
                <w:b/>
                <w:sz w:val="20"/>
                <w:szCs w:val="20"/>
              </w:rPr>
            </w:pPr>
            <w:r w:rsidRPr="009F1B5D">
              <w:rPr>
                <w:b/>
                <w:sz w:val="20"/>
                <w:szCs w:val="20"/>
              </w:rPr>
              <w:t>Briefing with Crisis Intervention Team</w:t>
            </w:r>
          </w:p>
          <w:p w14:paraId="66539FF0" w14:textId="6970C5E7" w:rsidR="00D97A2B" w:rsidRPr="009F1B5D" w:rsidRDefault="00A04868" w:rsidP="00A63639">
            <w:pPr>
              <w:rPr>
                <w:sz w:val="20"/>
                <w:szCs w:val="20"/>
              </w:rPr>
            </w:pPr>
            <w:r w:rsidRPr="009F1B5D">
              <w:rPr>
                <w:sz w:val="20"/>
                <w:szCs w:val="20"/>
              </w:rPr>
              <w:t>Team briefings will need to be convened with the intervention team at the first opportunity after a traumatic event.  It is also important to hold regular briefings throughout the crisis.  The briefings should be held in a place without distractions and should be facilitated by the team lead or Center Director.</w:t>
            </w:r>
          </w:p>
        </w:tc>
      </w:tr>
      <w:tr w:rsidR="00A04868" w14:paraId="5028BE19"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73783892" w14:textId="77777777" w:rsidR="00A04868" w:rsidRPr="00CD7712" w:rsidRDefault="00A04868" w:rsidP="00A63639">
            <w:pPr>
              <w:jc w:val="center"/>
              <w:rPr>
                <w:b/>
                <w:sz w:val="40"/>
                <w:szCs w:val="40"/>
              </w:rPr>
            </w:pPr>
            <w:r w:rsidRPr="00CD7712">
              <w:rPr>
                <w:b/>
                <w:sz w:val="40"/>
                <w:szCs w:val="40"/>
              </w:rPr>
              <w:t>2</w:t>
            </w:r>
          </w:p>
        </w:tc>
        <w:tc>
          <w:tcPr>
            <w:tcW w:w="8484" w:type="dxa"/>
            <w:tcBorders>
              <w:top w:val="single" w:sz="8" w:space="0" w:color="1F4E79" w:themeColor="accent1" w:themeShade="80"/>
              <w:bottom w:val="single" w:sz="8" w:space="0" w:color="1F4E79" w:themeColor="accent1" w:themeShade="80"/>
            </w:tcBorders>
          </w:tcPr>
          <w:p w14:paraId="661F2229" w14:textId="77777777" w:rsidR="00A04868" w:rsidRPr="009F1B5D" w:rsidRDefault="00A04868" w:rsidP="00A63639">
            <w:pPr>
              <w:rPr>
                <w:b/>
                <w:sz w:val="20"/>
                <w:szCs w:val="20"/>
              </w:rPr>
            </w:pPr>
            <w:r w:rsidRPr="009F1B5D">
              <w:rPr>
                <w:b/>
                <w:sz w:val="20"/>
                <w:szCs w:val="20"/>
              </w:rPr>
              <w:t xml:space="preserve">Outside contacts </w:t>
            </w:r>
          </w:p>
          <w:p w14:paraId="536E791A" w14:textId="77777777" w:rsidR="00A04868" w:rsidRPr="009F1B5D" w:rsidRDefault="00A04868" w:rsidP="00A63639">
            <w:pPr>
              <w:rPr>
                <w:sz w:val="20"/>
                <w:szCs w:val="20"/>
              </w:rPr>
            </w:pPr>
            <w:r w:rsidRPr="009F1B5D">
              <w:rPr>
                <w:sz w:val="20"/>
                <w:szCs w:val="20"/>
              </w:rPr>
              <w:t xml:space="preserve">Contact with the media should be made through the Center Director or the designated media spokesperson only.  A statement and procedure for information giving should be developed.  </w:t>
            </w:r>
          </w:p>
        </w:tc>
      </w:tr>
      <w:tr w:rsidR="00A04868" w14:paraId="5C0712A2"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4611B540" w14:textId="77777777" w:rsidR="00A04868" w:rsidRPr="00CD7712" w:rsidRDefault="00A04868" w:rsidP="00A63639">
            <w:pPr>
              <w:jc w:val="center"/>
              <w:rPr>
                <w:b/>
                <w:sz w:val="40"/>
                <w:szCs w:val="40"/>
              </w:rPr>
            </w:pPr>
            <w:r w:rsidRPr="00CD7712">
              <w:rPr>
                <w:b/>
                <w:sz w:val="40"/>
                <w:szCs w:val="40"/>
              </w:rPr>
              <w:t>3</w:t>
            </w:r>
          </w:p>
        </w:tc>
        <w:tc>
          <w:tcPr>
            <w:tcW w:w="8484" w:type="dxa"/>
            <w:tcBorders>
              <w:top w:val="single" w:sz="8" w:space="0" w:color="1F4E79" w:themeColor="accent1" w:themeShade="80"/>
              <w:bottom w:val="single" w:sz="8" w:space="0" w:color="1F4E79" w:themeColor="accent1" w:themeShade="80"/>
            </w:tcBorders>
          </w:tcPr>
          <w:p w14:paraId="30632EDE" w14:textId="77777777" w:rsidR="00A04868" w:rsidRPr="009F1B5D" w:rsidRDefault="00A04868" w:rsidP="00A63639">
            <w:pPr>
              <w:tabs>
                <w:tab w:val="left" w:pos="4358"/>
              </w:tabs>
              <w:rPr>
                <w:b/>
                <w:sz w:val="20"/>
                <w:szCs w:val="20"/>
              </w:rPr>
            </w:pPr>
            <w:r w:rsidRPr="009F1B5D">
              <w:rPr>
                <w:b/>
                <w:sz w:val="20"/>
                <w:szCs w:val="20"/>
              </w:rPr>
              <w:t>Short-term assessment of traumatic impact</w:t>
            </w:r>
          </w:p>
          <w:p w14:paraId="6809D396" w14:textId="77777777" w:rsidR="00A04868" w:rsidRPr="009F1B5D" w:rsidRDefault="00A04868" w:rsidP="00A63639">
            <w:pPr>
              <w:rPr>
                <w:sz w:val="20"/>
                <w:szCs w:val="20"/>
              </w:rPr>
            </w:pPr>
            <w:r w:rsidRPr="009F1B5D">
              <w:rPr>
                <w:sz w:val="20"/>
                <w:szCs w:val="20"/>
              </w:rPr>
              <w:t>The short-term assessment of the traumatic impact of an event will vary with the nature of the crisis.  The primary issues are always the safety of the students and staff.  However, a timely assessment of the physical and emotional risks present, the individual and/or groups who are more vulnerable to severe trauma and the likely progression of trauma throughout the center will need to take place.</w:t>
            </w:r>
          </w:p>
        </w:tc>
      </w:tr>
      <w:tr w:rsidR="00A04868" w14:paraId="2A151396"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1662B555" w14:textId="77777777" w:rsidR="00A04868" w:rsidRPr="00CD7712" w:rsidRDefault="00A04868" w:rsidP="00A63639">
            <w:pPr>
              <w:jc w:val="center"/>
              <w:rPr>
                <w:b/>
                <w:sz w:val="40"/>
                <w:szCs w:val="40"/>
              </w:rPr>
            </w:pPr>
            <w:r w:rsidRPr="00CD7712">
              <w:rPr>
                <w:b/>
                <w:sz w:val="40"/>
                <w:szCs w:val="40"/>
              </w:rPr>
              <w:lastRenderedPageBreak/>
              <w:t>4</w:t>
            </w:r>
          </w:p>
        </w:tc>
        <w:tc>
          <w:tcPr>
            <w:tcW w:w="8484" w:type="dxa"/>
            <w:tcBorders>
              <w:top w:val="single" w:sz="8" w:space="0" w:color="1F4E79" w:themeColor="accent1" w:themeShade="80"/>
              <w:bottom w:val="single" w:sz="8" w:space="0" w:color="1F4E79" w:themeColor="accent1" w:themeShade="80"/>
            </w:tcBorders>
          </w:tcPr>
          <w:p w14:paraId="63D3479B" w14:textId="77777777" w:rsidR="00A04868" w:rsidRPr="009F1B5D" w:rsidRDefault="00A04868" w:rsidP="00A63639">
            <w:pPr>
              <w:rPr>
                <w:b/>
                <w:sz w:val="20"/>
                <w:szCs w:val="20"/>
              </w:rPr>
            </w:pPr>
            <w:r w:rsidRPr="009F1B5D">
              <w:rPr>
                <w:b/>
                <w:sz w:val="20"/>
                <w:szCs w:val="20"/>
              </w:rPr>
              <w:t xml:space="preserve">Meet with staff </w:t>
            </w:r>
          </w:p>
          <w:p w14:paraId="3B6EFB52" w14:textId="77777777" w:rsidR="00A04868" w:rsidRPr="009F1B5D" w:rsidRDefault="00A04868" w:rsidP="00A63639">
            <w:pPr>
              <w:rPr>
                <w:sz w:val="20"/>
                <w:szCs w:val="20"/>
              </w:rPr>
            </w:pPr>
            <w:r w:rsidRPr="009F1B5D">
              <w:rPr>
                <w:sz w:val="20"/>
                <w:szCs w:val="20"/>
              </w:rPr>
              <w:t>A staff meeting should take place before meeting with students.  The entire staff will need to be given information regarding the traumatic event and what is appropriate to discuss with the students.  This information may include facts surrounding the crisis, a plan of action for the day/week, strategies concerning the media, and crisis intervention resources available.  Communication with the staff needs to be frequent, preferably at the beginning and end of the day during the crisis.</w:t>
            </w:r>
          </w:p>
          <w:p w14:paraId="2BAC55DA" w14:textId="77777777" w:rsidR="00A04868" w:rsidRPr="009F1B5D" w:rsidRDefault="00A04868" w:rsidP="00A63639">
            <w:pPr>
              <w:tabs>
                <w:tab w:val="left" w:pos="3583"/>
              </w:tabs>
              <w:rPr>
                <w:sz w:val="20"/>
                <w:szCs w:val="20"/>
              </w:rPr>
            </w:pPr>
            <w:r w:rsidRPr="009F1B5D">
              <w:rPr>
                <w:sz w:val="20"/>
                <w:szCs w:val="20"/>
              </w:rPr>
              <w:tab/>
            </w:r>
          </w:p>
          <w:p w14:paraId="0D66569A" w14:textId="70319669" w:rsidR="00A04868" w:rsidRPr="009F1B5D" w:rsidRDefault="00A04868" w:rsidP="001C3B83">
            <w:pPr>
              <w:rPr>
                <w:sz w:val="20"/>
                <w:szCs w:val="20"/>
              </w:rPr>
            </w:pPr>
            <w:r w:rsidRPr="009F1B5D">
              <w:rPr>
                <w:sz w:val="20"/>
                <w:szCs w:val="20"/>
              </w:rPr>
              <w:t>A separate meeting for vulnerable staff may be necessary.  This meeting should be held for staff members closely associated with the victims or circumstances surrounding the traumatic event.  This may include the entire staff, specifically those who may suffer from associated trauma.  For instance, staff who have recent losses or past trauma may be more vulnerable to the impact of the current event.  A resource assessment by the center</w:t>
            </w:r>
            <w:r w:rsidR="001C3B83">
              <w:rPr>
                <w:sz w:val="20"/>
                <w:szCs w:val="20"/>
              </w:rPr>
              <w:t xml:space="preserve"> human resources (</w:t>
            </w:r>
            <w:r w:rsidRPr="009F1B5D">
              <w:rPr>
                <w:sz w:val="20"/>
                <w:szCs w:val="20"/>
              </w:rPr>
              <w:t>HR</w:t>
            </w:r>
            <w:r w:rsidR="001C3B83">
              <w:rPr>
                <w:sz w:val="20"/>
                <w:szCs w:val="20"/>
              </w:rPr>
              <w:t>)</w:t>
            </w:r>
            <w:r w:rsidRPr="009F1B5D">
              <w:rPr>
                <w:sz w:val="20"/>
                <w:szCs w:val="20"/>
              </w:rPr>
              <w:t xml:space="preserve"> department for the affected staff must be made.    </w:t>
            </w:r>
          </w:p>
        </w:tc>
      </w:tr>
      <w:tr w:rsidR="00A04868" w14:paraId="6728B82D"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059D1978" w14:textId="77777777" w:rsidR="00A04868" w:rsidRPr="00CD7712" w:rsidRDefault="00A04868" w:rsidP="00A63639">
            <w:pPr>
              <w:jc w:val="center"/>
              <w:rPr>
                <w:b/>
                <w:sz w:val="40"/>
                <w:szCs w:val="40"/>
              </w:rPr>
            </w:pPr>
            <w:r w:rsidRPr="00CD7712">
              <w:rPr>
                <w:b/>
                <w:sz w:val="40"/>
                <w:szCs w:val="40"/>
              </w:rPr>
              <w:t>5</w:t>
            </w:r>
          </w:p>
        </w:tc>
        <w:tc>
          <w:tcPr>
            <w:tcW w:w="8484" w:type="dxa"/>
            <w:tcBorders>
              <w:top w:val="single" w:sz="8" w:space="0" w:color="1F4E79" w:themeColor="accent1" w:themeShade="80"/>
              <w:bottom w:val="single" w:sz="8" w:space="0" w:color="1F4E79" w:themeColor="accent1" w:themeShade="80"/>
            </w:tcBorders>
          </w:tcPr>
          <w:p w14:paraId="76E6B801" w14:textId="77777777" w:rsidR="00A04868" w:rsidRPr="00D109C1" w:rsidRDefault="00A04868" w:rsidP="00A63639">
            <w:pPr>
              <w:rPr>
                <w:b/>
                <w:sz w:val="20"/>
                <w:szCs w:val="20"/>
              </w:rPr>
            </w:pPr>
            <w:r w:rsidRPr="00D109C1">
              <w:rPr>
                <w:b/>
                <w:sz w:val="20"/>
                <w:szCs w:val="20"/>
              </w:rPr>
              <w:t xml:space="preserve">Meet with students </w:t>
            </w:r>
          </w:p>
          <w:p w14:paraId="0C2DED09" w14:textId="0B49F4B8" w:rsidR="00A04868" w:rsidRPr="00D109C1" w:rsidRDefault="00A04868" w:rsidP="00A63639">
            <w:pPr>
              <w:rPr>
                <w:sz w:val="20"/>
                <w:szCs w:val="20"/>
              </w:rPr>
            </w:pPr>
            <w:r w:rsidRPr="00D109C1">
              <w:rPr>
                <w:sz w:val="20"/>
                <w:szCs w:val="20"/>
              </w:rPr>
              <w:t xml:space="preserve">Once all staff have been provided information about the traumatic event and how to share this information with students, it is ideal that information be shared and discussed </w:t>
            </w:r>
            <w:r w:rsidR="003B5708">
              <w:rPr>
                <w:sz w:val="20"/>
                <w:szCs w:val="20"/>
              </w:rPr>
              <w:t xml:space="preserve">with students </w:t>
            </w:r>
            <w:r w:rsidRPr="00D109C1">
              <w:rPr>
                <w:sz w:val="20"/>
                <w:szCs w:val="20"/>
              </w:rPr>
              <w:t xml:space="preserve">in small, naturally occurring groups (such as in the classroom, trade, or dorm). </w:t>
            </w:r>
            <w:r w:rsidR="003B5708">
              <w:rPr>
                <w:sz w:val="20"/>
                <w:szCs w:val="20"/>
              </w:rPr>
              <w:t>Staff</w:t>
            </w:r>
            <w:r w:rsidRPr="00D109C1">
              <w:rPr>
                <w:sz w:val="20"/>
                <w:szCs w:val="20"/>
              </w:rPr>
              <w:t xml:space="preserve"> often struggle with what to say during a crisis so </w:t>
            </w:r>
            <w:r w:rsidR="003B5708">
              <w:rPr>
                <w:sz w:val="20"/>
                <w:szCs w:val="20"/>
              </w:rPr>
              <w:t xml:space="preserve">prepare </w:t>
            </w:r>
            <w:r w:rsidRPr="00D109C1">
              <w:rPr>
                <w:sz w:val="20"/>
                <w:szCs w:val="20"/>
              </w:rPr>
              <w:t>a brief summary of information to share with students, including:</w:t>
            </w:r>
          </w:p>
          <w:p w14:paraId="58EB30AF" w14:textId="77777777" w:rsidR="00A04868" w:rsidRPr="00D109C1" w:rsidRDefault="00A04868" w:rsidP="00A63639">
            <w:pPr>
              <w:rPr>
                <w:sz w:val="20"/>
                <w:szCs w:val="20"/>
              </w:rPr>
            </w:pPr>
          </w:p>
          <w:p w14:paraId="51B78F2D" w14:textId="77777777" w:rsidR="00A04868" w:rsidRPr="00D109C1" w:rsidRDefault="00A04868" w:rsidP="00E52729">
            <w:pPr>
              <w:numPr>
                <w:ilvl w:val="0"/>
                <w:numId w:val="28"/>
              </w:numPr>
              <w:tabs>
                <w:tab w:val="clear" w:pos="1080"/>
              </w:tabs>
              <w:ind w:left="427" w:right="75"/>
              <w:rPr>
                <w:rFonts w:cs="Calibri"/>
                <w:sz w:val="20"/>
                <w:szCs w:val="20"/>
              </w:rPr>
            </w:pPr>
            <w:r w:rsidRPr="00D109C1">
              <w:rPr>
                <w:rFonts w:cs="Calibri"/>
                <w:sz w:val="20"/>
                <w:szCs w:val="20"/>
              </w:rPr>
              <w:t>Facts surrounding the crisis</w:t>
            </w:r>
          </w:p>
          <w:p w14:paraId="09FC96E1" w14:textId="77777777" w:rsidR="00A04868" w:rsidRPr="00D109C1" w:rsidRDefault="00A04868" w:rsidP="00E52729">
            <w:pPr>
              <w:numPr>
                <w:ilvl w:val="0"/>
                <w:numId w:val="28"/>
              </w:numPr>
              <w:tabs>
                <w:tab w:val="clear" w:pos="1080"/>
              </w:tabs>
              <w:ind w:left="427" w:right="75"/>
              <w:rPr>
                <w:rFonts w:cs="Calibri"/>
                <w:sz w:val="20"/>
                <w:szCs w:val="20"/>
              </w:rPr>
            </w:pPr>
            <w:r w:rsidRPr="00D109C1">
              <w:rPr>
                <w:rFonts w:cs="Calibri"/>
                <w:sz w:val="20"/>
                <w:szCs w:val="20"/>
              </w:rPr>
              <w:t>Measures being taken around security and/or safety (if relevant)</w:t>
            </w:r>
          </w:p>
          <w:p w14:paraId="3A34EDEF" w14:textId="77777777" w:rsidR="00A04868" w:rsidRPr="00D109C1" w:rsidRDefault="00A04868" w:rsidP="00E52729">
            <w:pPr>
              <w:numPr>
                <w:ilvl w:val="0"/>
                <w:numId w:val="28"/>
              </w:numPr>
              <w:tabs>
                <w:tab w:val="clear" w:pos="1080"/>
              </w:tabs>
              <w:ind w:left="427" w:right="75"/>
              <w:rPr>
                <w:rFonts w:cs="Calibri"/>
                <w:sz w:val="20"/>
                <w:szCs w:val="20"/>
              </w:rPr>
            </w:pPr>
            <w:r w:rsidRPr="00D109C1">
              <w:rPr>
                <w:rFonts w:cs="Calibri"/>
                <w:sz w:val="20"/>
                <w:szCs w:val="20"/>
              </w:rPr>
              <w:t>Brief overview of normal emotional reactions following a trauma, including a handout</w:t>
            </w:r>
          </w:p>
          <w:p w14:paraId="1B98CC82" w14:textId="77777777" w:rsidR="00A04868" w:rsidRPr="00D109C1" w:rsidRDefault="00A04868" w:rsidP="00E52729">
            <w:pPr>
              <w:numPr>
                <w:ilvl w:val="0"/>
                <w:numId w:val="28"/>
              </w:numPr>
              <w:tabs>
                <w:tab w:val="clear" w:pos="1080"/>
              </w:tabs>
              <w:ind w:left="427" w:right="75"/>
              <w:rPr>
                <w:rFonts w:cs="Calibri"/>
                <w:sz w:val="20"/>
                <w:szCs w:val="20"/>
              </w:rPr>
            </w:pPr>
            <w:r w:rsidRPr="00D109C1">
              <w:rPr>
                <w:rFonts w:cs="Calibri"/>
                <w:sz w:val="20"/>
                <w:szCs w:val="20"/>
              </w:rPr>
              <w:t>Description of resources available to them (drop-in room, counselors, etc.).  Include suicide hotline numbers if trauma was a suicide</w:t>
            </w:r>
          </w:p>
          <w:p w14:paraId="4FEA532B" w14:textId="77777777" w:rsidR="00A04868" w:rsidRPr="00D109C1" w:rsidRDefault="00A04868" w:rsidP="00E52729">
            <w:pPr>
              <w:numPr>
                <w:ilvl w:val="0"/>
                <w:numId w:val="28"/>
              </w:numPr>
              <w:tabs>
                <w:tab w:val="clear" w:pos="1080"/>
              </w:tabs>
              <w:ind w:left="427" w:right="75"/>
              <w:rPr>
                <w:rFonts w:cs="Calibri"/>
                <w:sz w:val="20"/>
                <w:szCs w:val="20"/>
              </w:rPr>
            </w:pPr>
            <w:r w:rsidRPr="00D109C1">
              <w:rPr>
                <w:rFonts w:cs="Calibri"/>
                <w:sz w:val="20"/>
                <w:szCs w:val="20"/>
              </w:rPr>
              <w:t>Plan of action for the day/week and how students can be involved in the response plan (planning memorial/commemoration)</w:t>
            </w:r>
          </w:p>
          <w:p w14:paraId="6B857E72" w14:textId="77777777" w:rsidR="00A04868" w:rsidRPr="00D109C1" w:rsidRDefault="00A04868" w:rsidP="00A63639">
            <w:pPr>
              <w:rPr>
                <w:sz w:val="20"/>
                <w:szCs w:val="20"/>
              </w:rPr>
            </w:pPr>
          </w:p>
          <w:p w14:paraId="7B50D5D8" w14:textId="28859E20" w:rsidR="00A04868" w:rsidRPr="00D109C1" w:rsidRDefault="00A04868" w:rsidP="00A63639">
            <w:pPr>
              <w:rPr>
                <w:sz w:val="20"/>
                <w:szCs w:val="20"/>
              </w:rPr>
            </w:pPr>
            <w:r w:rsidRPr="00D109C1">
              <w:rPr>
                <w:sz w:val="20"/>
                <w:szCs w:val="20"/>
              </w:rPr>
              <w:t xml:space="preserve">This information is ideally NOT conveyed in a large assembly, but in some instances that might be the only option. The Crisis Intervention team may facilitate these </w:t>
            </w:r>
            <w:r w:rsidR="00B01C66" w:rsidRPr="00D109C1">
              <w:rPr>
                <w:sz w:val="20"/>
                <w:szCs w:val="20"/>
              </w:rPr>
              <w:t>meetings,</w:t>
            </w:r>
            <w:r w:rsidRPr="00D109C1">
              <w:rPr>
                <w:sz w:val="20"/>
                <w:szCs w:val="20"/>
              </w:rPr>
              <w:t xml:space="preserve"> or they may allow staff or an outside professional to facilitate.  The nature of the crisis will help determine which strategy is</w:t>
            </w:r>
            <w:r w:rsidR="003B5708">
              <w:rPr>
                <w:sz w:val="20"/>
                <w:szCs w:val="20"/>
              </w:rPr>
              <w:t xml:space="preserve"> most</w:t>
            </w:r>
            <w:r w:rsidRPr="00D109C1">
              <w:rPr>
                <w:sz w:val="20"/>
                <w:szCs w:val="20"/>
              </w:rPr>
              <w:t xml:space="preserve"> appropriate.</w:t>
            </w:r>
          </w:p>
        </w:tc>
      </w:tr>
      <w:tr w:rsidR="00A04868" w14:paraId="15AF2D6D"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202E882A" w14:textId="77777777" w:rsidR="00A04868" w:rsidRPr="00CD7712" w:rsidRDefault="00A04868" w:rsidP="00A63639">
            <w:pPr>
              <w:jc w:val="center"/>
              <w:rPr>
                <w:b/>
                <w:sz w:val="40"/>
                <w:szCs w:val="40"/>
              </w:rPr>
            </w:pPr>
            <w:r w:rsidRPr="00CD7712">
              <w:rPr>
                <w:b/>
                <w:sz w:val="40"/>
                <w:szCs w:val="40"/>
              </w:rPr>
              <w:t>6</w:t>
            </w:r>
          </w:p>
        </w:tc>
        <w:tc>
          <w:tcPr>
            <w:tcW w:w="8484" w:type="dxa"/>
            <w:tcBorders>
              <w:top w:val="single" w:sz="8" w:space="0" w:color="1F4E79" w:themeColor="accent1" w:themeShade="80"/>
              <w:bottom w:val="single" w:sz="8" w:space="0" w:color="1F4E79" w:themeColor="accent1" w:themeShade="80"/>
            </w:tcBorders>
          </w:tcPr>
          <w:p w14:paraId="342A89BA" w14:textId="77777777" w:rsidR="00A04868" w:rsidRPr="009F1B5D" w:rsidRDefault="00A04868" w:rsidP="00A63639">
            <w:pPr>
              <w:rPr>
                <w:b/>
                <w:sz w:val="20"/>
                <w:szCs w:val="20"/>
              </w:rPr>
            </w:pPr>
            <w:r w:rsidRPr="009F1B5D">
              <w:rPr>
                <w:b/>
                <w:sz w:val="20"/>
                <w:szCs w:val="20"/>
              </w:rPr>
              <w:t xml:space="preserve">Administrative Response Plan </w:t>
            </w:r>
          </w:p>
          <w:p w14:paraId="5EF26F92" w14:textId="77777777" w:rsidR="00A04868" w:rsidRPr="009F1B5D" w:rsidRDefault="00A04868" w:rsidP="00A63639">
            <w:pPr>
              <w:rPr>
                <w:sz w:val="20"/>
                <w:szCs w:val="20"/>
              </w:rPr>
            </w:pPr>
            <w:r w:rsidRPr="009F1B5D">
              <w:rPr>
                <w:sz w:val="20"/>
                <w:szCs w:val="20"/>
              </w:rPr>
              <w:t>The plan for the day (or designated period of time) should be reviewed and distributed to administration, staff, and students as appropriate.  The plan should include a class schedule, assemblies, meetings, briefings, extracurricular activities, etc.</w:t>
            </w:r>
          </w:p>
        </w:tc>
      </w:tr>
      <w:tr w:rsidR="00A04868" w14:paraId="6D85AFDE"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7C6E6BF6" w14:textId="77777777" w:rsidR="00A04868" w:rsidRPr="00CD7712" w:rsidRDefault="00A04868" w:rsidP="00A63639">
            <w:pPr>
              <w:jc w:val="center"/>
              <w:rPr>
                <w:b/>
                <w:sz w:val="40"/>
                <w:szCs w:val="40"/>
              </w:rPr>
            </w:pPr>
            <w:r w:rsidRPr="00CD7712">
              <w:rPr>
                <w:b/>
                <w:sz w:val="40"/>
                <w:szCs w:val="40"/>
              </w:rPr>
              <w:t>7</w:t>
            </w:r>
          </w:p>
        </w:tc>
        <w:tc>
          <w:tcPr>
            <w:tcW w:w="8484" w:type="dxa"/>
            <w:tcBorders>
              <w:top w:val="single" w:sz="8" w:space="0" w:color="1F4E79" w:themeColor="accent1" w:themeShade="80"/>
              <w:bottom w:val="single" w:sz="8" w:space="0" w:color="1F4E79" w:themeColor="accent1" w:themeShade="80"/>
            </w:tcBorders>
          </w:tcPr>
          <w:p w14:paraId="3330B381" w14:textId="77777777" w:rsidR="00A04868" w:rsidRPr="009F1B5D" w:rsidRDefault="00A04868" w:rsidP="00A63639">
            <w:pPr>
              <w:rPr>
                <w:b/>
                <w:sz w:val="20"/>
                <w:szCs w:val="20"/>
              </w:rPr>
            </w:pPr>
            <w:r w:rsidRPr="009F1B5D">
              <w:rPr>
                <w:b/>
                <w:sz w:val="20"/>
                <w:szCs w:val="20"/>
              </w:rPr>
              <w:t>Identify Vulnerable Students</w:t>
            </w:r>
          </w:p>
          <w:p w14:paraId="6E632E82" w14:textId="2F5DF2DB" w:rsidR="00A04868" w:rsidRPr="009F1B5D" w:rsidRDefault="004F0A75" w:rsidP="00A63639">
            <w:pPr>
              <w:rPr>
                <w:sz w:val="20"/>
                <w:szCs w:val="20"/>
              </w:rPr>
            </w:pPr>
            <w:r w:rsidRPr="004F0A75">
              <w:rPr>
                <w:noProof/>
                <w:sz w:val="20"/>
                <w:szCs w:val="20"/>
                <w:lang w:eastAsia="en-US"/>
              </w:rPr>
              <mc:AlternateContent>
                <mc:Choice Requires="wps">
                  <w:drawing>
                    <wp:anchor distT="45720" distB="45720" distL="114300" distR="114300" simplePos="0" relativeHeight="251666432" behindDoc="0" locked="0" layoutInCell="1" allowOverlap="1" wp14:anchorId="24BAA0B4" wp14:editId="423208BD">
                      <wp:simplePos x="0" y="0"/>
                      <wp:positionH relativeFrom="column">
                        <wp:posOffset>3788156</wp:posOffset>
                      </wp:positionH>
                      <wp:positionV relativeFrom="paragraph">
                        <wp:posOffset>688365</wp:posOffset>
                      </wp:positionV>
                      <wp:extent cx="1554480" cy="13404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40485"/>
                              </a:xfrm>
                              <a:prstGeom prst="rect">
                                <a:avLst/>
                              </a:prstGeom>
                              <a:solidFill>
                                <a:srgbClr val="FFFFFF"/>
                              </a:solidFill>
                              <a:ln w="9525">
                                <a:solidFill>
                                  <a:srgbClr val="000000"/>
                                </a:solidFill>
                                <a:prstDash val="sysDash"/>
                                <a:miter lim="800000"/>
                                <a:headEnd/>
                                <a:tailEnd/>
                              </a:ln>
                            </wps:spPr>
                            <wps:txbx>
                              <w:txbxContent>
                                <w:p w14:paraId="662AEF9F" w14:textId="685DAD69" w:rsidR="004F0A75" w:rsidRPr="004F0A75" w:rsidRDefault="004F0A75">
                                  <w:pPr>
                                    <w:rPr>
                                      <w:sz w:val="16"/>
                                      <w:szCs w:val="16"/>
                                    </w:rPr>
                                  </w:pPr>
                                  <w:r w:rsidRPr="004F0A75">
                                    <w:rPr>
                                      <w:b/>
                                      <w:sz w:val="16"/>
                                      <w:szCs w:val="16"/>
                                    </w:rPr>
                                    <w:t>Note:</w:t>
                                  </w:r>
                                  <w:r w:rsidRPr="004F0A75">
                                    <w:rPr>
                                      <w:sz w:val="16"/>
                                      <w:szCs w:val="16"/>
                                    </w:rPr>
                                    <w:t xml:space="preserve"> Although deaths that are accidental</w:t>
                                  </w:r>
                                  <w:r w:rsidR="003A544B">
                                    <w:rPr>
                                      <w:sz w:val="16"/>
                                      <w:szCs w:val="16"/>
                                    </w:rPr>
                                    <w:t>,</w:t>
                                  </w:r>
                                  <w:r w:rsidRPr="004F0A75">
                                    <w:rPr>
                                      <w:sz w:val="16"/>
                                      <w:szCs w:val="16"/>
                                    </w:rPr>
                                    <w:t xml:space="preserve"> unintentional or related to natural disasters are easier to understand, any death in the center community may cause significant trauma.  Whenever the issue of death must be dealt with, intervention with vulnerable students and staff must be at the forefront.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AA0B4" id="_x0000_t202" coordsize="21600,21600" o:spt="202" path="m,l,21600r21600,l21600,xe">
                      <v:stroke joinstyle="miter"/>
                      <v:path gradientshapeok="t" o:connecttype="rect"/>
                    </v:shapetype>
                    <v:shape id="Text Box 2" o:spid="_x0000_s1026" type="#_x0000_t202" style="position:absolute;margin-left:298.3pt;margin-top:54.2pt;width:122.4pt;height:105.5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">
                      <v:stroke dashstyle="3 1"/>
                      <v:textbox style="mso-fit-shape-to-text:t">
                        <w:txbxContent>
                          <w:p w14:paraId="662AEF9F" w14:textId="685DAD69" w:rsidR="004F0A75" w:rsidRPr="004F0A75" w:rsidRDefault="004F0A75">
                            <w:pPr>
                              <w:rPr>
                                <w:sz w:val="16"/>
                                <w:szCs w:val="16"/>
                              </w:rPr>
                            </w:pPr>
                            <w:r w:rsidRPr="004F0A75">
                              <w:rPr>
                                <w:b/>
                                <w:sz w:val="16"/>
                                <w:szCs w:val="16"/>
                              </w:rPr>
                              <w:t>Note:</w:t>
                            </w:r>
                            <w:r w:rsidRPr="004F0A75">
                              <w:rPr>
                                <w:sz w:val="16"/>
                                <w:szCs w:val="16"/>
                              </w:rPr>
                              <w:t xml:space="preserve"> Although deaths that are accidental</w:t>
                            </w:r>
                            <w:r w:rsidR="003A544B">
                              <w:rPr>
                                <w:sz w:val="16"/>
                                <w:szCs w:val="16"/>
                              </w:rPr>
                              <w:t>,</w:t>
                            </w:r>
                            <w:r w:rsidRPr="004F0A75">
                              <w:rPr>
                                <w:sz w:val="16"/>
                                <w:szCs w:val="16"/>
                              </w:rPr>
                              <w:t xml:space="preserve"> unintentional or related to natural disasters are easier to understand, any death in the center community may cause significant trauma.  Whenever the issue of death must be dealt with, intervention with vulnerable students and staff must be at the forefront.</w:t>
                            </w:r>
                          </w:p>
                        </w:txbxContent>
                      </v:textbox>
                      <w10:wrap type="square"/>
                    </v:shape>
                  </w:pict>
                </mc:Fallback>
              </mc:AlternateContent>
            </w:r>
            <w:r w:rsidR="00A04868" w:rsidRPr="009F1B5D">
              <w:rPr>
                <w:sz w:val="20"/>
                <w:szCs w:val="20"/>
              </w:rPr>
              <w:t>A separate meeting for vulnerable students should be held (either individually or in groups, depending on student preference).  This allows students to begin to share their thoughts and feelings in a supportive fashion, which often helps students begin to feel more normal.  An approach utilizing Psychological First Aid (PFA) is recommended for these meetings. (See references at end of document for PFA resources and free online trainings.).</w:t>
            </w:r>
          </w:p>
          <w:p w14:paraId="6DFC187A" w14:textId="267D48C8" w:rsidR="00A04868" w:rsidRPr="009F1B5D" w:rsidRDefault="00A04868" w:rsidP="00A63639">
            <w:pPr>
              <w:rPr>
                <w:sz w:val="20"/>
                <w:szCs w:val="20"/>
              </w:rPr>
            </w:pPr>
          </w:p>
          <w:p w14:paraId="7AAD82F3" w14:textId="2F3DDB8F" w:rsidR="00A04868" w:rsidRPr="00987965" w:rsidRDefault="00A04868" w:rsidP="00A63639">
            <w:pPr>
              <w:rPr>
                <w:sz w:val="20"/>
                <w:szCs w:val="20"/>
              </w:rPr>
            </w:pPr>
            <w:r w:rsidRPr="009F1B5D">
              <w:rPr>
                <w:sz w:val="20"/>
                <w:szCs w:val="20"/>
              </w:rPr>
              <w:t xml:space="preserve">Traumatic events can serve as a catalyst to </w:t>
            </w:r>
            <w:r w:rsidR="003B5708">
              <w:rPr>
                <w:sz w:val="20"/>
                <w:szCs w:val="20"/>
              </w:rPr>
              <w:t xml:space="preserve">cause </w:t>
            </w:r>
            <w:r w:rsidRPr="009F1B5D">
              <w:rPr>
                <w:sz w:val="20"/>
                <w:szCs w:val="20"/>
              </w:rPr>
              <w:t xml:space="preserve">vulnerable individuals to </w:t>
            </w:r>
            <w:r w:rsidR="003B5708">
              <w:rPr>
                <w:sz w:val="20"/>
                <w:szCs w:val="20"/>
              </w:rPr>
              <w:t xml:space="preserve">engage in </w:t>
            </w:r>
            <w:r w:rsidRPr="009F1B5D">
              <w:rPr>
                <w:sz w:val="20"/>
                <w:szCs w:val="20"/>
              </w:rPr>
              <w:t xml:space="preserve">self-destructive behavior.  This is particularly true when the traumatic event is suicide.  A suicide can sometimes trigger thoughts of suicide in others. It is helpful to distribute information about suicide, along with additional intervention for vulnerable students.  Sometimes communities will not discuss suicide after the event for fear </w:t>
            </w:r>
            <w:r w:rsidR="003B5708">
              <w:rPr>
                <w:sz w:val="20"/>
                <w:szCs w:val="20"/>
              </w:rPr>
              <w:t xml:space="preserve">that </w:t>
            </w:r>
            <w:r w:rsidRPr="009F1B5D">
              <w:rPr>
                <w:sz w:val="20"/>
                <w:szCs w:val="20"/>
              </w:rPr>
              <w:t>it will plant the idea</w:t>
            </w:r>
            <w:r w:rsidR="003B5708">
              <w:rPr>
                <w:sz w:val="20"/>
                <w:szCs w:val="20"/>
              </w:rPr>
              <w:t xml:space="preserve"> in others</w:t>
            </w:r>
            <w:r w:rsidRPr="009F1B5D">
              <w:rPr>
                <w:sz w:val="20"/>
                <w:szCs w:val="20"/>
              </w:rPr>
              <w:t xml:space="preserve">.  This is not the correct course of action.  Suicide should be addressed openly. </w:t>
            </w:r>
          </w:p>
        </w:tc>
      </w:tr>
      <w:tr w:rsidR="00A04868" w14:paraId="058FAE4D"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3CB8C0C6" w14:textId="77777777" w:rsidR="00A04868" w:rsidRPr="00CD7712" w:rsidRDefault="00A04868" w:rsidP="00A63639">
            <w:pPr>
              <w:jc w:val="center"/>
              <w:rPr>
                <w:b/>
                <w:sz w:val="40"/>
                <w:szCs w:val="40"/>
              </w:rPr>
            </w:pPr>
            <w:r w:rsidRPr="00CD7712">
              <w:rPr>
                <w:b/>
                <w:sz w:val="40"/>
                <w:szCs w:val="40"/>
              </w:rPr>
              <w:lastRenderedPageBreak/>
              <w:t>8</w:t>
            </w:r>
          </w:p>
        </w:tc>
        <w:tc>
          <w:tcPr>
            <w:tcW w:w="8484" w:type="dxa"/>
            <w:tcBorders>
              <w:top w:val="single" w:sz="8" w:space="0" w:color="1F4E79" w:themeColor="accent1" w:themeShade="80"/>
              <w:bottom w:val="single" w:sz="8" w:space="0" w:color="1F4E79" w:themeColor="accent1" w:themeShade="80"/>
            </w:tcBorders>
          </w:tcPr>
          <w:p w14:paraId="16C83FC7" w14:textId="69A1FA4B" w:rsidR="00A04868" w:rsidRPr="009F1B5D" w:rsidRDefault="00A04868" w:rsidP="00A63639">
            <w:pPr>
              <w:rPr>
                <w:b/>
                <w:sz w:val="20"/>
                <w:szCs w:val="20"/>
              </w:rPr>
            </w:pPr>
            <w:r w:rsidRPr="009F1B5D">
              <w:rPr>
                <w:b/>
                <w:sz w:val="20"/>
                <w:szCs w:val="20"/>
              </w:rPr>
              <w:t xml:space="preserve">Develop </w:t>
            </w:r>
            <w:r w:rsidR="003B5708">
              <w:rPr>
                <w:b/>
                <w:sz w:val="20"/>
                <w:szCs w:val="20"/>
              </w:rPr>
              <w:t xml:space="preserve">a </w:t>
            </w:r>
            <w:r w:rsidRPr="009F1B5D">
              <w:rPr>
                <w:b/>
                <w:sz w:val="20"/>
                <w:szCs w:val="20"/>
              </w:rPr>
              <w:t xml:space="preserve">drop-in room for students </w:t>
            </w:r>
          </w:p>
          <w:p w14:paraId="1B437296" w14:textId="1D85D37C" w:rsidR="00A04868" w:rsidRPr="009F1B5D" w:rsidRDefault="00A04868" w:rsidP="001C3B83">
            <w:pPr>
              <w:rPr>
                <w:sz w:val="20"/>
                <w:szCs w:val="20"/>
              </w:rPr>
            </w:pPr>
            <w:r w:rsidRPr="009F1B5D">
              <w:rPr>
                <w:sz w:val="20"/>
                <w:szCs w:val="20"/>
              </w:rPr>
              <w:t>A drop-in room should be assigned and staffed for students who wish to speak with a counselor on a one-on-one basis.  The room should be quiet and away from the general flow of center traffic.  Psychological First Aid is the recommended approach to support individuals in the aftermath of a trauma (see training resources at end of document).</w:t>
            </w:r>
          </w:p>
        </w:tc>
      </w:tr>
      <w:tr w:rsidR="00A04868" w14:paraId="62F1BBFF"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741E7039" w14:textId="77777777" w:rsidR="00A04868" w:rsidRPr="00CD7712" w:rsidRDefault="00A04868" w:rsidP="00A63639">
            <w:pPr>
              <w:jc w:val="center"/>
              <w:rPr>
                <w:b/>
                <w:sz w:val="40"/>
                <w:szCs w:val="40"/>
              </w:rPr>
            </w:pPr>
            <w:r w:rsidRPr="00CD7712">
              <w:rPr>
                <w:b/>
                <w:sz w:val="40"/>
                <w:szCs w:val="40"/>
              </w:rPr>
              <w:t>9</w:t>
            </w:r>
          </w:p>
        </w:tc>
        <w:tc>
          <w:tcPr>
            <w:tcW w:w="8484" w:type="dxa"/>
            <w:tcBorders>
              <w:top w:val="single" w:sz="8" w:space="0" w:color="1F4E79" w:themeColor="accent1" w:themeShade="80"/>
              <w:bottom w:val="single" w:sz="8" w:space="0" w:color="1F4E79" w:themeColor="accent1" w:themeShade="80"/>
            </w:tcBorders>
          </w:tcPr>
          <w:p w14:paraId="4EC43A02" w14:textId="7D7F706A" w:rsidR="00A04868" w:rsidRPr="009F1B5D" w:rsidRDefault="00A04868" w:rsidP="00A63639">
            <w:pPr>
              <w:rPr>
                <w:b/>
                <w:sz w:val="20"/>
                <w:szCs w:val="20"/>
              </w:rPr>
            </w:pPr>
            <w:r w:rsidRPr="009F1B5D">
              <w:rPr>
                <w:b/>
                <w:sz w:val="20"/>
                <w:szCs w:val="20"/>
              </w:rPr>
              <w:t xml:space="preserve">Contact </w:t>
            </w:r>
            <w:r w:rsidR="00FD446D">
              <w:rPr>
                <w:b/>
                <w:sz w:val="20"/>
                <w:szCs w:val="20"/>
              </w:rPr>
              <w:t>Regional Health Specialists</w:t>
            </w:r>
            <w:r w:rsidR="00FD446D" w:rsidRPr="009F1B5D">
              <w:rPr>
                <w:b/>
                <w:sz w:val="20"/>
                <w:szCs w:val="20"/>
              </w:rPr>
              <w:t xml:space="preserve"> </w:t>
            </w:r>
            <w:r w:rsidRPr="009F1B5D">
              <w:rPr>
                <w:b/>
                <w:sz w:val="20"/>
                <w:szCs w:val="20"/>
              </w:rPr>
              <w:t>for support</w:t>
            </w:r>
          </w:p>
          <w:p w14:paraId="58F24FF1" w14:textId="20BB8238" w:rsidR="00A04868" w:rsidRPr="009F1B5D" w:rsidRDefault="00FD446D" w:rsidP="0065287C">
            <w:pPr>
              <w:rPr>
                <w:sz w:val="20"/>
                <w:szCs w:val="20"/>
              </w:rPr>
            </w:pPr>
            <w:r>
              <w:rPr>
                <w:sz w:val="20"/>
                <w:szCs w:val="20"/>
              </w:rPr>
              <w:t xml:space="preserve">Centers </w:t>
            </w:r>
            <w:r w:rsidR="00A04868" w:rsidRPr="009F1B5D">
              <w:rPr>
                <w:sz w:val="20"/>
                <w:szCs w:val="20"/>
              </w:rPr>
              <w:t xml:space="preserve">should </w:t>
            </w:r>
            <w:r w:rsidR="00124E49">
              <w:rPr>
                <w:sz w:val="20"/>
                <w:szCs w:val="20"/>
              </w:rPr>
              <w:t>contact their</w:t>
            </w:r>
            <w:r>
              <w:rPr>
                <w:sz w:val="20"/>
                <w:szCs w:val="20"/>
              </w:rPr>
              <w:t xml:space="preserve"> Regional Health Specialists for </w:t>
            </w:r>
            <w:r w:rsidR="00124E49">
              <w:rPr>
                <w:sz w:val="20"/>
                <w:szCs w:val="20"/>
              </w:rPr>
              <w:t xml:space="preserve">assistance </w:t>
            </w:r>
            <w:r w:rsidR="003B5708">
              <w:rPr>
                <w:sz w:val="20"/>
                <w:szCs w:val="20"/>
              </w:rPr>
              <w:t xml:space="preserve">with </w:t>
            </w:r>
            <w:r w:rsidR="00124E49">
              <w:rPr>
                <w:sz w:val="20"/>
                <w:szCs w:val="20"/>
              </w:rPr>
              <w:t>contacting the Regional and National offices</w:t>
            </w:r>
            <w:r w:rsidR="0065287C">
              <w:rPr>
                <w:sz w:val="20"/>
                <w:szCs w:val="20"/>
              </w:rPr>
              <w:t xml:space="preserve">, preparing a </w:t>
            </w:r>
            <w:r w:rsidR="00124E49">
              <w:rPr>
                <w:sz w:val="20"/>
                <w:szCs w:val="20"/>
              </w:rPr>
              <w:t xml:space="preserve">significant incident report (SIR) </w:t>
            </w:r>
            <w:r w:rsidR="0065287C">
              <w:rPr>
                <w:sz w:val="20"/>
                <w:szCs w:val="20"/>
              </w:rPr>
              <w:t xml:space="preserve">for </w:t>
            </w:r>
            <w:r w:rsidR="00124E49">
              <w:rPr>
                <w:sz w:val="20"/>
                <w:szCs w:val="20"/>
              </w:rPr>
              <w:t>submission</w:t>
            </w:r>
            <w:r w:rsidR="0065287C">
              <w:rPr>
                <w:sz w:val="20"/>
                <w:szCs w:val="20"/>
              </w:rPr>
              <w:t xml:space="preserve">, </w:t>
            </w:r>
            <w:r w:rsidR="00377093">
              <w:rPr>
                <w:sz w:val="20"/>
                <w:szCs w:val="20"/>
              </w:rPr>
              <w:t>and any other support needed</w:t>
            </w:r>
            <w:r w:rsidR="0089391D">
              <w:rPr>
                <w:sz w:val="20"/>
                <w:szCs w:val="20"/>
              </w:rPr>
              <w:t>.</w:t>
            </w:r>
          </w:p>
        </w:tc>
      </w:tr>
      <w:tr w:rsidR="00FD446D" w14:paraId="18FA0D15" w14:textId="77777777" w:rsidTr="00FA3B7D">
        <w:trPr>
          <w:cantSplit/>
        </w:trPr>
        <w:tc>
          <w:tcPr>
            <w:tcW w:w="534" w:type="dxa"/>
            <w:tcBorders>
              <w:top w:val="single" w:sz="8" w:space="0" w:color="1F4E79" w:themeColor="accent1" w:themeShade="80"/>
              <w:bottom w:val="single" w:sz="8" w:space="0" w:color="1F4E79" w:themeColor="accent1" w:themeShade="80"/>
            </w:tcBorders>
            <w:shd w:val="clear" w:color="auto" w:fill="auto"/>
            <w:vAlign w:val="center"/>
          </w:tcPr>
          <w:p w14:paraId="052299F7" w14:textId="4BD49866" w:rsidR="00FD446D" w:rsidRPr="00CD7712" w:rsidRDefault="00FD446D" w:rsidP="00A63639">
            <w:pPr>
              <w:jc w:val="center"/>
              <w:rPr>
                <w:b/>
                <w:sz w:val="40"/>
                <w:szCs w:val="40"/>
              </w:rPr>
            </w:pPr>
            <w:r>
              <w:rPr>
                <w:b/>
                <w:sz w:val="40"/>
                <w:szCs w:val="40"/>
              </w:rPr>
              <w:t>10</w:t>
            </w:r>
          </w:p>
        </w:tc>
        <w:tc>
          <w:tcPr>
            <w:tcW w:w="8484" w:type="dxa"/>
            <w:tcBorders>
              <w:top w:val="single" w:sz="8" w:space="0" w:color="1F4E79" w:themeColor="accent1" w:themeShade="80"/>
              <w:bottom w:val="single" w:sz="8" w:space="0" w:color="1F4E79" w:themeColor="accent1" w:themeShade="80"/>
            </w:tcBorders>
          </w:tcPr>
          <w:p w14:paraId="2D1B3C2A" w14:textId="731CD6EF" w:rsidR="00FD446D" w:rsidRDefault="00FD446D" w:rsidP="00A63639">
            <w:pPr>
              <w:rPr>
                <w:b/>
                <w:sz w:val="20"/>
                <w:szCs w:val="20"/>
              </w:rPr>
            </w:pPr>
            <w:r>
              <w:rPr>
                <w:b/>
                <w:sz w:val="20"/>
                <w:szCs w:val="20"/>
              </w:rPr>
              <w:t xml:space="preserve">Contact </w:t>
            </w:r>
            <w:r w:rsidR="00BC2092">
              <w:rPr>
                <w:b/>
                <w:sz w:val="20"/>
                <w:szCs w:val="20"/>
              </w:rPr>
              <w:t>off-center</w:t>
            </w:r>
            <w:r>
              <w:rPr>
                <w:b/>
                <w:sz w:val="20"/>
                <w:szCs w:val="20"/>
              </w:rPr>
              <w:t xml:space="preserve"> resources for support (If applicable)</w:t>
            </w:r>
          </w:p>
          <w:p w14:paraId="1B79568D" w14:textId="346E94CC" w:rsidR="00FD446D" w:rsidRPr="009F1B5D" w:rsidRDefault="00FD446D" w:rsidP="00A63639">
            <w:pPr>
              <w:rPr>
                <w:b/>
                <w:sz w:val="20"/>
                <w:szCs w:val="20"/>
              </w:rPr>
            </w:pPr>
            <w:r w:rsidRPr="009F1B5D">
              <w:rPr>
                <w:sz w:val="20"/>
                <w:szCs w:val="20"/>
              </w:rPr>
              <w:t xml:space="preserve">Each center should develop relationships with some outside resources (crisis centers, locally trained trauma counselors, etc.) that can serve as support consultants </w:t>
            </w:r>
            <w:r w:rsidR="003B5708">
              <w:rPr>
                <w:sz w:val="20"/>
                <w:szCs w:val="20"/>
              </w:rPr>
              <w:t>follow</w:t>
            </w:r>
            <w:r w:rsidRPr="009F1B5D">
              <w:rPr>
                <w:sz w:val="20"/>
                <w:szCs w:val="20"/>
              </w:rPr>
              <w:t>ing a traumatic event.</w:t>
            </w:r>
          </w:p>
        </w:tc>
      </w:tr>
    </w:tbl>
    <w:p w14:paraId="63E57A42" w14:textId="77777777" w:rsidR="00A04868" w:rsidRDefault="00A04868" w:rsidP="007A76E5">
      <w:pPr>
        <w:pStyle w:val="Heading3"/>
      </w:pPr>
    </w:p>
    <w:p w14:paraId="04ACF491" w14:textId="77777777" w:rsidR="00B86DAC" w:rsidRDefault="00B86DAC"/>
    <w:p w14:paraId="082A7248" w14:textId="08D9E5A5" w:rsidR="007B2FDA" w:rsidRDefault="007B2FDA" w:rsidP="003B55A1">
      <w:pPr>
        <w:pStyle w:val="Heading3"/>
      </w:pPr>
      <w:r w:rsidRPr="0008275B">
        <w:t>Impact Phase</w:t>
      </w:r>
      <w:r w:rsidR="00B86DAC">
        <w:t xml:space="preserve"> (Day 2 to 6)</w:t>
      </w:r>
    </w:p>
    <w:p w14:paraId="5491B312" w14:textId="77777777" w:rsidR="00FF787C" w:rsidRPr="006F29CB" w:rsidRDefault="00FF787C" w:rsidP="006F29CB"/>
    <w:p w14:paraId="60E725F4" w14:textId="74E3ABD3" w:rsidR="00BB6748" w:rsidRDefault="00BB6748" w:rsidP="006442BF">
      <w:r>
        <w:t xml:space="preserve">As the shock of the event </w:t>
      </w:r>
      <w:r w:rsidR="003B5708">
        <w:t xml:space="preserve">lessens </w:t>
      </w:r>
      <w:r>
        <w:t xml:space="preserve">and the impact </w:t>
      </w:r>
      <w:r w:rsidR="002321A7">
        <w:t xml:space="preserve">of the event </w:t>
      </w:r>
      <w:r>
        <w:t xml:space="preserve">surfaces, the center community will continue to need information and support.  The main issue during this time will be the emergence of complex emotions and behaviors.  It is key to address the emotional and physical reactions that may be </w:t>
      </w:r>
      <w:r w:rsidR="002321A7">
        <w:t>emerg</w:t>
      </w:r>
      <w:r>
        <w:t>ing.  The best place for this to occur is in the classroom or dorms, where students have likely formed trusting relationship</w:t>
      </w:r>
      <w:r w:rsidR="002321A7">
        <w:t>s</w:t>
      </w:r>
      <w:r>
        <w:t xml:space="preserve"> with teachers, counselors, and/or </w:t>
      </w:r>
      <w:r w:rsidR="001C3B83">
        <w:t>residential advisor (RA)</w:t>
      </w:r>
      <w:r>
        <w:t xml:space="preserve"> staff.  At this point, the staff that has been particularly impacted or considered to be vulnerable needs to be identified and supported by the center’s HR department</w:t>
      </w:r>
      <w:r w:rsidRPr="0008275B">
        <w:t>.</w:t>
      </w:r>
    </w:p>
    <w:p w14:paraId="7C9A15D4" w14:textId="77777777" w:rsidR="00BB6748" w:rsidRPr="006F29CB" w:rsidRDefault="00BB6748" w:rsidP="006F29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34"/>
        <w:gridCol w:w="8484"/>
      </w:tblGrid>
      <w:tr w:rsidR="00BB6748" w14:paraId="500B3F29" w14:textId="77777777" w:rsidTr="00E2047E">
        <w:tc>
          <w:tcPr>
            <w:tcW w:w="534" w:type="dxa"/>
            <w:tcBorders>
              <w:top w:val="single" w:sz="8" w:space="0" w:color="1F4E79" w:themeColor="accent1" w:themeShade="80"/>
              <w:bottom w:val="single" w:sz="8" w:space="0" w:color="1F4E79" w:themeColor="accent1" w:themeShade="80"/>
            </w:tcBorders>
            <w:shd w:val="clear" w:color="auto" w:fill="auto"/>
            <w:vAlign w:val="center"/>
          </w:tcPr>
          <w:p w14:paraId="4FD29707" w14:textId="77777777" w:rsidR="00BB6748" w:rsidRPr="00E2047E" w:rsidRDefault="00BB6748" w:rsidP="00AA5AEB">
            <w:pPr>
              <w:jc w:val="center"/>
              <w:rPr>
                <w:b/>
                <w:sz w:val="40"/>
                <w:szCs w:val="40"/>
              </w:rPr>
            </w:pPr>
            <w:r w:rsidRPr="00E2047E">
              <w:rPr>
                <w:b/>
                <w:sz w:val="40"/>
                <w:szCs w:val="40"/>
              </w:rPr>
              <w:t>1</w:t>
            </w:r>
          </w:p>
        </w:tc>
        <w:tc>
          <w:tcPr>
            <w:tcW w:w="8484" w:type="dxa"/>
            <w:tcBorders>
              <w:top w:val="single" w:sz="8" w:space="0" w:color="1F4E79" w:themeColor="accent1" w:themeShade="80"/>
              <w:bottom w:val="single" w:sz="8" w:space="0" w:color="1F4E79" w:themeColor="accent1" w:themeShade="80"/>
            </w:tcBorders>
          </w:tcPr>
          <w:p w14:paraId="056DCE2D" w14:textId="71014FC6" w:rsidR="00BB6748" w:rsidRPr="004E7CD1" w:rsidRDefault="00BB6748" w:rsidP="00BB6748">
            <w:pPr>
              <w:pStyle w:val="Heading4"/>
              <w:rPr>
                <w:sz w:val="20"/>
                <w:szCs w:val="20"/>
              </w:rPr>
            </w:pPr>
            <w:r w:rsidRPr="004E7CD1">
              <w:rPr>
                <w:sz w:val="20"/>
                <w:szCs w:val="20"/>
              </w:rPr>
              <w:t>Debrief previous day or phase (information meetings)</w:t>
            </w:r>
          </w:p>
          <w:p w14:paraId="608B4187" w14:textId="77777777" w:rsidR="00BB6748" w:rsidRPr="005A48B6" w:rsidRDefault="00BB6748" w:rsidP="00BB6748">
            <w:pPr>
              <w:ind w:right="75"/>
              <w:rPr>
                <w:rFonts w:cs="Calibri"/>
                <w:sz w:val="20"/>
                <w:szCs w:val="20"/>
              </w:rPr>
            </w:pPr>
            <w:r w:rsidRPr="005A48B6">
              <w:rPr>
                <w:rFonts w:cs="Calibri"/>
                <w:sz w:val="20"/>
                <w:szCs w:val="20"/>
              </w:rPr>
              <w:t>Staff may need to meet at the beginning of each day or each phase of the crisis.  Each team member should give an update as to the status of his/her area of responsibility. The meetings may include the following topics:</w:t>
            </w:r>
          </w:p>
          <w:p w14:paraId="595DC630" w14:textId="77777777" w:rsidR="00BB6748" w:rsidRPr="00D109C1" w:rsidRDefault="00BB6748" w:rsidP="00BB6748">
            <w:pPr>
              <w:ind w:right="75"/>
              <w:rPr>
                <w:rFonts w:cs="Calibri"/>
                <w:sz w:val="20"/>
                <w:szCs w:val="20"/>
              </w:rPr>
            </w:pPr>
          </w:p>
          <w:p w14:paraId="7D88F9B9" w14:textId="77777777" w:rsidR="00BB6748" w:rsidRPr="00D109C1" w:rsidRDefault="00BB6748" w:rsidP="00BB6748">
            <w:pPr>
              <w:numPr>
                <w:ilvl w:val="0"/>
                <w:numId w:val="28"/>
              </w:numPr>
              <w:tabs>
                <w:tab w:val="clear" w:pos="1080"/>
              </w:tabs>
              <w:ind w:left="540" w:right="75"/>
              <w:rPr>
                <w:rFonts w:cs="Calibri"/>
                <w:sz w:val="20"/>
                <w:szCs w:val="20"/>
              </w:rPr>
            </w:pPr>
            <w:r w:rsidRPr="00D109C1">
              <w:rPr>
                <w:rFonts w:cs="Calibri"/>
                <w:sz w:val="20"/>
                <w:szCs w:val="20"/>
              </w:rPr>
              <w:t xml:space="preserve">Classroom behavior </w:t>
            </w:r>
          </w:p>
          <w:p w14:paraId="0AE129B1" w14:textId="77777777" w:rsidR="00BB6748" w:rsidRPr="00D109C1" w:rsidRDefault="00BB6748" w:rsidP="00BB6748">
            <w:pPr>
              <w:numPr>
                <w:ilvl w:val="0"/>
                <w:numId w:val="28"/>
              </w:numPr>
              <w:tabs>
                <w:tab w:val="clear" w:pos="1080"/>
              </w:tabs>
              <w:ind w:left="540" w:right="75"/>
              <w:rPr>
                <w:rFonts w:cs="Calibri"/>
                <w:sz w:val="20"/>
                <w:szCs w:val="20"/>
              </w:rPr>
            </w:pPr>
            <w:r w:rsidRPr="00D109C1">
              <w:rPr>
                <w:rFonts w:cs="Calibri"/>
                <w:sz w:val="20"/>
                <w:szCs w:val="20"/>
              </w:rPr>
              <w:t>Updated information about the crisis</w:t>
            </w:r>
          </w:p>
          <w:p w14:paraId="7B092BF6" w14:textId="5D43A248" w:rsidR="00BB6748" w:rsidRPr="00D109C1" w:rsidRDefault="00BB6748" w:rsidP="00BB6748">
            <w:pPr>
              <w:numPr>
                <w:ilvl w:val="0"/>
                <w:numId w:val="28"/>
              </w:numPr>
              <w:tabs>
                <w:tab w:val="clear" w:pos="1080"/>
              </w:tabs>
              <w:ind w:left="540" w:right="75"/>
              <w:rPr>
                <w:rFonts w:cs="Calibri"/>
                <w:sz w:val="20"/>
                <w:szCs w:val="20"/>
              </w:rPr>
            </w:pPr>
            <w:r w:rsidRPr="00D109C1">
              <w:rPr>
                <w:rFonts w:cs="Calibri"/>
                <w:sz w:val="20"/>
                <w:szCs w:val="20"/>
              </w:rPr>
              <w:t xml:space="preserve">Discussion on caring for </w:t>
            </w:r>
            <w:r w:rsidR="002321A7">
              <w:rPr>
                <w:rFonts w:cs="Calibri"/>
                <w:sz w:val="20"/>
                <w:szCs w:val="20"/>
              </w:rPr>
              <w:t>one</w:t>
            </w:r>
            <w:r w:rsidRPr="00D109C1">
              <w:rPr>
                <w:rFonts w:cs="Calibri"/>
                <w:sz w:val="20"/>
                <w:szCs w:val="20"/>
              </w:rPr>
              <w:t>self</w:t>
            </w:r>
          </w:p>
          <w:p w14:paraId="29E87335" w14:textId="77777777" w:rsidR="00BB6748" w:rsidRPr="00D109C1" w:rsidRDefault="00BB6748" w:rsidP="00BB6748">
            <w:pPr>
              <w:numPr>
                <w:ilvl w:val="0"/>
                <w:numId w:val="28"/>
              </w:numPr>
              <w:tabs>
                <w:tab w:val="clear" w:pos="1080"/>
              </w:tabs>
              <w:ind w:left="540" w:right="75"/>
              <w:rPr>
                <w:rFonts w:cs="Calibri"/>
                <w:sz w:val="20"/>
                <w:szCs w:val="20"/>
              </w:rPr>
            </w:pPr>
            <w:r w:rsidRPr="00D109C1">
              <w:rPr>
                <w:rFonts w:cs="Calibri"/>
                <w:sz w:val="20"/>
                <w:szCs w:val="20"/>
              </w:rPr>
              <w:t>Information about working through the crisis with students</w:t>
            </w:r>
          </w:p>
          <w:p w14:paraId="55986F07" w14:textId="77777777" w:rsidR="00BB6748" w:rsidRPr="00D109C1" w:rsidRDefault="00BB6748" w:rsidP="00BB6748">
            <w:pPr>
              <w:numPr>
                <w:ilvl w:val="0"/>
                <w:numId w:val="28"/>
              </w:numPr>
              <w:tabs>
                <w:tab w:val="clear" w:pos="1080"/>
              </w:tabs>
              <w:ind w:left="540" w:right="75"/>
              <w:rPr>
                <w:rFonts w:cs="Calibri"/>
                <w:sz w:val="20"/>
                <w:szCs w:val="20"/>
              </w:rPr>
            </w:pPr>
            <w:r w:rsidRPr="00D109C1">
              <w:rPr>
                <w:rFonts w:cs="Calibri"/>
                <w:sz w:val="20"/>
                <w:szCs w:val="20"/>
              </w:rPr>
              <w:t>Assessment of support and resources needed by staff</w:t>
            </w:r>
          </w:p>
          <w:p w14:paraId="53E830EA" w14:textId="77777777" w:rsidR="00BB6748" w:rsidRPr="005A48B6" w:rsidRDefault="00BB6748" w:rsidP="00BB6748">
            <w:pPr>
              <w:ind w:right="75"/>
              <w:rPr>
                <w:rFonts w:cs="Calibri"/>
                <w:sz w:val="20"/>
                <w:szCs w:val="20"/>
              </w:rPr>
            </w:pPr>
          </w:p>
          <w:p w14:paraId="5CF8CE32" w14:textId="23F5DEE0" w:rsidR="00BB6748" w:rsidRPr="005A48B6" w:rsidRDefault="00BB6748" w:rsidP="00BB6748">
            <w:pPr>
              <w:ind w:right="75"/>
              <w:rPr>
                <w:rFonts w:cs="Calibri"/>
                <w:sz w:val="20"/>
                <w:szCs w:val="20"/>
              </w:rPr>
            </w:pPr>
            <w:r w:rsidRPr="005A48B6">
              <w:rPr>
                <w:rFonts w:cs="Calibri"/>
                <w:sz w:val="20"/>
                <w:szCs w:val="20"/>
              </w:rPr>
              <w:t xml:space="preserve">Center routines should be continued as much as possible.  Class schedules, class meetings, and extracurricular activities, though potentially painful, will give structure and </w:t>
            </w:r>
            <w:r w:rsidR="002321A7">
              <w:rPr>
                <w:rFonts w:cs="Calibri"/>
                <w:sz w:val="20"/>
                <w:szCs w:val="20"/>
              </w:rPr>
              <w:t xml:space="preserve">a </w:t>
            </w:r>
            <w:r w:rsidRPr="005A48B6">
              <w:rPr>
                <w:rFonts w:cs="Calibri"/>
                <w:sz w:val="20"/>
                <w:szCs w:val="20"/>
              </w:rPr>
              <w:t>sense of safety back to the center.</w:t>
            </w:r>
          </w:p>
        </w:tc>
      </w:tr>
      <w:tr w:rsidR="00BB6748" w14:paraId="0C6CA80F" w14:textId="77777777" w:rsidTr="00E2047E">
        <w:tc>
          <w:tcPr>
            <w:tcW w:w="534" w:type="dxa"/>
            <w:tcBorders>
              <w:top w:val="single" w:sz="8" w:space="0" w:color="1F4E79" w:themeColor="accent1" w:themeShade="80"/>
              <w:bottom w:val="single" w:sz="8" w:space="0" w:color="1F4E79" w:themeColor="accent1" w:themeShade="80"/>
            </w:tcBorders>
            <w:shd w:val="clear" w:color="auto" w:fill="auto"/>
            <w:vAlign w:val="center"/>
          </w:tcPr>
          <w:p w14:paraId="5A82F06B" w14:textId="77777777" w:rsidR="00BB6748" w:rsidRPr="00E2047E" w:rsidRDefault="00BB6748" w:rsidP="00AA5AEB">
            <w:pPr>
              <w:jc w:val="center"/>
              <w:rPr>
                <w:b/>
                <w:sz w:val="40"/>
                <w:szCs w:val="40"/>
              </w:rPr>
            </w:pPr>
            <w:r w:rsidRPr="00E2047E">
              <w:rPr>
                <w:b/>
                <w:sz w:val="40"/>
                <w:szCs w:val="40"/>
              </w:rPr>
              <w:t>2</w:t>
            </w:r>
          </w:p>
        </w:tc>
        <w:tc>
          <w:tcPr>
            <w:tcW w:w="8484" w:type="dxa"/>
            <w:tcBorders>
              <w:top w:val="single" w:sz="8" w:space="0" w:color="1F4E79" w:themeColor="accent1" w:themeShade="80"/>
              <w:bottom w:val="single" w:sz="8" w:space="0" w:color="1F4E79" w:themeColor="accent1" w:themeShade="80"/>
            </w:tcBorders>
          </w:tcPr>
          <w:p w14:paraId="02F5844F" w14:textId="582DDB7D" w:rsidR="00BB6748" w:rsidRPr="004E7CD1" w:rsidRDefault="00BB6748" w:rsidP="00BB6748">
            <w:pPr>
              <w:pStyle w:val="Heading4"/>
              <w:rPr>
                <w:sz w:val="20"/>
                <w:szCs w:val="20"/>
              </w:rPr>
            </w:pPr>
            <w:r w:rsidRPr="004E7CD1">
              <w:rPr>
                <w:sz w:val="20"/>
                <w:szCs w:val="20"/>
              </w:rPr>
              <w:t xml:space="preserve">Reassignment of tasks (if applicable) </w:t>
            </w:r>
          </w:p>
          <w:p w14:paraId="6C4E219E" w14:textId="26C6CC23" w:rsidR="00BB6748" w:rsidRPr="005A48B6" w:rsidRDefault="00BB6748" w:rsidP="00BB6748">
            <w:pPr>
              <w:ind w:right="75"/>
              <w:rPr>
                <w:rFonts w:cs="Calibri"/>
                <w:sz w:val="20"/>
                <w:szCs w:val="20"/>
              </w:rPr>
            </w:pPr>
            <w:r w:rsidRPr="005A48B6">
              <w:rPr>
                <w:rFonts w:cs="Calibri"/>
                <w:sz w:val="20"/>
                <w:szCs w:val="20"/>
              </w:rPr>
              <w:t>Each crisis will present different issues and problems.  After the first couple of days, it may be necessary to re-assign team tasks as needed during the crisis.</w:t>
            </w:r>
          </w:p>
        </w:tc>
      </w:tr>
      <w:tr w:rsidR="00BB6748" w14:paraId="4CA6A39B" w14:textId="77777777" w:rsidTr="00E2047E">
        <w:tc>
          <w:tcPr>
            <w:tcW w:w="534" w:type="dxa"/>
            <w:tcBorders>
              <w:top w:val="single" w:sz="8" w:space="0" w:color="1F4E79" w:themeColor="accent1" w:themeShade="80"/>
              <w:bottom w:val="single" w:sz="8" w:space="0" w:color="1F4E79" w:themeColor="accent1" w:themeShade="80"/>
            </w:tcBorders>
            <w:shd w:val="clear" w:color="auto" w:fill="auto"/>
            <w:vAlign w:val="center"/>
          </w:tcPr>
          <w:p w14:paraId="3F77EC17" w14:textId="77777777" w:rsidR="00BB6748" w:rsidRPr="00E2047E" w:rsidRDefault="00BB6748" w:rsidP="00AA5AEB">
            <w:pPr>
              <w:jc w:val="center"/>
              <w:rPr>
                <w:b/>
                <w:sz w:val="40"/>
                <w:szCs w:val="40"/>
              </w:rPr>
            </w:pPr>
            <w:r w:rsidRPr="00E2047E">
              <w:rPr>
                <w:b/>
                <w:sz w:val="40"/>
                <w:szCs w:val="40"/>
              </w:rPr>
              <w:t>3</w:t>
            </w:r>
          </w:p>
        </w:tc>
        <w:tc>
          <w:tcPr>
            <w:tcW w:w="8484" w:type="dxa"/>
            <w:tcBorders>
              <w:top w:val="single" w:sz="8" w:space="0" w:color="1F4E79" w:themeColor="accent1" w:themeShade="80"/>
              <w:bottom w:val="single" w:sz="8" w:space="0" w:color="1F4E79" w:themeColor="accent1" w:themeShade="80"/>
            </w:tcBorders>
          </w:tcPr>
          <w:p w14:paraId="41924DEA" w14:textId="3F1BC75B" w:rsidR="00BB6748" w:rsidRPr="004E7CD1" w:rsidRDefault="00BB6748" w:rsidP="00BB6748">
            <w:pPr>
              <w:pStyle w:val="Heading4"/>
              <w:rPr>
                <w:sz w:val="20"/>
                <w:szCs w:val="20"/>
              </w:rPr>
            </w:pPr>
            <w:r w:rsidRPr="004E7CD1">
              <w:rPr>
                <w:sz w:val="20"/>
                <w:szCs w:val="20"/>
              </w:rPr>
              <w:t xml:space="preserve">Review of Administrative Response Plan </w:t>
            </w:r>
          </w:p>
          <w:p w14:paraId="76A9015F" w14:textId="24C3D683" w:rsidR="00BB6748" w:rsidRPr="005A48B6" w:rsidRDefault="00BB6748" w:rsidP="00BB6748">
            <w:pPr>
              <w:rPr>
                <w:sz w:val="20"/>
                <w:szCs w:val="20"/>
              </w:rPr>
            </w:pPr>
            <w:r w:rsidRPr="005A48B6">
              <w:rPr>
                <w:rFonts w:cs="Calibri"/>
                <w:sz w:val="20"/>
                <w:szCs w:val="20"/>
              </w:rPr>
              <w:t>The team will need to review the administrative plan for the day/weeks activities and adjust the intervention plan as appropriate.</w:t>
            </w:r>
          </w:p>
        </w:tc>
      </w:tr>
      <w:tr w:rsidR="00BB6748" w14:paraId="64F9F8D4" w14:textId="77777777" w:rsidTr="00E2047E">
        <w:tc>
          <w:tcPr>
            <w:tcW w:w="534" w:type="dxa"/>
            <w:tcBorders>
              <w:top w:val="single" w:sz="8" w:space="0" w:color="1F4E79" w:themeColor="accent1" w:themeShade="80"/>
              <w:bottom w:val="single" w:sz="8" w:space="0" w:color="1F4E79" w:themeColor="accent1" w:themeShade="80"/>
            </w:tcBorders>
            <w:shd w:val="clear" w:color="auto" w:fill="auto"/>
            <w:vAlign w:val="center"/>
          </w:tcPr>
          <w:p w14:paraId="2FDF4228" w14:textId="77777777" w:rsidR="00BB6748" w:rsidRPr="00E2047E" w:rsidRDefault="00BB6748" w:rsidP="00AA5AEB">
            <w:pPr>
              <w:jc w:val="center"/>
              <w:rPr>
                <w:b/>
                <w:sz w:val="40"/>
                <w:szCs w:val="40"/>
              </w:rPr>
            </w:pPr>
            <w:r w:rsidRPr="00E2047E">
              <w:rPr>
                <w:b/>
                <w:sz w:val="40"/>
                <w:szCs w:val="40"/>
              </w:rPr>
              <w:t>4</w:t>
            </w:r>
          </w:p>
        </w:tc>
        <w:tc>
          <w:tcPr>
            <w:tcW w:w="8484" w:type="dxa"/>
            <w:tcBorders>
              <w:top w:val="single" w:sz="8" w:space="0" w:color="1F4E79" w:themeColor="accent1" w:themeShade="80"/>
              <w:bottom w:val="single" w:sz="8" w:space="0" w:color="1F4E79" w:themeColor="accent1" w:themeShade="80"/>
            </w:tcBorders>
          </w:tcPr>
          <w:p w14:paraId="18B7E22E" w14:textId="5C454390" w:rsidR="00BB6748" w:rsidRPr="004E7CD1" w:rsidRDefault="00BB6748" w:rsidP="00BB6748">
            <w:pPr>
              <w:pStyle w:val="Heading4"/>
              <w:rPr>
                <w:sz w:val="20"/>
                <w:szCs w:val="20"/>
              </w:rPr>
            </w:pPr>
            <w:r w:rsidRPr="004E7CD1">
              <w:rPr>
                <w:sz w:val="20"/>
                <w:szCs w:val="20"/>
              </w:rPr>
              <w:t>Continue to Monitor and Follow Up with Vulnerable Students and staff</w:t>
            </w:r>
          </w:p>
          <w:p w14:paraId="22F9D1FF" w14:textId="06B57BE7" w:rsidR="00BB6748" w:rsidRPr="005A48B6" w:rsidRDefault="00BB6748" w:rsidP="001C3B83">
            <w:pPr>
              <w:rPr>
                <w:sz w:val="20"/>
                <w:szCs w:val="20"/>
              </w:rPr>
            </w:pPr>
            <w:r w:rsidRPr="005A48B6">
              <w:rPr>
                <w:sz w:val="20"/>
                <w:szCs w:val="20"/>
              </w:rPr>
              <w:t xml:space="preserve">Students and staff who </w:t>
            </w:r>
            <w:r w:rsidR="002321A7">
              <w:rPr>
                <w:sz w:val="20"/>
                <w:szCs w:val="20"/>
              </w:rPr>
              <w:t>a</w:t>
            </w:r>
            <w:r w:rsidRPr="005A48B6">
              <w:rPr>
                <w:sz w:val="20"/>
                <w:szCs w:val="20"/>
              </w:rPr>
              <w:t xml:space="preserve">re identified as potentially vulnerable during the impact phase need to be monitored, with follow up support/check-ins, as indicated.  The </w:t>
            </w:r>
            <w:r w:rsidR="001C3B83">
              <w:rPr>
                <w:sz w:val="20"/>
                <w:szCs w:val="20"/>
              </w:rPr>
              <w:t>center mental health consultant (</w:t>
            </w:r>
            <w:r w:rsidRPr="005A48B6">
              <w:rPr>
                <w:sz w:val="20"/>
                <w:szCs w:val="20"/>
              </w:rPr>
              <w:t>CMHC</w:t>
            </w:r>
            <w:r w:rsidR="001C3B83">
              <w:rPr>
                <w:sz w:val="20"/>
                <w:szCs w:val="20"/>
              </w:rPr>
              <w:t>)</w:t>
            </w:r>
            <w:r w:rsidRPr="005A48B6">
              <w:rPr>
                <w:sz w:val="20"/>
                <w:szCs w:val="20"/>
              </w:rPr>
              <w:t xml:space="preserve"> should designate who is best able (ideally based on their relationship with the student or staff member and professional training) to follow up with specific students or staff (e.g., career counselor, </w:t>
            </w:r>
            <w:r w:rsidRPr="005A48B6">
              <w:rPr>
                <w:sz w:val="20"/>
                <w:szCs w:val="20"/>
              </w:rPr>
              <w:lastRenderedPageBreak/>
              <w:t xml:space="preserve">CMHC, </w:t>
            </w:r>
            <w:r w:rsidR="001C3B83">
              <w:rPr>
                <w:sz w:val="20"/>
                <w:szCs w:val="20"/>
              </w:rPr>
              <w:t>HR</w:t>
            </w:r>
            <w:r w:rsidRPr="005A48B6">
              <w:rPr>
                <w:sz w:val="20"/>
                <w:szCs w:val="20"/>
              </w:rPr>
              <w:t>, other trusted staff).  It is important to actively follow up with vulnerable students, as they may not seek help for themselves.  It is often helpful if the CMHC, counselors, and others have a visible presence on center (e.g. take time to walk around the center, be in the cafeteria) and informally check-in with students as indicated.</w:t>
            </w:r>
          </w:p>
        </w:tc>
      </w:tr>
    </w:tbl>
    <w:p w14:paraId="4748E22E" w14:textId="77777777" w:rsidR="002321A7" w:rsidRDefault="002321A7" w:rsidP="003B55A1">
      <w:pPr>
        <w:pStyle w:val="Heading3"/>
      </w:pPr>
    </w:p>
    <w:p w14:paraId="36B217F1" w14:textId="0AB47067" w:rsidR="007B2FDA" w:rsidRPr="0008275B" w:rsidRDefault="007B2FDA" w:rsidP="003B55A1">
      <w:pPr>
        <w:pStyle w:val="Heading3"/>
      </w:pPr>
      <w:r w:rsidRPr="0008275B">
        <w:t>Integration Phase</w:t>
      </w:r>
      <w:r w:rsidR="00B86DAC">
        <w:t xml:space="preserve"> (Day 6 and onward)</w:t>
      </w:r>
    </w:p>
    <w:p w14:paraId="62F2E056" w14:textId="77777777" w:rsidR="00C24D2C" w:rsidRDefault="00C24D2C" w:rsidP="007B2FDA">
      <w:pPr>
        <w:ind w:right="75"/>
        <w:rPr>
          <w:rFonts w:cs="Calibri"/>
          <w:szCs w:val="22"/>
        </w:rPr>
      </w:pPr>
    </w:p>
    <w:p w14:paraId="694D56BC" w14:textId="246E4B98" w:rsidR="007B2FDA" w:rsidRDefault="007B2FDA" w:rsidP="007B2FDA">
      <w:pPr>
        <w:ind w:right="75"/>
        <w:rPr>
          <w:rFonts w:cs="Calibri"/>
          <w:szCs w:val="22"/>
        </w:rPr>
      </w:pPr>
      <w:r w:rsidRPr="0008275B">
        <w:rPr>
          <w:rFonts w:cs="Calibri"/>
          <w:szCs w:val="22"/>
        </w:rPr>
        <w:t xml:space="preserve">During this time, most of the center community will have </w:t>
      </w:r>
      <w:r w:rsidR="002321A7">
        <w:rPr>
          <w:rFonts w:cs="Calibri"/>
          <w:szCs w:val="22"/>
        </w:rPr>
        <w:t xml:space="preserve">some </w:t>
      </w:r>
      <w:r w:rsidRPr="0008275B">
        <w:rPr>
          <w:rFonts w:cs="Calibri"/>
          <w:szCs w:val="22"/>
        </w:rPr>
        <w:t xml:space="preserve">closure and will </w:t>
      </w:r>
      <w:r w:rsidR="002321A7">
        <w:rPr>
          <w:rFonts w:cs="Calibri"/>
          <w:szCs w:val="22"/>
        </w:rPr>
        <w:t xml:space="preserve">begin to </w:t>
      </w:r>
      <w:r w:rsidRPr="0008275B">
        <w:rPr>
          <w:rFonts w:cs="Calibri"/>
          <w:szCs w:val="22"/>
        </w:rPr>
        <w:t xml:space="preserve">move away from </w:t>
      </w:r>
      <w:r w:rsidR="002321A7">
        <w:rPr>
          <w:rFonts w:cs="Calibri"/>
          <w:szCs w:val="22"/>
        </w:rPr>
        <w:t xml:space="preserve">or accept </w:t>
      </w:r>
      <w:r w:rsidRPr="0008275B">
        <w:rPr>
          <w:rFonts w:cs="Calibri"/>
          <w:szCs w:val="22"/>
        </w:rPr>
        <w:t>the trauma.  Occasional support will be needed, particularly when issues are revisited (e.g., anniversary dates, media stories, court dates).  Those individuals who are not able to move forward may need further mental health care</w:t>
      </w:r>
      <w:r w:rsidR="00AE7195">
        <w:rPr>
          <w:rFonts w:cs="Calibri"/>
          <w:szCs w:val="22"/>
        </w:rPr>
        <w:t>.</w:t>
      </w:r>
    </w:p>
    <w:p w14:paraId="1A952361" w14:textId="77777777" w:rsidR="00C24D2C" w:rsidRDefault="00C24D2C" w:rsidP="007B2FDA">
      <w:pPr>
        <w:ind w:right="75"/>
        <w:rPr>
          <w:rFonts w:cs="Calibri"/>
          <w:szCs w:val="22"/>
        </w:rPr>
      </w:pPr>
    </w:p>
    <w:p w14:paraId="5705507F" w14:textId="7B5EF4ED" w:rsidR="007B2FDA" w:rsidRDefault="00701F6D" w:rsidP="007B2FDA">
      <w:pPr>
        <w:ind w:right="75"/>
        <w:rPr>
          <w:rFonts w:cs="Calibri"/>
          <w:szCs w:val="22"/>
        </w:rPr>
      </w:pPr>
      <w:r>
        <w:rPr>
          <w:rFonts w:cs="Calibri"/>
          <w:szCs w:val="22"/>
        </w:rPr>
        <w:t>T</w:t>
      </w:r>
      <w:r w:rsidR="007B2FDA" w:rsidRPr="0008275B">
        <w:rPr>
          <w:rFonts w:cs="Calibri"/>
          <w:szCs w:val="22"/>
        </w:rPr>
        <w:t xml:space="preserve">he goal of the entire process is to have the center integrate the impact of the event into their lives and grow from the experience.  An active response from the center will </w:t>
      </w:r>
      <w:r w:rsidR="002321A7">
        <w:rPr>
          <w:rFonts w:cs="Calibri"/>
          <w:szCs w:val="22"/>
        </w:rPr>
        <w:t xml:space="preserve">assist with this process </w:t>
      </w:r>
      <w:r w:rsidR="007B2FDA" w:rsidRPr="0008275B">
        <w:rPr>
          <w:rFonts w:cs="Calibri"/>
          <w:szCs w:val="22"/>
        </w:rPr>
        <w:t xml:space="preserve">and prepare the center for </w:t>
      </w:r>
      <w:r w:rsidR="00AF0C0E">
        <w:rPr>
          <w:rFonts w:cs="Calibri"/>
          <w:szCs w:val="22"/>
        </w:rPr>
        <w:t>any future</w:t>
      </w:r>
      <w:r w:rsidR="007B2FDA" w:rsidRPr="0008275B">
        <w:rPr>
          <w:rFonts w:cs="Calibri"/>
          <w:szCs w:val="22"/>
        </w:rPr>
        <w:t xml:space="preserve"> traumatic event</w:t>
      </w:r>
      <w:r w:rsidR="00AF0C0E">
        <w:rPr>
          <w:rFonts w:cs="Calibri"/>
          <w:szCs w:val="22"/>
        </w:rPr>
        <w:t>s</w:t>
      </w:r>
      <w:r w:rsidR="007B2FDA" w:rsidRPr="0008275B">
        <w:rPr>
          <w:rFonts w:cs="Calibri"/>
          <w:szCs w:val="22"/>
        </w:rPr>
        <w:t>.</w:t>
      </w:r>
    </w:p>
    <w:p w14:paraId="5321E47E" w14:textId="77777777" w:rsidR="0043583A" w:rsidRDefault="0043583A" w:rsidP="007B2FDA">
      <w:pPr>
        <w:ind w:right="75"/>
        <w:rPr>
          <w:rFonts w:cs="Calibri"/>
          <w:szCs w:val="22"/>
        </w:rPr>
      </w:pPr>
    </w:p>
    <w:tbl>
      <w:tblPr>
        <w:tblStyle w:val="TableGrid"/>
        <w:tblW w:w="0" w:type="auto"/>
        <w:tblBorders>
          <w:top w:val="none" w:sz="0" w:space="0" w:color="auto"/>
          <w:left w:val="none" w:sz="0" w:space="0" w:color="auto"/>
          <w:bottom w:val="single" w:sz="8" w:space="0" w:color="1F4E79" w:themeColor="accent1" w:themeShade="80"/>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34"/>
        <w:gridCol w:w="8484"/>
      </w:tblGrid>
      <w:tr w:rsidR="00C81B68" w:rsidRPr="00C81B68" w14:paraId="2F3A5151" w14:textId="77777777" w:rsidTr="00A06AF0">
        <w:tc>
          <w:tcPr>
            <w:tcW w:w="534" w:type="dxa"/>
            <w:tcBorders>
              <w:top w:val="single" w:sz="8" w:space="0" w:color="1F4E79" w:themeColor="accent1" w:themeShade="80"/>
              <w:bottom w:val="single" w:sz="8" w:space="0" w:color="1F4E79" w:themeColor="accent1" w:themeShade="80"/>
            </w:tcBorders>
            <w:shd w:val="clear" w:color="auto" w:fill="auto"/>
            <w:vAlign w:val="center"/>
          </w:tcPr>
          <w:p w14:paraId="1500CD52" w14:textId="77777777" w:rsidR="0043583A" w:rsidRPr="00C81B68" w:rsidRDefault="0043583A" w:rsidP="00AA5AEB">
            <w:pPr>
              <w:jc w:val="center"/>
              <w:rPr>
                <w:b/>
                <w:sz w:val="40"/>
                <w:szCs w:val="40"/>
              </w:rPr>
            </w:pPr>
            <w:r w:rsidRPr="00C81B68">
              <w:rPr>
                <w:b/>
                <w:sz w:val="40"/>
                <w:szCs w:val="40"/>
              </w:rPr>
              <w:t>1</w:t>
            </w:r>
          </w:p>
        </w:tc>
        <w:tc>
          <w:tcPr>
            <w:tcW w:w="8484" w:type="dxa"/>
            <w:tcBorders>
              <w:top w:val="single" w:sz="8" w:space="0" w:color="1F4E79" w:themeColor="accent1" w:themeShade="80"/>
              <w:bottom w:val="single" w:sz="8" w:space="0" w:color="1F4E79" w:themeColor="accent1" w:themeShade="80"/>
            </w:tcBorders>
            <w:shd w:val="clear" w:color="auto" w:fill="auto"/>
          </w:tcPr>
          <w:p w14:paraId="19678C57" w14:textId="71343326" w:rsidR="0043583A" w:rsidRPr="00C81B68" w:rsidRDefault="0043583A" w:rsidP="0043583A">
            <w:pPr>
              <w:rPr>
                <w:b/>
                <w:sz w:val="20"/>
                <w:szCs w:val="20"/>
                <w:highlight w:val="green"/>
              </w:rPr>
            </w:pPr>
            <w:r w:rsidRPr="00C81B68">
              <w:rPr>
                <w:b/>
                <w:sz w:val="20"/>
                <w:szCs w:val="20"/>
              </w:rPr>
              <w:t>Center Commemorative and Memorial Services in Instances of Student/Staff Death</w:t>
            </w:r>
          </w:p>
          <w:p w14:paraId="347FA6B8" w14:textId="612D3598" w:rsidR="0043583A" w:rsidRPr="00C81B68" w:rsidRDefault="0043583A" w:rsidP="0043583A">
            <w:pPr>
              <w:rPr>
                <w:sz w:val="20"/>
                <w:szCs w:val="20"/>
              </w:rPr>
            </w:pPr>
            <w:r w:rsidRPr="00C81B68">
              <w:rPr>
                <w:sz w:val="20"/>
                <w:szCs w:val="20"/>
              </w:rPr>
              <w:t xml:space="preserve">Centers often desire to memorialize a student/staff who has died, which can help the community heal. The team will need to work with the center administrators, regional and national offices, and parents/guardians, if applicable, to determine how to best memorialize the person who has died.  It is important that centers strive to treat all deaths similarly.  Not having a memorial or commemorative process for a student who died by suicide or of a drug overdose, while offering a memorial for a student who died in a car accident or of an illness reinforces stigma and can be very painful for surviving friends and family. That said, when a student dies by suicide, the center must be mindful of inadvertently glorifying or romanticizing the death in a way that might lead to suicide contagion (see special suggestions below for if death was </w:t>
            </w:r>
            <w:r w:rsidR="002321A7">
              <w:rPr>
                <w:sz w:val="20"/>
                <w:szCs w:val="20"/>
              </w:rPr>
              <w:t xml:space="preserve">by </w:t>
            </w:r>
            <w:r w:rsidRPr="00C81B68">
              <w:rPr>
                <w:sz w:val="20"/>
                <w:szCs w:val="20"/>
              </w:rPr>
              <w:t>suicide). In general, centers may want to avoid physical memorialization activities (e.g., designating a bench, planting a tree, hanging a plaque, naming a building) to mark the death of a student or staff, as this is not recommended in instances of suicide and centers likely will not be able to consistently memorialize all staff and students in this way.</w:t>
            </w:r>
          </w:p>
          <w:p w14:paraId="202BB4C4" w14:textId="77777777" w:rsidR="0043583A" w:rsidRPr="00C81B68" w:rsidRDefault="0043583A" w:rsidP="0043583A">
            <w:pPr>
              <w:rPr>
                <w:sz w:val="20"/>
                <w:szCs w:val="20"/>
              </w:rPr>
            </w:pPr>
          </w:p>
          <w:p w14:paraId="47C28776" w14:textId="77777777" w:rsidR="0043583A" w:rsidRPr="00C81B68" w:rsidRDefault="0043583A" w:rsidP="0043583A">
            <w:pPr>
              <w:rPr>
                <w:sz w:val="20"/>
                <w:szCs w:val="20"/>
              </w:rPr>
            </w:pPr>
            <w:r w:rsidRPr="00C81B68">
              <w:rPr>
                <w:sz w:val="20"/>
                <w:szCs w:val="20"/>
              </w:rPr>
              <w:t>It is important that the crisis team proactively meets with students, staff, and friends who were close to the deceased to explore the best way to memorialize them.  Often the Student Government Association helps plan the memorial service.  Actively involving students allows the center staff to sensitively explain their rationale for permitting certain kinds of memorialization activities and not others.  It is helpful for the center to have specific, constructive suggestions for positive memorialization, which might include:</w:t>
            </w:r>
          </w:p>
          <w:p w14:paraId="0CD3A5EB" w14:textId="77777777" w:rsidR="0043583A" w:rsidRPr="00C81B68" w:rsidRDefault="0043583A" w:rsidP="0043583A">
            <w:pPr>
              <w:rPr>
                <w:sz w:val="20"/>
                <w:szCs w:val="20"/>
              </w:rPr>
            </w:pPr>
          </w:p>
          <w:p w14:paraId="2E90D900" w14:textId="290FFAFB" w:rsidR="0043583A" w:rsidRPr="00C81B68" w:rsidRDefault="0043583A" w:rsidP="0043583A">
            <w:pPr>
              <w:numPr>
                <w:ilvl w:val="0"/>
                <w:numId w:val="28"/>
              </w:numPr>
              <w:tabs>
                <w:tab w:val="clear" w:pos="1080"/>
              </w:tabs>
              <w:ind w:left="540" w:right="75"/>
              <w:rPr>
                <w:rFonts w:cs="Calibri"/>
                <w:sz w:val="20"/>
                <w:szCs w:val="20"/>
              </w:rPr>
            </w:pPr>
            <w:r w:rsidRPr="00C81B68">
              <w:rPr>
                <w:rFonts w:cs="Calibri"/>
                <w:sz w:val="20"/>
                <w:szCs w:val="20"/>
              </w:rPr>
              <w:t xml:space="preserve">Hold a center assembly/meeting to commemorate the student/staff.  Active participation from students and staff who share music, poems, and/or testimonials can be helpful.  In instances of suicide, it will be important that the CMHC, or other trained mental health professional, help coordinate the program, ensuring that content is appropriate </w:t>
            </w:r>
            <w:r w:rsidR="00B01C66" w:rsidRPr="00C81B68">
              <w:rPr>
                <w:rFonts w:cs="Calibri"/>
                <w:sz w:val="20"/>
                <w:szCs w:val="20"/>
              </w:rPr>
              <w:t>and</w:t>
            </w:r>
            <w:r w:rsidRPr="00C81B68">
              <w:rPr>
                <w:rFonts w:cs="Calibri"/>
                <w:sz w:val="20"/>
                <w:szCs w:val="20"/>
              </w:rPr>
              <w:t xml:space="preserve"> includes information on the connection between mental illness and suicide.</w:t>
            </w:r>
          </w:p>
          <w:p w14:paraId="05E1AA6C" w14:textId="31C1151A" w:rsidR="0043583A" w:rsidRPr="00C81B68" w:rsidRDefault="0043583A" w:rsidP="0043583A">
            <w:pPr>
              <w:numPr>
                <w:ilvl w:val="0"/>
                <w:numId w:val="28"/>
              </w:numPr>
              <w:tabs>
                <w:tab w:val="clear" w:pos="1080"/>
              </w:tabs>
              <w:ind w:left="540" w:right="75"/>
              <w:rPr>
                <w:rFonts w:cs="Calibri"/>
                <w:sz w:val="20"/>
                <w:szCs w:val="20"/>
              </w:rPr>
            </w:pPr>
            <w:r w:rsidRPr="00C81B68">
              <w:rPr>
                <w:rFonts w:cs="Calibri"/>
                <w:sz w:val="20"/>
                <w:szCs w:val="20"/>
              </w:rPr>
              <w:t>Hold a day of community service or a center-based activity in honor of the deceased (the program might be related to mental illness in instances of suicide)</w:t>
            </w:r>
            <w:r w:rsidR="002321A7">
              <w:rPr>
                <w:rFonts w:cs="Calibri"/>
                <w:sz w:val="20"/>
                <w:szCs w:val="20"/>
              </w:rPr>
              <w:t>.</w:t>
            </w:r>
          </w:p>
          <w:p w14:paraId="5AD16C73" w14:textId="084B0395" w:rsidR="0043583A" w:rsidRPr="00C81B68" w:rsidRDefault="0043583A" w:rsidP="00A63639">
            <w:pPr>
              <w:numPr>
                <w:ilvl w:val="0"/>
                <w:numId w:val="28"/>
              </w:numPr>
              <w:tabs>
                <w:tab w:val="clear" w:pos="1080"/>
              </w:tabs>
              <w:ind w:left="540" w:right="75"/>
              <w:rPr>
                <w:rFonts w:cs="Calibri"/>
                <w:sz w:val="20"/>
                <w:szCs w:val="20"/>
              </w:rPr>
            </w:pPr>
            <w:r w:rsidRPr="00C81B68">
              <w:rPr>
                <w:rFonts w:cs="Calibri"/>
                <w:sz w:val="20"/>
                <w:szCs w:val="20"/>
              </w:rPr>
              <w:t>Identify a place/room on center (which is easily accessed, yet not in a common area such that those who were not close to the deceased must repeatedly walk by) where students can come to remember the deceased or leave flowers, cards, write in a book, or so forth to express their feelings for the deceased.   Students may want to write letters/draw pictures to send to the deceased students/staff member’s family (which should be reviewed by staff before sending out).</w:t>
            </w:r>
          </w:p>
        </w:tc>
      </w:tr>
      <w:tr w:rsidR="00C81B68" w:rsidRPr="00C81B68" w14:paraId="721D02F2" w14:textId="77777777" w:rsidTr="00C81B68">
        <w:tc>
          <w:tcPr>
            <w:tcW w:w="534" w:type="dxa"/>
            <w:tcBorders>
              <w:top w:val="single" w:sz="8" w:space="0" w:color="1F4E79" w:themeColor="accent1" w:themeShade="80"/>
            </w:tcBorders>
            <w:shd w:val="clear" w:color="auto" w:fill="auto"/>
            <w:vAlign w:val="center"/>
          </w:tcPr>
          <w:p w14:paraId="6B4E6C96" w14:textId="77777777" w:rsidR="0043583A" w:rsidRPr="00C81B68" w:rsidRDefault="0043583A" w:rsidP="00AA5AEB">
            <w:pPr>
              <w:jc w:val="center"/>
              <w:rPr>
                <w:b/>
                <w:sz w:val="40"/>
                <w:szCs w:val="40"/>
              </w:rPr>
            </w:pPr>
            <w:r w:rsidRPr="00C81B68">
              <w:rPr>
                <w:b/>
                <w:sz w:val="40"/>
                <w:szCs w:val="40"/>
              </w:rPr>
              <w:lastRenderedPageBreak/>
              <w:t>2</w:t>
            </w:r>
          </w:p>
        </w:tc>
        <w:tc>
          <w:tcPr>
            <w:tcW w:w="8484" w:type="dxa"/>
            <w:tcBorders>
              <w:top w:val="single" w:sz="8" w:space="0" w:color="1F4E79" w:themeColor="accent1" w:themeShade="80"/>
            </w:tcBorders>
            <w:shd w:val="clear" w:color="auto" w:fill="auto"/>
          </w:tcPr>
          <w:p w14:paraId="1684802A" w14:textId="09A04029" w:rsidR="0043583A" w:rsidRPr="00C81B68" w:rsidRDefault="0043583A" w:rsidP="0043583A">
            <w:pPr>
              <w:rPr>
                <w:b/>
                <w:sz w:val="20"/>
                <w:szCs w:val="20"/>
              </w:rPr>
            </w:pPr>
            <w:r w:rsidRPr="00C81B68">
              <w:rPr>
                <w:b/>
                <w:sz w:val="20"/>
                <w:szCs w:val="20"/>
              </w:rPr>
              <w:t>Event Debriefing</w:t>
            </w:r>
          </w:p>
          <w:p w14:paraId="3AA8A05E" w14:textId="45AA48AE" w:rsidR="0043583A" w:rsidRPr="00C81B68" w:rsidRDefault="0043583A" w:rsidP="0043583A">
            <w:pPr>
              <w:outlineLvl w:val="4"/>
              <w:rPr>
                <w:rFonts w:cs="Calibri"/>
                <w:bCs/>
                <w:sz w:val="20"/>
                <w:szCs w:val="20"/>
              </w:rPr>
            </w:pPr>
            <w:r w:rsidRPr="00C81B68">
              <w:rPr>
                <w:rFonts w:cs="Calibri"/>
                <w:bCs/>
                <w:sz w:val="20"/>
                <w:szCs w:val="20"/>
              </w:rPr>
              <w:t>The last task of the crisis intervention team is to critique the intervention process.  Each day and phase of the process should be discussed and de-briefed. Any changes to the protocol or center emergency response plans should be suggested and implemented at this point.</w:t>
            </w:r>
          </w:p>
        </w:tc>
      </w:tr>
    </w:tbl>
    <w:p w14:paraId="5647A138" w14:textId="77777777" w:rsidR="0043583A" w:rsidRDefault="0043583A" w:rsidP="006F29CB"/>
    <w:p w14:paraId="644DE9A1" w14:textId="77777777" w:rsidR="00F020B2" w:rsidRPr="006F29CB" w:rsidRDefault="00F020B2" w:rsidP="006F29CB"/>
    <w:p w14:paraId="52BF482F" w14:textId="77777777" w:rsidR="00C24D2C" w:rsidRDefault="00C24D2C" w:rsidP="00C24D2C">
      <w:pPr>
        <w:pStyle w:val="Heading2"/>
      </w:pPr>
      <w:r w:rsidRPr="00AE247E">
        <w:t>Special considerations if death was a suicide</w:t>
      </w:r>
    </w:p>
    <w:p w14:paraId="14C9C8AC" w14:textId="77777777" w:rsidR="00C24D2C" w:rsidRPr="006F29CB" w:rsidRDefault="00C24D2C" w:rsidP="006F29CB"/>
    <w:p w14:paraId="0F411B9A" w14:textId="21D86F0F" w:rsidR="00C24D2C" w:rsidRPr="002416BB" w:rsidRDefault="00C24D2C" w:rsidP="00C24D2C">
      <w:r w:rsidRPr="003C01D2">
        <w:t xml:space="preserve">Adolescents appear particularly vulnerable to </w:t>
      </w:r>
      <w:r>
        <w:t>what has been termed “</w:t>
      </w:r>
      <w:r w:rsidRPr="003C01D2">
        <w:t>suicide contagion</w:t>
      </w:r>
      <w:r>
        <w:t>”</w:t>
      </w:r>
      <w:r w:rsidRPr="003C01D2">
        <w:t xml:space="preserve"> and some centers may resist allowing memorials for fear of glamorizing suicide and</w:t>
      </w:r>
      <w:r>
        <w:t xml:space="preserve">/or risking inadvertently causing another suicide.  However, </w:t>
      </w:r>
      <w:r w:rsidRPr="003C01D2">
        <w:t xml:space="preserve">prohibiting memorialization </w:t>
      </w:r>
      <w:r>
        <w:t xml:space="preserve">when a student dies by suicide </w:t>
      </w:r>
      <w:r w:rsidRPr="003C01D2">
        <w:t>is problematic—it is stigmatizing to the student’s famil</w:t>
      </w:r>
      <w:r>
        <w:t>y and friends and can lead to i</w:t>
      </w:r>
      <w:r w:rsidRPr="003C01D2">
        <w:t xml:space="preserve">ntense negative reactions.  Avoidance of openly discussing suicide and commemorating a student who died by suicide can exacerbate an already difficult situation and undermine the center’s ability to effectively help students and staff work through their </w:t>
      </w:r>
      <w:r>
        <w:t xml:space="preserve">potentially </w:t>
      </w:r>
      <w:r w:rsidRPr="003C01D2">
        <w:t xml:space="preserve">complicated emotions, making it less likely that at-risk students will reach out for support.  In all deaths, but particularly with suicide, it is important that center staff meet with the students’ friends, family, and others who knew the individual well to identify </w:t>
      </w:r>
      <w:r>
        <w:t xml:space="preserve">a </w:t>
      </w:r>
      <w:r>
        <w:rPr>
          <w:rFonts w:cs="Calibri"/>
        </w:rPr>
        <w:t xml:space="preserve">meaningful and safe way to acknowledge the loss, one that ideally encourages other students who may be struggling to seek help.  In commemorating the student, it is important to focus on the life of the person rather than the death and method.  It’s important to also touch on </w:t>
      </w:r>
      <w:r>
        <w:t>the common connection between suicide and underlying mental health problems, such as depression and anxiety, which may not be visible to others</w:t>
      </w:r>
      <w:r w:rsidR="002321A7">
        <w:t>,</w:t>
      </w:r>
      <w:r>
        <w:t xml:space="preserve"> and the fact that effective mental health treatments exist is key.  It is important to frame suicide as a preventable form of death and that suicidal thoughts and behaviors can be reduced with support and treatment.  Finally, it is key that all staff be provided with information about warning signs and risk factors of suicide and what to do if they are concerned about a student/staff member. Students should be encouraged to seek support—with staff normalizing this by seeking support themselves and sharing that they are doing so. </w:t>
      </w:r>
      <w:r>
        <w:rPr>
          <w:rStyle w:val="CommentReference"/>
          <w:szCs w:val="22"/>
        </w:rPr>
        <w:t xml:space="preserve"> </w:t>
      </w:r>
      <w:r>
        <w:t>Everyone on center should be provided with available on-center resources, as well as supportive community resources, including suicide hotline information</w:t>
      </w:r>
      <w:r w:rsidRPr="00797A63">
        <w:t xml:space="preserve">.  </w:t>
      </w:r>
    </w:p>
    <w:p w14:paraId="4FCCA555" w14:textId="77777777" w:rsidR="00C24D2C" w:rsidRDefault="00C24D2C" w:rsidP="00C24D2C">
      <w:pPr>
        <w:outlineLvl w:val="4"/>
        <w:rPr>
          <w:rFonts w:cs="Calibri"/>
          <w:bCs/>
          <w:szCs w:val="22"/>
        </w:rPr>
      </w:pPr>
    </w:p>
    <w:p w14:paraId="78EF852B" w14:textId="7558CB04" w:rsidR="00C24D2C" w:rsidRPr="002E6DDE" w:rsidRDefault="00C24D2C" w:rsidP="003B55A1">
      <w:pPr>
        <w:pStyle w:val="Heading3"/>
      </w:pPr>
      <w:r w:rsidRPr="002E6DDE">
        <w:t>Supporting Student for Return and Supporting the Job Corps Community Following Suicide Attempt</w:t>
      </w:r>
    </w:p>
    <w:p w14:paraId="14646254" w14:textId="77777777" w:rsidR="00B6302E" w:rsidRPr="00A64D89" w:rsidRDefault="00B6302E" w:rsidP="00C24D2C">
      <w:pPr>
        <w:outlineLvl w:val="4"/>
        <w:rPr>
          <w:rFonts w:cs="Calibri"/>
          <w:bCs/>
          <w:szCs w:val="22"/>
        </w:rPr>
      </w:pPr>
    </w:p>
    <w:p w14:paraId="17D4B3EA" w14:textId="77777777" w:rsidR="00C24D2C" w:rsidRDefault="00C24D2C" w:rsidP="00C24D2C">
      <w:pPr>
        <w:outlineLvl w:val="4"/>
        <w:rPr>
          <w:rFonts w:cs="Calibri"/>
          <w:bCs/>
          <w:szCs w:val="22"/>
        </w:rPr>
      </w:pPr>
      <w:r w:rsidRPr="00A64D89">
        <w:rPr>
          <w:rFonts w:cs="Calibri"/>
          <w:bCs/>
          <w:szCs w:val="22"/>
        </w:rPr>
        <w:t>Students returning to center after a suicide attempt are at an increased risk to harm themselves again and, particularly if the suicide or traumatic event occurred on center, staff and students might feel anxious or uncomfortable with their return.  Appropriate handling of the student’s return and navigating how to support both the student and the Job Corps community, while maintaining confidentiality, is key. Prior to a student returning:</w:t>
      </w:r>
    </w:p>
    <w:p w14:paraId="3E7334CC" w14:textId="77777777" w:rsidR="00A64D89" w:rsidRPr="00A64D89" w:rsidRDefault="00A64D89" w:rsidP="00C24D2C">
      <w:pPr>
        <w:outlineLvl w:val="4"/>
        <w:rPr>
          <w:rFonts w:cs="Calibri"/>
          <w:bCs/>
          <w:szCs w:val="22"/>
        </w:rPr>
      </w:pPr>
    </w:p>
    <w:p w14:paraId="1CE7645D" w14:textId="025E1257" w:rsidR="004349C7" w:rsidRPr="002321A7" w:rsidRDefault="00C24D2C" w:rsidP="002321A7">
      <w:pPr>
        <w:numPr>
          <w:ilvl w:val="0"/>
          <w:numId w:val="28"/>
        </w:numPr>
        <w:tabs>
          <w:tab w:val="clear" w:pos="1080"/>
        </w:tabs>
        <w:ind w:left="540" w:right="75"/>
        <w:rPr>
          <w:rFonts w:cs="Calibri"/>
          <w:szCs w:val="22"/>
        </w:rPr>
      </w:pPr>
      <w:r w:rsidRPr="004349C7">
        <w:rPr>
          <w:rFonts w:cs="Calibri"/>
          <w:szCs w:val="22"/>
        </w:rPr>
        <w:t>A designated staff member/s</w:t>
      </w:r>
      <w:r w:rsidR="002321A7">
        <w:rPr>
          <w:rFonts w:cs="Calibri"/>
          <w:szCs w:val="22"/>
        </w:rPr>
        <w:t>—</w:t>
      </w:r>
      <w:r w:rsidRPr="002321A7">
        <w:rPr>
          <w:rFonts w:cs="Calibri"/>
          <w:szCs w:val="22"/>
        </w:rPr>
        <w:t xml:space="preserve">such as the </w:t>
      </w:r>
      <w:r w:rsidR="001C3B83" w:rsidRPr="002321A7">
        <w:rPr>
          <w:rFonts w:cs="Calibri"/>
          <w:szCs w:val="22"/>
        </w:rPr>
        <w:t xml:space="preserve">health and wellness </w:t>
      </w:r>
      <w:r w:rsidR="00572886">
        <w:rPr>
          <w:rFonts w:cs="Calibri"/>
          <w:szCs w:val="22"/>
        </w:rPr>
        <w:t>director</w:t>
      </w:r>
      <w:r w:rsidR="001C3B83" w:rsidRPr="002321A7">
        <w:rPr>
          <w:rFonts w:cs="Calibri"/>
          <w:szCs w:val="22"/>
        </w:rPr>
        <w:t xml:space="preserve"> (HW</w:t>
      </w:r>
      <w:r w:rsidR="00572886">
        <w:rPr>
          <w:rFonts w:cs="Calibri"/>
          <w:szCs w:val="22"/>
        </w:rPr>
        <w:t>D</w:t>
      </w:r>
      <w:r w:rsidR="001C3B83" w:rsidRPr="002321A7">
        <w:rPr>
          <w:rFonts w:cs="Calibri"/>
          <w:szCs w:val="22"/>
        </w:rPr>
        <w:t xml:space="preserve">) </w:t>
      </w:r>
      <w:r w:rsidRPr="002321A7">
        <w:rPr>
          <w:rFonts w:cs="Calibri"/>
          <w:szCs w:val="22"/>
        </w:rPr>
        <w:t>or CMHC</w:t>
      </w:r>
      <w:r w:rsidR="002321A7">
        <w:rPr>
          <w:rFonts w:cs="Calibri"/>
          <w:szCs w:val="22"/>
        </w:rPr>
        <w:t>—</w:t>
      </w:r>
      <w:r w:rsidRPr="002321A7">
        <w:rPr>
          <w:rFonts w:cs="Calibri"/>
          <w:szCs w:val="22"/>
        </w:rPr>
        <w:t xml:space="preserve">should have the student (or guardian) sign a release of information so that </w:t>
      </w:r>
      <w:r w:rsidR="00B5248D" w:rsidRPr="002321A7">
        <w:rPr>
          <w:rFonts w:cs="Calibri"/>
          <w:szCs w:val="22"/>
        </w:rPr>
        <w:t>health and wellness center (</w:t>
      </w:r>
      <w:r w:rsidRPr="002321A7">
        <w:rPr>
          <w:rFonts w:cs="Calibri"/>
          <w:szCs w:val="22"/>
        </w:rPr>
        <w:t>HWC</w:t>
      </w:r>
      <w:r w:rsidR="00B5248D" w:rsidRPr="002321A7">
        <w:rPr>
          <w:rFonts w:cs="Calibri"/>
          <w:szCs w:val="22"/>
        </w:rPr>
        <w:t>)</w:t>
      </w:r>
      <w:r w:rsidRPr="002321A7">
        <w:rPr>
          <w:rFonts w:cs="Calibri"/>
          <w:szCs w:val="22"/>
        </w:rPr>
        <w:t xml:space="preserve"> staff can coordinate the transition and needed supports with the student’s community provider/s, including obtaining documentation that the student is no longer a danger to self or others.  The CMHC will likely need to speak with treating providers and the student to clear the student for return.</w:t>
      </w:r>
    </w:p>
    <w:p w14:paraId="034BA0FB" w14:textId="77777777" w:rsidR="004349C7" w:rsidRPr="004349C7" w:rsidRDefault="00C24D2C" w:rsidP="004349C7">
      <w:pPr>
        <w:numPr>
          <w:ilvl w:val="0"/>
          <w:numId w:val="28"/>
        </w:numPr>
        <w:tabs>
          <w:tab w:val="clear" w:pos="1080"/>
        </w:tabs>
        <w:ind w:left="540" w:right="75"/>
        <w:rPr>
          <w:rFonts w:cs="Calibri"/>
          <w:szCs w:val="22"/>
        </w:rPr>
      </w:pPr>
      <w:r w:rsidRPr="004349C7">
        <w:rPr>
          <w:rFonts w:cs="Calibri"/>
          <w:bCs/>
          <w:szCs w:val="22"/>
        </w:rPr>
        <w:t>HWC staff will be responsible for sharing relevant information with other staff on a need to know basis.</w:t>
      </w:r>
    </w:p>
    <w:p w14:paraId="095477AB" w14:textId="77777777" w:rsidR="004349C7" w:rsidRDefault="00C24D2C" w:rsidP="004349C7">
      <w:pPr>
        <w:numPr>
          <w:ilvl w:val="1"/>
          <w:numId w:val="28"/>
        </w:numPr>
        <w:tabs>
          <w:tab w:val="clear" w:pos="1440"/>
        </w:tabs>
        <w:ind w:left="900" w:right="75"/>
        <w:rPr>
          <w:rFonts w:cs="Calibri"/>
          <w:szCs w:val="22"/>
        </w:rPr>
      </w:pPr>
      <w:r w:rsidRPr="004349C7">
        <w:rPr>
          <w:rFonts w:cs="Calibri"/>
          <w:bCs/>
          <w:szCs w:val="22"/>
        </w:rPr>
        <w:t xml:space="preserve">Classroom teachers/trade instructors do not need to know clinical information; however, they need to know whether a student is on a reduced schedule or need any supports or </w:t>
      </w:r>
      <w:r w:rsidRPr="004349C7">
        <w:rPr>
          <w:rFonts w:cs="Calibri"/>
          <w:bCs/>
          <w:szCs w:val="22"/>
        </w:rPr>
        <w:lastRenderedPageBreak/>
        <w:t xml:space="preserve">accommodations.  Discussion of the specific student or situation in the classroom should be avoided because it could constitute a violation of the student’s right to confidentiality.  </w:t>
      </w:r>
    </w:p>
    <w:p w14:paraId="0C55780A" w14:textId="77777777" w:rsidR="004349C7" w:rsidRDefault="00C24D2C" w:rsidP="004349C7">
      <w:pPr>
        <w:numPr>
          <w:ilvl w:val="1"/>
          <w:numId w:val="28"/>
        </w:numPr>
        <w:tabs>
          <w:tab w:val="clear" w:pos="1440"/>
        </w:tabs>
        <w:ind w:left="900" w:right="75"/>
        <w:rPr>
          <w:rFonts w:cs="Calibri"/>
          <w:szCs w:val="22"/>
        </w:rPr>
      </w:pPr>
      <w:r w:rsidRPr="004349C7">
        <w:rPr>
          <w:rFonts w:cs="Calibri"/>
          <w:bCs/>
          <w:szCs w:val="22"/>
        </w:rPr>
        <w:t xml:space="preserve">Residential and counseling staff will need to know any signs/behaviors to pay attention to and ways to support the student. </w:t>
      </w:r>
    </w:p>
    <w:p w14:paraId="2DB43183" w14:textId="77777777" w:rsidR="004349C7" w:rsidRDefault="00C24D2C" w:rsidP="004349C7">
      <w:pPr>
        <w:numPr>
          <w:ilvl w:val="1"/>
          <w:numId w:val="28"/>
        </w:numPr>
        <w:tabs>
          <w:tab w:val="clear" w:pos="1440"/>
        </w:tabs>
        <w:ind w:left="900" w:right="75"/>
        <w:rPr>
          <w:rFonts w:cs="Calibri"/>
          <w:szCs w:val="22"/>
        </w:rPr>
      </w:pPr>
      <w:r w:rsidRPr="004349C7">
        <w:rPr>
          <w:rFonts w:cs="Calibri"/>
          <w:bCs/>
          <w:szCs w:val="22"/>
        </w:rPr>
        <w:t xml:space="preserve">All students and staff should know that they can discuss any specific concerns or reactions with an appropriate staff member, who should be identified (e.g., counselor, CMHC, HR representative) with the focus being on helping the student/staff member express their own reactions and build their skills in identifying, supporting, and knowing resources to help in the event of a mental health crisis.  It is often helpful following a critical incident that staff is made aware of the center’s Critical Incident Crisis Intervention Plan, including the ways in which a student returning following a mental health crisis will have a plan in place to support their stability. It can also be helpful to shore up staff skills as part of a debriefing after an incident by offering a Psychological First Aid or gatekeeper training. </w:t>
      </w:r>
    </w:p>
    <w:p w14:paraId="425247F7" w14:textId="2C845B6E" w:rsidR="004349C7" w:rsidRDefault="00C24D2C" w:rsidP="004349C7">
      <w:pPr>
        <w:numPr>
          <w:ilvl w:val="1"/>
          <w:numId w:val="28"/>
        </w:numPr>
        <w:tabs>
          <w:tab w:val="clear" w:pos="1440"/>
        </w:tabs>
        <w:ind w:left="900" w:right="75"/>
        <w:rPr>
          <w:rFonts w:cs="Calibri"/>
          <w:szCs w:val="22"/>
        </w:rPr>
      </w:pPr>
      <w:r w:rsidRPr="004349C7">
        <w:rPr>
          <w:rFonts w:cs="Calibri"/>
          <w:bCs/>
          <w:szCs w:val="22"/>
        </w:rPr>
        <w:t>The designated staff member coordinating with the student (and guardian, if appropriate) should actively involve the student in this planning, including what the student might want to put into place prior to returning and what information the student wants shared and with whom. A student might want to schedule a meeting with their friends or key staff and the CMHC or counselor prior to returning to talk through the events.</w:t>
      </w:r>
    </w:p>
    <w:p w14:paraId="51D3DA04" w14:textId="648FA354" w:rsidR="00C24D2C" w:rsidRPr="004349C7" w:rsidRDefault="00C24D2C" w:rsidP="004349C7">
      <w:pPr>
        <w:numPr>
          <w:ilvl w:val="1"/>
          <w:numId w:val="28"/>
        </w:numPr>
        <w:tabs>
          <w:tab w:val="clear" w:pos="1440"/>
        </w:tabs>
        <w:ind w:left="900" w:right="75"/>
        <w:rPr>
          <w:rFonts w:cs="Calibri"/>
          <w:szCs w:val="22"/>
        </w:rPr>
      </w:pPr>
      <w:r w:rsidRPr="004349C7">
        <w:rPr>
          <w:rFonts w:cs="Calibri"/>
          <w:bCs/>
          <w:szCs w:val="22"/>
        </w:rPr>
        <w:t xml:space="preserve">The student will likely need to meet with the </w:t>
      </w:r>
      <w:r w:rsidR="00662DA3">
        <w:rPr>
          <w:rFonts w:cs="Calibri"/>
          <w:bCs/>
          <w:szCs w:val="22"/>
        </w:rPr>
        <w:t xml:space="preserve">disability </w:t>
      </w:r>
      <w:r w:rsidR="00356689">
        <w:rPr>
          <w:rFonts w:cs="Calibri"/>
          <w:bCs/>
          <w:szCs w:val="22"/>
        </w:rPr>
        <w:t xml:space="preserve">coordinator </w:t>
      </w:r>
      <w:r w:rsidR="00356689" w:rsidRPr="004349C7">
        <w:rPr>
          <w:rFonts w:cs="Calibri"/>
          <w:bCs/>
          <w:szCs w:val="22"/>
        </w:rPr>
        <w:t>and</w:t>
      </w:r>
      <w:r w:rsidRPr="004349C7">
        <w:rPr>
          <w:rFonts w:cs="Calibri"/>
          <w:bCs/>
          <w:szCs w:val="22"/>
        </w:rPr>
        <w:t xml:space="preserve"> CMHC to discuss accommodations or any needed schedule or trade adjustments. </w:t>
      </w:r>
    </w:p>
    <w:p w14:paraId="475FB15B" w14:textId="77777777" w:rsidR="00C24D2C" w:rsidRPr="00A64D89" w:rsidRDefault="00C24D2C" w:rsidP="00C24D2C">
      <w:pPr>
        <w:outlineLvl w:val="4"/>
        <w:rPr>
          <w:rFonts w:cs="Calibri"/>
          <w:bCs/>
          <w:szCs w:val="22"/>
        </w:rPr>
      </w:pPr>
    </w:p>
    <w:p w14:paraId="3D23CB19" w14:textId="77096359" w:rsidR="00C24D2C" w:rsidRPr="00F74D41" w:rsidRDefault="00C24D2C" w:rsidP="00C24D2C">
      <w:pPr>
        <w:outlineLvl w:val="4"/>
        <w:rPr>
          <w:rFonts w:cs="Calibri"/>
          <w:bCs/>
          <w:szCs w:val="22"/>
        </w:rPr>
      </w:pPr>
      <w:r w:rsidRPr="00A64D89">
        <w:rPr>
          <w:rFonts w:cs="Calibri"/>
          <w:bCs/>
          <w:szCs w:val="22"/>
        </w:rPr>
        <w:t>Many unique issues may arise and will need individual consideration as the center plans for the student’s return.  It is very likely that staff, students or others may express concern regarding the transition process, which should be addressed while maintaining confidentiality of the student’s health information.</w:t>
      </w:r>
      <w:r w:rsidRPr="00F74D41">
        <w:rPr>
          <w:rFonts w:cs="Calibri"/>
          <w:bCs/>
          <w:szCs w:val="22"/>
        </w:rPr>
        <w:t xml:space="preserve">  </w:t>
      </w:r>
    </w:p>
    <w:p w14:paraId="0CF594A2" w14:textId="77777777" w:rsidR="006F29CB" w:rsidRDefault="006F29CB" w:rsidP="002C5E33">
      <w:pPr>
        <w:outlineLvl w:val="4"/>
        <w:rPr>
          <w:rFonts w:cs="Calibri"/>
          <w:bCs/>
          <w:szCs w:val="22"/>
        </w:rPr>
      </w:pPr>
    </w:p>
    <w:p w14:paraId="0CA26650" w14:textId="77777777" w:rsidR="004655EF" w:rsidRDefault="004655EF" w:rsidP="002C5E33">
      <w:pPr>
        <w:outlineLvl w:val="4"/>
        <w:rPr>
          <w:rFonts w:cs="Calibri"/>
          <w:bCs/>
          <w:szCs w:val="22"/>
        </w:rPr>
      </w:pPr>
    </w:p>
    <w:p w14:paraId="00147A14" w14:textId="49FF412B" w:rsidR="00373E02" w:rsidRPr="00C96A51" w:rsidRDefault="00373E02" w:rsidP="00C96A51">
      <w:pPr>
        <w:pStyle w:val="Heading2"/>
      </w:pPr>
      <w:r w:rsidRPr="00C96A51">
        <w:t xml:space="preserve">Tips </w:t>
      </w:r>
      <w:r w:rsidR="002B4AF2" w:rsidRPr="00C96A51">
        <w:t xml:space="preserve">for All </w:t>
      </w:r>
      <w:r w:rsidRPr="00C96A51">
        <w:t>on Providing Support</w:t>
      </w:r>
    </w:p>
    <w:p w14:paraId="565FC47F" w14:textId="446765AE" w:rsidR="002A6FF2" w:rsidRPr="006F29CB" w:rsidRDefault="002A6FF2" w:rsidP="006F29CB"/>
    <w:p w14:paraId="27AB1257" w14:textId="0DFD166C" w:rsidR="00CF6DCE" w:rsidRDefault="00373E02" w:rsidP="00373E02">
      <w:r w:rsidRPr="002A6FF2">
        <w:t>Critical incidents often impact students and staff alike, including those on the Crisis Intervention Team. It</w:t>
      </w:r>
      <w:r w:rsidR="00BF494A">
        <w:t xml:space="preserve"> is</w:t>
      </w:r>
      <w:r w:rsidRPr="002A6FF2">
        <w:t xml:space="preserve"> important that following a traumatic incident everyone on center is aware of </w:t>
      </w:r>
      <w:r w:rsidR="00A30C9A" w:rsidRPr="002A6FF2">
        <w:t xml:space="preserve">how they can provide support </w:t>
      </w:r>
      <w:r w:rsidR="002B4AF2" w:rsidRPr="002A6FF2">
        <w:t xml:space="preserve">to </w:t>
      </w:r>
      <w:r w:rsidR="00A30C9A" w:rsidRPr="002A6FF2">
        <w:t xml:space="preserve">and who they </w:t>
      </w:r>
      <w:r w:rsidR="00E46D08" w:rsidRPr="002A6FF2">
        <w:t xml:space="preserve">can </w:t>
      </w:r>
      <w:r w:rsidR="00A30C9A" w:rsidRPr="002A6FF2">
        <w:t xml:space="preserve">seek support from. </w:t>
      </w:r>
    </w:p>
    <w:p w14:paraId="254C3FB7" w14:textId="74EE7575" w:rsidR="00CF6DCE" w:rsidRDefault="00CF6DCE" w:rsidP="00373E02"/>
    <w:p w14:paraId="19C26782" w14:textId="006DD208" w:rsidR="002852A9" w:rsidRDefault="0086645E" w:rsidP="00373E02">
      <w:r>
        <w:rPr>
          <w:noProof/>
          <w:lang w:eastAsia="en-US"/>
        </w:rPr>
        <w:drawing>
          <wp:anchor distT="0" distB="0" distL="114300" distR="114300" simplePos="0" relativeHeight="251664384" behindDoc="0" locked="0" layoutInCell="1" allowOverlap="1" wp14:anchorId="3AD89B74" wp14:editId="32A50D25">
            <wp:simplePos x="0" y="0"/>
            <wp:positionH relativeFrom="margin">
              <wp:posOffset>3467100</wp:posOffset>
            </wp:positionH>
            <wp:positionV relativeFrom="margin">
              <wp:posOffset>4504055</wp:posOffset>
            </wp:positionV>
            <wp:extent cx="2377440" cy="237744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le of support.fw.png"/>
                    <pic:cNvPicPr/>
                  </pic:nvPicPr>
                  <pic:blipFill>
                    <a:blip r:embed="rId34">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14:sizeRelH relativeFrom="margin">
              <wp14:pctWidth>0</wp14:pctWidth>
            </wp14:sizeRelH>
            <wp14:sizeRelV relativeFrom="margin">
              <wp14:pctHeight>0</wp14:pctHeight>
            </wp14:sizeRelV>
          </wp:anchor>
        </w:drawing>
      </w:r>
      <w:r w:rsidR="00373E02" w:rsidRPr="002A6FF2">
        <w:t xml:space="preserve">A simple concept called “Ring Theory” can be helpful to keep in mind.  Imagine drawing a circle.  In the middle of the circle is the person/s in the center of the trauma/crisis.  Now draw a larger circle around the first </w:t>
      </w:r>
      <w:r w:rsidR="002B4AF2" w:rsidRPr="002A6FF2">
        <w:t>ring</w:t>
      </w:r>
      <w:r w:rsidR="00373E02" w:rsidRPr="002A6FF2">
        <w:t xml:space="preserve"> and put the name of the person/s next closest to the crisis.  In each larger ring, put the next closest people.  The main rule is </w:t>
      </w:r>
      <w:r w:rsidR="00B7617B">
        <w:t xml:space="preserve">that </w:t>
      </w:r>
      <w:r w:rsidR="00373E02" w:rsidRPr="002A6FF2">
        <w:t xml:space="preserve">we provide support and comfort to those </w:t>
      </w:r>
      <w:r w:rsidR="00B7617B">
        <w:t>i</w:t>
      </w:r>
      <w:r w:rsidR="00373E02" w:rsidRPr="002A6FF2">
        <w:t>n the rings closer to the middle than our own</w:t>
      </w:r>
      <w:r w:rsidR="00B7617B">
        <w:t>,</w:t>
      </w:r>
      <w:r w:rsidR="00373E02" w:rsidRPr="002A6FF2">
        <w:t xml:space="preserve"> and we express our pain and ask for support from only those </w:t>
      </w:r>
      <w:r w:rsidR="00B7617B">
        <w:t>i</w:t>
      </w:r>
      <w:r w:rsidR="00373E02" w:rsidRPr="002A6FF2">
        <w:t>n rings further out than our own.  In brief, we “</w:t>
      </w:r>
      <w:r w:rsidR="00373E02" w:rsidRPr="002A6FF2">
        <w:rPr>
          <w:i/>
        </w:rPr>
        <w:t>comfort IN and dump/vent OUT.”</w:t>
      </w:r>
      <w:r w:rsidR="00373E02" w:rsidRPr="002A6FF2">
        <w:t xml:space="preserve"> For example, if a student dies by suicide, the student’s family or closest friend/partner might be in the middle ring.  The next ring might include the student’s roommate/s, close friend or staff who were very close to the student, the next ring might include students and staff who had daily contact with the student and so forth, with the furthest ring out including those who might not have directly known the student</w:t>
      </w:r>
      <w:r w:rsidR="00283515" w:rsidRPr="002A6FF2">
        <w:t>.</w:t>
      </w:r>
      <w:r w:rsidR="00373E02" w:rsidRPr="002A6FF2">
        <w:t xml:space="preserve"> </w:t>
      </w:r>
    </w:p>
    <w:p w14:paraId="588ABB55" w14:textId="77777777" w:rsidR="002852A9" w:rsidRDefault="002852A9" w:rsidP="00373E02"/>
    <w:p w14:paraId="23D6A9FC" w14:textId="04C5A97A" w:rsidR="00373E02" w:rsidRDefault="00373E02" w:rsidP="00373E02">
      <w:r w:rsidRPr="002A6FF2">
        <w:t>While everyone on center may be impacted by the student’s death, how</w:t>
      </w:r>
      <w:r w:rsidR="00283515" w:rsidRPr="002A6FF2">
        <w:t xml:space="preserve"> we support each other will</w:t>
      </w:r>
      <w:r w:rsidRPr="002A6FF2">
        <w:t xml:space="preserve"> vary by how close we were to the person.  It</w:t>
      </w:r>
      <w:r w:rsidR="00BF494A">
        <w:t xml:space="preserve"> </w:t>
      </w:r>
      <w:r w:rsidR="00E16F67">
        <w:t>is</w:t>
      </w:r>
      <w:r w:rsidR="00E16F67" w:rsidRPr="002A6FF2">
        <w:t xml:space="preserve"> important</w:t>
      </w:r>
      <w:r w:rsidRPr="002A6FF2">
        <w:t xml:space="preserve"> for staff to keep this in mind, as </w:t>
      </w:r>
      <w:r w:rsidR="00B7617B">
        <w:t xml:space="preserve">the </w:t>
      </w:r>
      <w:r w:rsidRPr="002A6FF2">
        <w:t>staff members on the Crisis Intervention Team (e.g. CMHC, HW</w:t>
      </w:r>
      <w:r w:rsidR="00572886">
        <w:t>D</w:t>
      </w:r>
      <w:r w:rsidRPr="002A6FF2">
        <w:t>, CD)</w:t>
      </w:r>
      <w:r w:rsidR="00283515" w:rsidRPr="002A6FF2">
        <w:t xml:space="preserve"> and those first responding</w:t>
      </w:r>
      <w:r w:rsidRPr="002A6FF2">
        <w:t xml:space="preserve"> to the scene </w:t>
      </w:r>
      <w:r w:rsidR="00B7617B">
        <w:t>ar</w:t>
      </w:r>
      <w:r w:rsidRPr="002A6FF2">
        <w:t xml:space="preserve">e </w:t>
      </w:r>
      <w:r w:rsidR="00B7617B">
        <w:t xml:space="preserve">often </w:t>
      </w:r>
      <w:r w:rsidRPr="002A6FF2">
        <w:t xml:space="preserve">highly impacted by the event and need support from staff </w:t>
      </w:r>
      <w:r w:rsidR="002B4AF2" w:rsidRPr="002A6FF2">
        <w:t xml:space="preserve">who may be </w:t>
      </w:r>
      <w:r w:rsidRPr="002A6FF2">
        <w:t xml:space="preserve">on the outer rings. </w:t>
      </w:r>
      <w:r w:rsidR="00163FCE" w:rsidRPr="002A6FF2">
        <w:t xml:space="preserve">When providing support to a person </w:t>
      </w:r>
      <w:r w:rsidR="00B7617B">
        <w:t>i</w:t>
      </w:r>
      <w:r w:rsidR="00163FCE" w:rsidRPr="002A6FF2">
        <w:t xml:space="preserve">n a smaller ring than yours, you typically want to </w:t>
      </w:r>
      <w:r w:rsidR="00163FCE" w:rsidRPr="00BF494A">
        <w:rPr>
          <w:b/>
          <w:bCs/>
        </w:rPr>
        <w:t>listen more than talk</w:t>
      </w:r>
      <w:r w:rsidR="00163FCE" w:rsidRPr="002A6FF2">
        <w:t xml:space="preserve"> and be</w:t>
      </w:r>
      <w:r w:rsidR="00E46D08" w:rsidRPr="002A6FF2">
        <w:t xml:space="preserve"> careful to </w:t>
      </w:r>
      <w:r w:rsidR="00E46D08" w:rsidRPr="00BF494A">
        <w:rPr>
          <w:b/>
          <w:bCs/>
        </w:rPr>
        <w:t xml:space="preserve">provide </w:t>
      </w:r>
      <w:r w:rsidR="00163FCE" w:rsidRPr="00BF494A">
        <w:rPr>
          <w:b/>
          <w:bCs/>
        </w:rPr>
        <w:t>comfort, not advice or venting of your own difficulties</w:t>
      </w:r>
      <w:r w:rsidR="00163FCE" w:rsidRPr="002A6FF2">
        <w:t xml:space="preserve">.  </w:t>
      </w:r>
    </w:p>
    <w:p w14:paraId="3962103B" w14:textId="77777777" w:rsidR="0086645E" w:rsidRDefault="0086645E" w:rsidP="00373E02"/>
    <w:p w14:paraId="021568B3" w14:textId="77777777" w:rsidR="0086645E" w:rsidRPr="002A6FF2" w:rsidRDefault="0086645E" w:rsidP="00373E02"/>
    <w:p w14:paraId="03270218" w14:textId="77777777" w:rsidR="00666BDF" w:rsidRDefault="00263205" w:rsidP="00A06313">
      <w:pPr>
        <w:pStyle w:val="Heading2"/>
      </w:pPr>
      <w:r w:rsidRPr="00642BF4">
        <w:t>Resources</w:t>
      </w:r>
    </w:p>
    <w:p w14:paraId="1D63CA0F" w14:textId="77777777" w:rsidR="0052032A" w:rsidRPr="0052032A" w:rsidRDefault="0052032A" w:rsidP="0052032A"/>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9360"/>
      </w:tblGrid>
      <w:tr w:rsidR="0052032A" w14:paraId="0229E07A" w14:textId="77777777" w:rsidTr="00A54841">
        <w:trPr>
          <w:tblCellSpacing w:w="72" w:type="dxa"/>
        </w:trPr>
        <w:tc>
          <w:tcPr>
            <w:tcW w:w="9350" w:type="dxa"/>
            <w:shd w:val="clear" w:color="auto" w:fill="DEEAF6" w:themeFill="accent1" w:themeFillTint="33"/>
          </w:tcPr>
          <w:p w14:paraId="42EEEBAA" w14:textId="0069FC13" w:rsidR="0052032A" w:rsidRDefault="0052032A" w:rsidP="0052032A">
            <w:pPr>
              <w:ind w:right="75"/>
              <w:rPr>
                <w:rFonts w:asciiTheme="majorHAnsi" w:hAnsiTheme="majorHAnsi" w:cstheme="majorHAnsi"/>
                <w:b/>
                <w:sz w:val="28"/>
                <w:szCs w:val="28"/>
              </w:rPr>
            </w:pPr>
            <w:r>
              <w:rPr>
                <w:rFonts w:asciiTheme="majorHAnsi" w:hAnsiTheme="majorHAnsi" w:cstheme="majorHAnsi"/>
                <w:b/>
                <w:sz w:val="28"/>
                <w:szCs w:val="28"/>
              </w:rPr>
              <w:t>Suicide</w:t>
            </w:r>
          </w:p>
          <w:p w14:paraId="7CF818F9" w14:textId="77777777" w:rsidR="0052032A" w:rsidRDefault="0052032A" w:rsidP="0052032A">
            <w:pPr>
              <w:ind w:right="75"/>
              <w:rPr>
                <w:rFonts w:cstheme="minorHAnsi"/>
                <w:szCs w:val="22"/>
              </w:rPr>
            </w:pPr>
          </w:p>
          <w:p w14:paraId="173D1DBA" w14:textId="77777777" w:rsidR="0052032A" w:rsidRPr="001918CC" w:rsidRDefault="0052032A" w:rsidP="0052032A">
            <w:pPr>
              <w:numPr>
                <w:ilvl w:val="0"/>
                <w:numId w:val="28"/>
              </w:numPr>
              <w:tabs>
                <w:tab w:val="clear" w:pos="1080"/>
              </w:tabs>
              <w:ind w:left="360" w:right="75"/>
              <w:rPr>
                <w:rFonts w:cstheme="minorHAnsi"/>
                <w:szCs w:val="22"/>
              </w:rPr>
            </w:pPr>
            <w:r w:rsidRPr="001918CC">
              <w:rPr>
                <w:rFonts w:cstheme="minorHAnsi"/>
                <w:szCs w:val="22"/>
              </w:rPr>
              <w:t>American Association of Suicidology</w:t>
            </w:r>
            <w:r w:rsidRPr="001918CC">
              <w:rPr>
                <w:rFonts w:cstheme="minorHAnsi"/>
                <w:szCs w:val="22"/>
              </w:rPr>
              <w:br/>
            </w:r>
            <w:hyperlink r:id="rId35" w:history="1">
              <w:r w:rsidRPr="001918CC">
                <w:rPr>
                  <w:rStyle w:val="Hyperlink"/>
                  <w:rFonts w:cstheme="minorHAnsi"/>
                  <w:szCs w:val="22"/>
                </w:rPr>
                <w:t>www.suicidology.org</w:t>
              </w:r>
            </w:hyperlink>
            <w:r w:rsidRPr="001918CC">
              <w:rPr>
                <w:rFonts w:cstheme="minorHAnsi"/>
                <w:szCs w:val="22"/>
              </w:rPr>
              <w:t xml:space="preserve"> </w:t>
            </w:r>
          </w:p>
          <w:p w14:paraId="1EAA239E" w14:textId="77777777" w:rsidR="0052032A" w:rsidRPr="001918CC" w:rsidRDefault="0052032A" w:rsidP="0052032A">
            <w:pPr>
              <w:numPr>
                <w:ilvl w:val="0"/>
                <w:numId w:val="28"/>
              </w:numPr>
              <w:tabs>
                <w:tab w:val="clear" w:pos="1080"/>
              </w:tabs>
              <w:ind w:left="360" w:right="75"/>
              <w:rPr>
                <w:rStyle w:val="Hyperlink"/>
                <w:rFonts w:cstheme="minorHAnsi"/>
                <w:color w:val="auto"/>
                <w:szCs w:val="22"/>
                <w:u w:val="none"/>
              </w:rPr>
            </w:pPr>
            <w:r w:rsidRPr="001918CC">
              <w:rPr>
                <w:rFonts w:cstheme="minorHAnsi"/>
                <w:color w:val="000000" w:themeColor="text1"/>
                <w:szCs w:val="22"/>
              </w:rPr>
              <w:t>Connect Suicide Prevention Program</w:t>
            </w:r>
            <w:r w:rsidRPr="001918CC">
              <w:rPr>
                <w:rFonts w:cstheme="minorHAnsi"/>
                <w:color w:val="000000" w:themeColor="text1"/>
                <w:szCs w:val="22"/>
              </w:rPr>
              <w:br/>
            </w:r>
            <w:hyperlink r:id="rId36" w:history="1">
              <w:r w:rsidRPr="001918CC">
                <w:rPr>
                  <w:rStyle w:val="Hyperlink"/>
                  <w:rFonts w:cstheme="minorHAnsi"/>
                  <w:szCs w:val="22"/>
                </w:rPr>
                <w:t>www.TheConnectProgram.org</w:t>
              </w:r>
            </w:hyperlink>
          </w:p>
          <w:p w14:paraId="00251CF9" w14:textId="77777777" w:rsidR="0052032A" w:rsidRPr="001918CC" w:rsidRDefault="0052032A" w:rsidP="0052032A">
            <w:pPr>
              <w:numPr>
                <w:ilvl w:val="0"/>
                <w:numId w:val="28"/>
              </w:numPr>
              <w:tabs>
                <w:tab w:val="clear" w:pos="1080"/>
              </w:tabs>
              <w:ind w:left="360" w:right="75"/>
              <w:rPr>
                <w:rFonts w:cstheme="minorHAnsi"/>
                <w:szCs w:val="22"/>
              </w:rPr>
            </w:pPr>
            <w:r w:rsidRPr="001918CC">
              <w:rPr>
                <w:rStyle w:val="Emphasis"/>
                <w:rFonts w:cstheme="minorHAnsi"/>
                <w:i w:val="0"/>
                <w:szCs w:val="22"/>
                <w:bdr w:val="none" w:sz="0" w:space="0" w:color="auto" w:frame="1"/>
              </w:rPr>
              <w:t>Suicide: Postvention Strategies for School Personnel</w:t>
            </w:r>
            <w:r w:rsidRPr="001918CC">
              <w:rPr>
                <w:rStyle w:val="apple-converted-space"/>
                <w:rFonts w:cstheme="minorHAnsi"/>
                <w:i/>
                <w:szCs w:val="22"/>
              </w:rPr>
              <w:t> </w:t>
            </w:r>
            <w:r w:rsidRPr="001918CC">
              <w:rPr>
                <w:rStyle w:val="apple-converted-space"/>
                <w:rFonts w:cstheme="minorHAnsi"/>
                <w:color w:val="444444"/>
                <w:szCs w:val="22"/>
              </w:rPr>
              <w:br/>
            </w:r>
            <w:hyperlink r:id="rId37" w:history="1">
              <w:r w:rsidRPr="001918CC">
                <w:rPr>
                  <w:rStyle w:val="Hyperlink"/>
                  <w:rFonts w:cstheme="minorHAnsi"/>
                  <w:szCs w:val="22"/>
                </w:rPr>
                <w:t>http://www.nasponline.org/resources/intonline/HCHS2_weekley.pdf</w:t>
              </w:r>
            </w:hyperlink>
          </w:p>
          <w:p w14:paraId="2AD53541" w14:textId="77777777" w:rsidR="0052032A" w:rsidRPr="001918CC" w:rsidRDefault="0052032A" w:rsidP="0052032A">
            <w:pPr>
              <w:numPr>
                <w:ilvl w:val="0"/>
                <w:numId w:val="28"/>
              </w:numPr>
              <w:tabs>
                <w:tab w:val="clear" w:pos="1080"/>
              </w:tabs>
              <w:ind w:left="360" w:right="75"/>
              <w:rPr>
                <w:rFonts w:cstheme="minorHAnsi"/>
                <w:szCs w:val="22"/>
              </w:rPr>
            </w:pPr>
            <w:r w:rsidRPr="001918CC">
              <w:rPr>
                <w:rStyle w:val="Emphasis"/>
                <w:rFonts w:cstheme="minorHAnsi"/>
                <w:i w:val="0"/>
                <w:szCs w:val="22"/>
                <w:bdr w:val="none" w:sz="0" w:space="0" w:color="auto" w:frame="1"/>
              </w:rPr>
              <w:t>After a Suicide: A Toolkit for Schools</w:t>
            </w:r>
            <w:r w:rsidRPr="001918CC">
              <w:rPr>
                <w:rStyle w:val="apple-converted-space"/>
                <w:rFonts w:cstheme="minorHAnsi"/>
                <w:i/>
                <w:szCs w:val="22"/>
              </w:rPr>
              <w:t> </w:t>
            </w:r>
            <w:r w:rsidRPr="001918CC">
              <w:rPr>
                <w:rStyle w:val="apple-converted-space"/>
                <w:rFonts w:cstheme="minorHAnsi"/>
                <w:color w:val="444444"/>
                <w:szCs w:val="22"/>
              </w:rPr>
              <w:br/>
            </w:r>
            <w:r w:rsidRPr="001918CC">
              <w:rPr>
                <w:rStyle w:val="Hyperlink"/>
                <w:rFonts w:cstheme="minorHAnsi"/>
                <w:szCs w:val="22"/>
                <w:bdr w:val="none" w:sz="0" w:space="0" w:color="auto" w:frame="1"/>
              </w:rPr>
              <w:t>www.afsp.org/schools</w:t>
            </w:r>
          </w:p>
          <w:p w14:paraId="2E65603D" w14:textId="7DA726EB" w:rsidR="0052032A" w:rsidRPr="0052032A" w:rsidRDefault="0052032A" w:rsidP="0052032A">
            <w:pPr>
              <w:numPr>
                <w:ilvl w:val="0"/>
                <w:numId w:val="28"/>
              </w:numPr>
              <w:tabs>
                <w:tab w:val="clear" w:pos="1080"/>
              </w:tabs>
              <w:ind w:left="360" w:right="75"/>
              <w:rPr>
                <w:rFonts w:cstheme="minorHAnsi"/>
                <w:szCs w:val="22"/>
              </w:rPr>
            </w:pPr>
            <w:r w:rsidRPr="001918CC">
              <w:rPr>
                <w:rFonts w:cstheme="minorHAnsi"/>
                <w:szCs w:val="22"/>
              </w:rPr>
              <w:t>Ring Theory:</w:t>
            </w:r>
            <w:r w:rsidRPr="001918CC">
              <w:rPr>
                <w:rFonts w:cstheme="minorHAnsi"/>
                <w:i/>
                <w:iCs/>
                <w:color w:val="0289A5"/>
                <w:szCs w:val="22"/>
              </w:rPr>
              <w:t xml:space="preserve"> </w:t>
            </w:r>
            <w:r w:rsidRPr="001918CC">
              <w:rPr>
                <w:rFonts w:cstheme="minorHAnsi"/>
                <w:iCs/>
                <w:color w:val="000000" w:themeColor="text1"/>
                <w:szCs w:val="22"/>
              </w:rPr>
              <w:t>How not to say the wrong thing</w:t>
            </w:r>
            <w:r w:rsidRPr="001918CC">
              <w:rPr>
                <w:rFonts w:cstheme="minorHAnsi"/>
                <w:iCs/>
                <w:color w:val="000000" w:themeColor="text1"/>
                <w:szCs w:val="22"/>
              </w:rPr>
              <w:br/>
            </w:r>
            <w:hyperlink r:id="rId38" w:history="1">
              <w:r w:rsidRPr="001918CC">
                <w:rPr>
                  <w:rStyle w:val="Hyperlink"/>
                  <w:rFonts w:cstheme="minorHAnsi"/>
                  <w:szCs w:val="22"/>
                </w:rPr>
                <w:t>https://www.latimes.com/opinion/op-ed/la-xpm-2013-apr-07-la-oe-0407-silk-ring-theory-20130407-story.html</w:t>
              </w:r>
            </w:hyperlink>
          </w:p>
        </w:tc>
      </w:tr>
      <w:tr w:rsidR="0052032A" w14:paraId="5B02C82C" w14:textId="77777777" w:rsidTr="00A54841">
        <w:trPr>
          <w:tblCellSpacing w:w="72" w:type="dxa"/>
        </w:trPr>
        <w:tc>
          <w:tcPr>
            <w:tcW w:w="9350" w:type="dxa"/>
            <w:shd w:val="clear" w:color="auto" w:fill="DEEAF6" w:themeFill="accent1" w:themeFillTint="33"/>
          </w:tcPr>
          <w:p w14:paraId="372562D9" w14:textId="304E00FD" w:rsidR="0052032A" w:rsidRDefault="0052032A" w:rsidP="0052032A">
            <w:pPr>
              <w:ind w:right="75"/>
              <w:rPr>
                <w:rFonts w:asciiTheme="majorHAnsi" w:hAnsiTheme="majorHAnsi" w:cstheme="majorHAnsi"/>
                <w:b/>
                <w:sz w:val="28"/>
                <w:szCs w:val="28"/>
              </w:rPr>
            </w:pPr>
            <w:r>
              <w:rPr>
                <w:rFonts w:asciiTheme="majorHAnsi" w:hAnsiTheme="majorHAnsi" w:cstheme="majorHAnsi"/>
                <w:b/>
                <w:sz w:val="28"/>
                <w:szCs w:val="28"/>
              </w:rPr>
              <w:t>Disaster Response</w:t>
            </w:r>
          </w:p>
          <w:p w14:paraId="3B88C1CD" w14:textId="77777777" w:rsidR="0052032A" w:rsidRDefault="0052032A" w:rsidP="0052032A">
            <w:pPr>
              <w:ind w:right="75"/>
              <w:rPr>
                <w:rFonts w:cstheme="minorHAnsi"/>
                <w:szCs w:val="22"/>
              </w:rPr>
            </w:pPr>
          </w:p>
          <w:p w14:paraId="4FE290CB" w14:textId="77777777" w:rsidR="0052032A" w:rsidRPr="001918CC" w:rsidRDefault="0052032A" w:rsidP="0052032A">
            <w:pPr>
              <w:numPr>
                <w:ilvl w:val="0"/>
                <w:numId w:val="28"/>
              </w:numPr>
              <w:tabs>
                <w:tab w:val="clear" w:pos="1080"/>
              </w:tabs>
              <w:ind w:left="360" w:right="75"/>
              <w:rPr>
                <w:rFonts w:cstheme="minorHAnsi"/>
                <w:szCs w:val="22"/>
              </w:rPr>
            </w:pPr>
            <w:r w:rsidRPr="001918CC">
              <w:rPr>
                <w:rFonts w:cstheme="minorHAnsi"/>
                <w:szCs w:val="22"/>
              </w:rPr>
              <w:t>New Hampshire Disaster Behavioral Health Response Team (DBHRT) – Responding to Critical Incidents in Schools (January 2019)</w:t>
            </w:r>
            <w:r w:rsidRPr="001918CC">
              <w:rPr>
                <w:rFonts w:cstheme="minorHAnsi"/>
                <w:szCs w:val="22"/>
              </w:rPr>
              <w:br/>
            </w:r>
            <w:hyperlink r:id="rId39" w:history="1">
              <w:r w:rsidRPr="006D23A1">
                <w:rPr>
                  <w:rStyle w:val="Hyperlink"/>
                </w:rPr>
                <w:t>https://schoolsafetyresources.nh.gov/wp-content/uploads/2019/02/Responding-to-Critical-Incidents-in-Schools-Behavioral-Health-Plan-Jan-2019.pdf</w:t>
              </w:r>
            </w:hyperlink>
            <w:r>
              <w:t xml:space="preserve"> </w:t>
            </w:r>
          </w:p>
          <w:p w14:paraId="7D44FF4A" w14:textId="0F455237" w:rsidR="0052032A" w:rsidRPr="0052032A" w:rsidRDefault="0052032A" w:rsidP="0052032A">
            <w:pPr>
              <w:numPr>
                <w:ilvl w:val="0"/>
                <w:numId w:val="28"/>
              </w:numPr>
              <w:tabs>
                <w:tab w:val="clear" w:pos="1080"/>
              </w:tabs>
              <w:ind w:left="360" w:right="75"/>
              <w:rPr>
                <w:rFonts w:cstheme="minorHAnsi"/>
                <w:szCs w:val="22"/>
              </w:rPr>
            </w:pPr>
            <w:r w:rsidRPr="001918CC">
              <w:rPr>
                <w:rFonts w:cstheme="minorHAnsi"/>
                <w:szCs w:val="22"/>
              </w:rPr>
              <w:t>SAMHSA Disaster Technical Assistance Center</w:t>
            </w:r>
            <w:r w:rsidRPr="001918CC">
              <w:rPr>
                <w:rFonts w:cstheme="minorHAnsi"/>
                <w:szCs w:val="22"/>
              </w:rPr>
              <w:br/>
            </w:r>
            <w:hyperlink r:id="rId40" w:history="1">
              <w:r w:rsidRPr="001918CC">
                <w:rPr>
                  <w:rStyle w:val="Hyperlink"/>
                  <w:rFonts w:cstheme="minorHAnsi"/>
                  <w:szCs w:val="22"/>
                </w:rPr>
                <w:t>https://www.samhsa.gov/dtac</w:t>
              </w:r>
            </w:hyperlink>
          </w:p>
        </w:tc>
      </w:tr>
      <w:tr w:rsidR="0052032A" w14:paraId="45978E3C" w14:textId="77777777" w:rsidTr="00A54841">
        <w:trPr>
          <w:tblCellSpacing w:w="72" w:type="dxa"/>
        </w:trPr>
        <w:tc>
          <w:tcPr>
            <w:tcW w:w="9350" w:type="dxa"/>
            <w:shd w:val="clear" w:color="auto" w:fill="DEEAF6" w:themeFill="accent1" w:themeFillTint="33"/>
          </w:tcPr>
          <w:p w14:paraId="6D687EDA" w14:textId="5CD76230" w:rsidR="0052032A" w:rsidRDefault="0052032A" w:rsidP="0052032A">
            <w:pPr>
              <w:ind w:right="75"/>
              <w:rPr>
                <w:rFonts w:asciiTheme="majorHAnsi" w:hAnsiTheme="majorHAnsi" w:cstheme="majorHAnsi"/>
                <w:b/>
                <w:sz w:val="28"/>
                <w:szCs w:val="28"/>
              </w:rPr>
            </w:pPr>
            <w:r w:rsidRPr="00574998">
              <w:rPr>
                <w:rFonts w:asciiTheme="majorHAnsi" w:hAnsiTheme="majorHAnsi" w:cstheme="majorHAnsi"/>
                <w:b/>
                <w:sz w:val="28"/>
                <w:szCs w:val="28"/>
              </w:rPr>
              <w:t>Psychological First Aid Resources (PFA)</w:t>
            </w:r>
          </w:p>
          <w:p w14:paraId="4DDEA1FB" w14:textId="77777777" w:rsidR="0052032A" w:rsidRDefault="0052032A" w:rsidP="0052032A">
            <w:pPr>
              <w:ind w:right="75"/>
              <w:rPr>
                <w:rFonts w:cstheme="minorHAnsi"/>
                <w:szCs w:val="22"/>
              </w:rPr>
            </w:pPr>
          </w:p>
          <w:p w14:paraId="57DD1640" w14:textId="77777777" w:rsidR="0052032A" w:rsidRPr="001918CC" w:rsidRDefault="0052032A" w:rsidP="0052032A">
            <w:pPr>
              <w:numPr>
                <w:ilvl w:val="0"/>
                <w:numId w:val="28"/>
              </w:numPr>
              <w:tabs>
                <w:tab w:val="clear" w:pos="1080"/>
              </w:tabs>
              <w:ind w:left="360" w:right="75"/>
              <w:rPr>
                <w:rFonts w:cstheme="minorHAnsi"/>
                <w:szCs w:val="22"/>
              </w:rPr>
            </w:pPr>
            <w:r w:rsidRPr="001918CC">
              <w:rPr>
                <w:rFonts w:cstheme="minorHAnsi"/>
                <w:szCs w:val="22"/>
              </w:rPr>
              <w:t>The National Child Traumatic Stress Network – Psychological First Aid</w:t>
            </w:r>
            <w:r w:rsidRPr="001918CC">
              <w:rPr>
                <w:rFonts w:cstheme="minorHAnsi"/>
                <w:szCs w:val="22"/>
              </w:rPr>
              <w:br/>
            </w:r>
            <w:hyperlink r:id="rId41" w:history="1">
              <w:r w:rsidRPr="001918CC">
                <w:rPr>
                  <w:rStyle w:val="Hyperlink"/>
                  <w:rFonts w:cstheme="minorHAnsi"/>
                </w:rPr>
                <w:t>www.nctsn.org/content/psychological-first-aid</w:t>
              </w:r>
            </w:hyperlink>
            <w:r w:rsidRPr="001918CC">
              <w:rPr>
                <w:rFonts w:cstheme="minorHAnsi"/>
              </w:rPr>
              <w:t xml:space="preserve"> </w:t>
            </w:r>
          </w:p>
          <w:p w14:paraId="010F5E0B" w14:textId="1AFEFAF9" w:rsidR="0052032A" w:rsidRPr="0052032A" w:rsidRDefault="0052032A" w:rsidP="0052032A">
            <w:pPr>
              <w:numPr>
                <w:ilvl w:val="0"/>
                <w:numId w:val="28"/>
              </w:numPr>
              <w:tabs>
                <w:tab w:val="clear" w:pos="1080"/>
              </w:tabs>
              <w:ind w:left="360" w:right="75"/>
              <w:rPr>
                <w:rFonts w:cstheme="minorHAnsi"/>
              </w:rPr>
            </w:pPr>
            <w:r w:rsidRPr="001918CC">
              <w:rPr>
                <w:rFonts w:cstheme="minorHAnsi"/>
                <w:szCs w:val="22"/>
              </w:rPr>
              <w:t xml:space="preserve">The National Child Traumatic Stress Network – Learning Center for Child and Adolescent Trauma (Free Online PFA training) </w:t>
            </w:r>
            <w:r w:rsidRPr="001918CC">
              <w:rPr>
                <w:rFonts w:cstheme="minorHAnsi"/>
              </w:rPr>
              <w:br/>
            </w:r>
            <w:hyperlink r:id="rId42" w:history="1">
              <w:r w:rsidRPr="001918CC">
                <w:rPr>
                  <w:rStyle w:val="Hyperlink"/>
                  <w:rFonts w:cstheme="minorHAnsi"/>
                </w:rPr>
                <w:t>http://learn.nctsn.org/course/index.php?categoryid=11</w:t>
              </w:r>
            </w:hyperlink>
            <w:r w:rsidRPr="001918CC">
              <w:rPr>
                <w:rFonts w:cstheme="minorHAnsi"/>
              </w:rPr>
              <w:t xml:space="preserve"> </w:t>
            </w:r>
          </w:p>
        </w:tc>
      </w:tr>
    </w:tbl>
    <w:p w14:paraId="184B608B" w14:textId="77777777" w:rsidR="0052032A" w:rsidRPr="0052032A" w:rsidRDefault="0052032A" w:rsidP="0052032A"/>
    <w:p w14:paraId="56739460" w14:textId="663C1DC0" w:rsidR="00655FBF" w:rsidRPr="00731DA2" w:rsidRDefault="00655FBF" w:rsidP="00655FBF">
      <w:pPr>
        <w:ind w:right="75"/>
        <w:rPr>
          <w:rFonts w:cs="Calibri"/>
          <w:szCs w:val="22"/>
        </w:rPr>
      </w:pPr>
    </w:p>
    <w:sectPr w:rsidR="00655FBF" w:rsidRPr="00731DA2" w:rsidSect="002C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D011" w14:textId="77777777" w:rsidR="006E66B8" w:rsidRDefault="006E66B8" w:rsidP="007B2FDA">
      <w:r>
        <w:separator/>
      </w:r>
    </w:p>
  </w:endnote>
  <w:endnote w:type="continuationSeparator" w:id="0">
    <w:p w14:paraId="7AE784BA" w14:textId="77777777" w:rsidR="006E66B8" w:rsidRDefault="006E66B8" w:rsidP="007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2477" w14:textId="77777777" w:rsidR="00672397" w:rsidRDefault="0067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BD7C" w14:textId="40250CA7" w:rsidR="002436A3" w:rsidRPr="002436A3" w:rsidRDefault="002436A3" w:rsidP="002436A3">
    <w:pPr>
      <w:pStyle w:val="Footer"/>
      <w:pBdr>
        <w:top w:val="single" w:sz="8" w:space="1" w:color="auto"/>
      </w:pBdr>
      <w:rPr>
        <w:sz w:val="18"/>
        <w:szCs w:val="18"/>
        <w:lang w:val="en-US"/>
      </w:rPr>
    </w:pPr>
    <w:r w:rsidRPr="002436A3">
      <w:rPr>
        <w:sz w:val="18"/>
        <w:szCs w:val="18"/>
        <w:lang w:val="en-US"/>
      </w:rPr>
      <w:t xml:space="preserve">Page </w:t>
    </w:r>
    <w:r w:rsidRPr="002436A3">
      <w:rPr>
        <w:bCs/>
        <w:sz w:val="18"/>
        <w:szCs w:val="18"/>
        <w:lang w:val="en-US"/>
      </w:rPr>
      <w:fldChar w:fldCharType="begin"/>
    </w:r>
    <w:r w:rsidRPr="002436A3">
      <w:rPr>
        <w:bCs/>
        <w:sz w:val="18"/>
        <w:szCs w:val="18"/>
        <w:lang w:val="en-US"/>
      </w:rPr>
      <w:instrText xml:space="preserve"> PAGE  \* Arabic  \* MERGEFORMAT </w:instrText>
    </w:r>
    <w:r w:rsidRPr="002436A3">
      <w:rPr>
        <w:bCs/>
        <w:sz w:val="18"/>
        <w:szCs w:val="18"/>
        <w:lang w:val="en-US"/>
      </w:rPr>
      <w:fldChar w:fldCharType="separate"/>
    </w:r>
    <w:r w:rsidR="00C659BA">
      <w:rPr>
        <w:bCs/>
        <w:noProof/>
        <w:sz w:val="18"/>
        <w:szCs w:val="18"/>
        <w:lang w:val="en-US"/>
      </w:rPr>
      <w:t>9</w:t>
    </w:r>
    <w:r w:rsidRPr="002436A3">
      <w:rPr>
        <w:bCs/>
        <w:sz w:val="18"/>
        <w:szCs w:val="18"/>
        <w:lang w:val="en-US"/>
      </w:rPr>
      <w:fldChar w:fldCharType="end"/>
    </w:r>
    <w:r w:rsidRPr="002436A3">
      <w:rPr>
        <w:sz w:val="18"/>
        <w:szCs w:val="18"/>
        <w:lang w:val="en-US"/>
      </w:rPr>
      <w:t xml:space="preserve"> of </w:t>
    </w:r>
    <w:r w:rsidRPr="002436A3">
      <w:rPr>
        <w:bCs/>
        <w:sz w:val="18"/>
        <w:szCs w:val="18"/>
        <w:lang w:val="en-US"/>
      </w:rPr>
      <w:fldChar w:fldCharType="begin"/>
    </w:r>
    <w:r w:rsidRPr="002436A3">
      <w:rPr>
        <w:bCs/>
        <w:sz w:val="18"/>
        <w:szCs w:val="18"/>
        <w:lang w:val="en-US"/>
      </w:rPr>
      <w:instrText xml:space="preserve"> NUMPAGES  \* Arabic  \* MERGEFORMAT </w:instrText>
    </w:r>
    <w:r w:rsidRPr="002436A3">
      <w:rPr>
        <w:bCs/>
        <w:sz w:val="18"/>
        <w:szCs w:val="18"/>
        <w:lang w:val="en-US"/>
      </w:rPr>
      <w:fldChar w:fldCharType="separate"/>
    </w:r>
    <w:r w:rsidR="00C659BA">
      <w:rPr>
        <w:bCs/>
        <w:noProof/>
        <w:sz w:val="18"/>
        <w:szCs w:val="18"/>
        <w:lang w:val="en-US"/>
      </w:rPr>
      <w:t>9</w:t>
    </w:r>
    <w:r w:rsidRPr="002436A3">
      <w:rPr>
        <w:bCs/>
        <w:sz w:val="18"/>
        <w:szCs w:val="18"/>
        <w:lang w:val="en-US"/>
      </w:rPr>
      <w:fldChar w:fldCharType="end"/>
    </w:r>
    <w:r w:rsidRPr="002436A3">
      <w:rPr>
        <w:bCs/>
        <w:sz w:val="18"/>
        <w:szCs w:val="18"/>
        <w:lang w:val="en-US"/>
      </w:rPr>
      <w:tab/>
    </w:r>
    <w:r w:rsidRPr="002436A3">
      <w:rPr>
        <w:bCs/>
        <w:sz w:val="18"/>
        <w:szCs w:val="18"/>
        <w:lang w:val="en-US"/>
      </w:rPr>
      <w:tab/>
    </w:r>
    <w:r w:rsidR="00672397">
      <w:rPr>
        <w:sz w:val="18"/>
        <w:szCs w:val="18"/>
        <w:lang w:val="en-US"/>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A38A" w14:textId="77777777" w:rsidR="00672397" w:rsidRDefault="0067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EDD2" w14:textId="77777777" w:rsidR="006E66B8" w:rsidRDefault="006E66B8" w:rsidP="007B2FDA">
      <w:r>
        <w:separator/>
      </w:r>
    </w:p>
  </w:footnote>
  <w:footnote w:type="continuationSeparator" w:id="0">
    <w:p w14:paraId="628F5E73" w14:textId="77777777" w:rsidR="006E66B8" w:rsidRDefault="006E66B8" w:rsidP="007B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D21C" w14:textId="77777777" w:rsidR="00672397" w:rsidRDefault="0067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9563" w14:textId="77777777" w:rsidR="00672397" w:rsidRDefault="00672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2740" w14:textId="77777777" w:rsidR="00672397" w:rsidRDefault="006723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140F" w14:textId="77777777" w:rsidR="00C067A3" w:rsidRPr="0063025D" w:rsidRDefault="00C067A3" w:rsidP="0063025D">
    <w:pPr>
      <w:pStyle w:val="Header"/>
      <w:pBdr>
        <w:bottom w:val="single" w:sz="4" w:space="1" w:color="auto"/>
      </w:pBdr>
    </w:pPr>
    <w:r w:rsidRPr="00E64396">
      <w:rPr>
        <w:bCs/>
        <w:sz w:val="20"/>
        <w:szCs w:val="20"/>
      </w:rPr>
      <w:t>Critical Incident Crisis Intervention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BCA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3A74"/>
    <w:multiLevelType w:val="hybridMultilevel"/>
    <w:tmpl w:val="8AF2CB66"/>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DA9"/>
    <w:multiLevelType w:val="multilevel"/>
    <w:tmpl w:val="7F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D7398"/>
    <w:multiLevelType w:val="hybridMultilevel"/>
    <w:tmpl w:val="C93CA126"/>
    <w:lvl w:ilvl="0" w:tplc="94FE813E">
      <w:start w:val="1"/>
      <w:numFmt w:val="bullet"/>
      <w:lvlText w:val=""/>
      <w:lvlJc w:val="left"/>
      <w:pPr>
        <w:tabs>
          <w:tab w:val="num" w:pos="1155"/>
        </w:tabs>
        <w:ind w:left="1155" w:hanging="360"/>
      </w:pPr>
      <w:rPr>
        <w:rFonts w:ascii="Symbol" w:hAnsi="Symbol" w:hint="default"/>
        <w:sz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64A7563"/>
    <w:multiLevelType w:val="multilevel"/>
    <w:tmpl w:val="2D6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25607"/>
    <w:multiLevelType w:val="hybridMultilevel"/>
    <w:tmpl w:val="09068A3C"/>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41107"/>
    <w:multiLevelType w:val="hybridMultilevel"/>
    <w:tmpl w:val="5906B602"/>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26557"/>
    <w:multiLevelType w:val="hybridMultilevel"/>
    <w:tmpl w:val="658896D8"/>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426E9"/>
    <w:multiLevelType w:val="hybridMultilevel"/>
    <w:tmpl w:val="ED6E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4359C"/>
    <w:multiLevelType w:val="multilevel"/>
    <w:tmpl w:val="AA5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0" w15:restartNumberingAfterBreak="0">
    <w:nsid w:val="15A91B82"/>
    <w:multiLevelType w:val="multilevel"/>
    <w:tmpl w:val="DEC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070B9"/>
    <w:multiLevelType w:val="hybridMultilevel"/>
    <w:tmpl w:val="5A640388"/>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B7C42"/>
    <w:multiLevelType w:val="multilevel"/>
    <w:tmpl w:val="64D82DDE"/>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3" w15:restartNumberingAfterBreak="0">
    <w:nsid w:val="1FC33267"/>
    <w:multiLevelType w:val="hybridMultilevel"/>
    <w:tmpl w:val="962A6B8E"/>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151B6"/>
    <w:multiLevelType w:val="hybridMultilevel"/>
    <w:tmpl w:val="CE807F88"/>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B4FD3"/>
    <w:multiLevelType w:val="hybridMultilevel"/>
    <w:tmpl w:val="31666542"/>
    <w:lvl w:ilvl="0" w:tplc="04090005">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D6783"/>
    <w:multiLevelType w:val="hybridMultilevel"/>
    <w:tmpl w:val="BCC0B372"/>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227D"/>
    <w:multiLevelType w:val="hybridMultilevel"/>
    <w:tmpl w:val="AD58BD7E"/>
    <w:lvl w:ilvl="0" w:tplc="37E47906">
      <w:start w:val="1"/>
      <w:numFmt w:val="bullet"/>
      <w:lvlText w:val=""/>
      <w:lvlJc w:val="left"/>
      <w:pPr>
        <w:tabs>
          <w:tab w:val="num" w:pos="1080"/>
        </w:tabs>
        <w:ind w:left="1080" w:hanging="360"/>
      </w:pPr>
      <w:rPr>
        <w:rFonts w:ascii="Symbol" w:hAnsi="Symbol" w:hint="default"/>
        <w:sz w:val="20"/>
        <w:szCs w:val="20"/>
      </w:rPr>
    </w:lvl>
    <w:lvl w:ilvl="1" w:tplc="00FAF1F6">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D6799"/>
    <w:multiLevelType w:val="hybridMultilevel"/>
    <w:tmpl w:val="3008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80DD7"/>
    <w:multiLevelType w:val="hybridMultilevel"/>
    <w:tmpl w:val="57B88A30"/>
    <w:lvl w:ilvl="0" w:tplc="94FE813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9D73F4E"/>
    <w:multiLevelType w:val="hybridMultilevel"/>
    <w:tmpl w:val="A47E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C02BF"/>
    <w:multiLevelType w:val="hybridMultilevel"/>
    <w:tmpl w:val="E1AC2ED0"/>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D0555"/>
    <w:multiLevelType w:val="hybridMultilevel"/>
    <w:tmpl w:val="74D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C53FE"/>
    <w:multiLevelType w:val="hybridMultilevel"/>
    <w:tmpl w:val="2BD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D43C1"/>
    <w:multiLevelType w:val="hybridMultilevel"/>
    <w:tmpl w:val="9F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01EB0"/>
    <w:multiLevelType w:val="multilevel"/>
    <w:tmpl w:val="F23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82386"/>
    <w:multiLevelType w:val="hybridMultilevel"/>
    <w:tmpl w:val="ABA2F234"/>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104A"/>
    <w:multiLevelType w:val="hybridMultilevel"/>
    <w:tmpl w:val="25A20E94"/>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8" w15:restartNumberingAfterBreak="0">
    <w:nsid w:val="50313C00"/>
    <w:multiLevelType w:val="hybridMultilevel"/>
    <w:tmpl w:val="41104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BE515A"/>
    <w:multiLevelType w:val="multilevel"/>
    <w:tmpl w:val="6B5E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A2A8F"/>
    <w:multiLevelType w:val="hybridMultilevel"/>
    <w:tmpl w:val="DF72C6D4"/>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D2262"/>
    <w:multiLevelType w:val="hybridMultilevel"/>
    <w:tmpl w:val="6B82E8E6"/>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C4B1E"/>
    <w:multiLevelType w:val="hybridMultilevel"/>
    <w:tmpl w:val="826267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C4400"/>
    <w:multiLevelType w:val="hybridMultilevel"/>
    <w:tmpl w:val="D654DB9C"/>
    <w:lvl w:ilvl="0" w:tplc="94FE813E">
      <w:start w:val="1"/>
      <w:numFmt w:val="bullet"/>
      <w:lvlText w:val=""/>
      <w:lvlJc w:val="left"/>
      <w:pPr>
        <w:tabs>
          <w:tab w:val="num" w:pos="1155"/>
        </w:tabs>
        <w:ind w:left="1155" w:hanging="360"/>
      </w:pPr>
      <w:rPr>
        <w:rFonts w:ascii="Symbol" w:hAnsi="Symbol" w:hint="default"/>
        <w:sz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5E1A5A74"/>
    <w:multiLevelType w:val="hybridMultilevel"/>
    <w:tmpl w:val="C638CBFA"/>
    <w:lvl w:ilvl="0" w:tplc="94FE813E">
      <w:start w:val="1"/>
      <w:numFmt w:val="bullet"/>
      <w:lvlText w:val=""/>
      <w:lvlJc w:val="left"/>
      <w:pPr>
        <w:tabs>
          <w:tab w:val="num" w:pos="1155"/>
        </w:tabs>
        <w:ind w:left="1155" w:hanging="360"/>
      </w:pPr>
      <w:rPr>
        <w:rFonts w:ascii="Symbol" w:hAnsi="Symbol" w:hint="default"/>
        <w:sz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5FC41A23"/>
    <w:multiLevelType w:val="hybridMultilevel"/>
    <w:tmpl w:val="B630052E"/>
    <w:lvl w:ilvl="0" w:tplc="94FE813E">
      <w:start w:val="1"/>
      <w:numFmt w:val="bullet"/>
      <w:lvlText w:val=""/>
      <w:lvlJc w:val="left"/>
      <w:pPr>
        <w:tabs>
          <w:tab w:val="num" w:pos="795"/>
        </w:tabs>
        <w:ind w:left="795" w:hanging="360"/>
      </w:pPr>
      <w:rPr>
        <w:rFonts w:ascii="Symbol" w:hAnsi="Symbol" w:hint="default"/>
        <w:sz w:val="16"/>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15:restartNumberingAfterBreak="0">
    <w:nsid w:val="66AF0CF5"/>
    <w:multiLevelType w:val="hybridMultilevel"/>
    <w:tmpl w:val="70C807EC"/>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033BD"/>
    <w:multiLevelType w:val="hybridMultilevel"/>
    <w:tmpl w:val="4D5E7D8E"/>
    <w:lvl w:ilvl="0" w:tplc="94FE813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C02464F"/>
    <w:multiLevelType w:val="multilevel"/>
    <w:tmpl w:val="25D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E0239"/>
    <w:multiLevelType w:val="hybridMultilevel"/>
    <w:tmpl w:val="49582D92"/>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C5F1A"/>
    <w:multiLevelType w:val="multilevel"/>
    <w:tmpl w:val="6DF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651A2"/>
    <w:multiLevelType w:val="hybridMultilevel"/>
    <w:tmpl w:val="02EE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901C1"/>
    <w:multiLevelType w:val="hybridMultilevel"/>
    <w:tmpl w:val="1616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FA6F10"/>
    <w:multiLevelType w:val="hybridMultilevel"/>
    <w:tmpl w:val="F66AC858"/>
    <w:lvl w:ilvl="0" w:tplc="94FE8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25"/>
  </w:num>
  <w:num w:numId="5">
    <w:abstractNumId w:val="38"/>
  </w:num>
  <w:num w:numId="6">
    <w:abstractNumId w:val="40"/>
  </w:num>
  <w:num w:numId="7">
    <w:abstractNumId w:val="29"/>
  </w:num>
  <w:num w:numId="8">
    <w:abstractNumId w:val="27"/>
  </w:num>
  <w:num w:numId="9">
    <w:abstractNumId w:val="28"/>
  </w:num>
  <w:num w:numId="10">
    <w:abstractNumId w:val="36"/>
  </w:num>
  <w:num w:numId="11">
    <w:abstractNumId w:val="19"/>
  </w:num>
  <w:num w:numId="12">
    <w:abstractNumId w:val="37"/>
  </w:num>
  <w:num w:numId="13">
    <w:abstractNumId w:val="5"/>
  </w:num>
  <w:num w:numId="14">
    <w:abstractNumId w:val="26"/>
  </w:num>
  <w:num w:numId="15">
    <w:abstractNumId w:val="16"/>
  </w:num>
  <w:num w:numId="16">
    <w:abstractNumId w:val="35"/>
  </w:num>
  <w:num w:numId="17">
    <w:abstractNumId w:val="31"/>
  </w:num>
  <w:num w:numId="18">
    <w:abstractNumId w:val="13"/>
  </w:num>
  <w:num w:numId="19">
    <w:abstractNumId w:val="30"/>
  </w:num>
  <w:num w:numId="20">
    <w:abstractNumId w:val="39"/>
  </w:num>
  <w:num w:numId="21">
    <w:abstractNumId w:val="34"/>
  </w:num>
  <w:num w:numId="22">
    <w:abstractNumId w:val="21"/>
  </w:num>
  <w:num w:numId="23">
    <w:abstractNumId w:val="11"/>
  </w:num>
  <w:num w:numId="24">
    <w:abstractNumId w:val="7"/>
  </w:num>
  <w:num w:numId="25">
    <w:abstractNumId w:val="14"/>
  </w:num>
  <w:num w:numId="26">
    <w:abstractNumId w:val="6"/>
  </w:num>
  <w:num w:numId="27">
    <w:abstractNumId w:val="43"/>
  </w:num>
  <w:num w:numId="28">
    <w:abstractNumId w:val="17"/>
  </w:num>
  <w:num w:numId="29">
    <w:abstractNumId w:val="3"/>
  </w:num>
  <w:num w:numId="30">
    <w:abstractNumId w:val="33"/>
  </w:num>
  <w:num w:numId="31">
    <w:abstractNumId w:val="1"/>
  </w:num>
  <w:num w:numId="32">
    <w:abstractNumId w:val="0"/>
  </w:num>
  <w:num w:numId="33">
    <w:abstractNumId w:val="22"/>
  </w:num>
  <w:num w:numId="34">
    <w:abstractNumId w:val="20"/>
  </w:num>
  <w:num w:numId="35">
    <w:abstractNumId w:val="18"/>
  </w:num>
  <w:num w:numId="36">
    <w:abstractNumId w:val="17"/>
  </w:num>
  <w:num w:numId="37">
    <w:abstractNumId w:val="42"/>
  </w:num>
  <w:num w:numId="38">
    <w:abstractNumId w:val="20"/>
  </w:num>
  <w:num w:numId="39">
    <w:abstractNumId w:val="2"/>
  </w:num>
  <w:num w:numId="40">
    <w:abstractNumId w:val="23"/>
  </w:num>
  <w:num w:numId="41">
    <w:abstractNumId w:val="8"/>
  </w:num>
  <w:num w:numId="42">
    <w:abstractNumId w:val="24"/>
  </w:num>
  <w:num w:numId="43">
    <w:abstractNumId w:val="4"/>
  </w:num>
  <w:num w:numId="44">
    <w:abstractNumId w:val="32"/>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63"/>
    <w:rsid w:val="00027FD1"/>
    <w:rsid w:val="00040BD7"/>
    <w:rsid w:val="000519BD"/>
    <w:rsid w:val="0005382E"/>
    <w:rsid w:val="00073A59"/>
    <w:rsid w:val="00074FD3"/>
    <w:rsid w:val="0008275B"/>
    <w:rsid w:val="00084763"/>
    <w:rsid w:val="00087F3C"/>
    <w:rsid w:val="000A000E"/>
    <w:rsid w:val="000A3807"/>
    <w:rsid w:val="000B7193"/>
    <w:rsid w:val="000C1F2A"/>
    <w:rsid w:val="000D71F7"/>
    <w:rsid w:val="000E0809"/>
    <w:rsid w:val="000E2359"/>
    <w:rsid w:val="000E5D41"/>
    <w:rsid w:val="000E7A59"/>
    <w:rsid w:val="000F1DEC"/>
    <w:rsid w:val="001062BD"/>
    <w:rsid w:val="001140ED"/>
    <w:rsid w:val="00114A38"/>
    <w:rsid w:val="00121A9F"/>
    <w:rsid w:val="00123E94"/>
    <w:rsid w:val="00124E49"/>
    <w:rsid w:val="0012518A"/>
    <w:rsid w:val="001407D4"/>
    <w:rsid w:val="00145636"/>
    <w:rsid w:val="00156EC9"/>
    <w:rsid w:val="0016340E"/>
    <w:rsid w:val="00163FCE"/>
    <w:rsid w:val="00165851"/>
    <w:rsid w:val="001918CC"/>
    <w:rsid w:val="001979CA"/>
    <w:rsid w:val="001B1449"/>
    <w:rsid w:val="001B701E"/>
    <w:rsid w:val="001C1227"/>
    <w:rsid w:val="001C274B"/>
    <w:rsid w:val="001C3B83"/>
    <w:rsid w:val="001C3FFD"/>
    <w:rsid w:val="001C518A"/>
    <w:rsid w:val="001D4658"/>
    <w:rsid w:val="001E5161"/>
    <w:rsid w:val="002123F9"/>
    <w:rsid w:val="00213980"/>
    <w:rsid w:val="00216812"/>
    <w:rsid w:val="002242B9"/>
    <w:rsid w:val="0022466A"/>
    <w:rsid w:val="00225275"/>
    <w:rsid w:val="002321A7"/>
    <w:rsid w:val="00237F0E"/>
    <w:rsid w:val="00240620"/>
    <w:rsid w:val="002416BB"/>
    <w:rsid w:val="002436A3"/>
    <w:rsid w:val="00263205"/>
    <w:rsid w:val="00264438"/>
    <w:rsid w:val="00283515"/>
    <w:rsid w:val="00284799"/>
    <w:rsid w:val="002852A9"/>
    <w:rsid w:val="00285DA5"/>
    <w:rsid w:val="002A6FF2"/>
    <w:rsid w:val="002B0ED7"/>
    <w:rsid w:val="002B33E4"/>
    <w:rsid w:val="002B4AF2"/>
    <w:rsid w:val="002B4B88"/>
    <w:rsid w:val="002B4F17"/>
    <w:rsid w:val="002C077B"/>
    <w:rsid w:val="002C281B"/>
    <w:rsid w:val="002C3D72"/>
    <w:rsid w:val="002C5E33"/>
    <w:rsid w:val="002D2922"/>
    <w:rsid w:val="002D7899"/>
    <w:rsid w:val="002E115E"/>
    <w:rsid w:val="002E4767"/>
    <w:rsid w:val="002E6DDE"/>
    <w:rsid w:val="002F2911"/>
    <w:rsid w:val="002F5B9C"/>
    <w:rsid w:val="00303ABB"/>
    <w:rsid w:val="00316CE3"/>
    <w:rsid w:val="00326CE2"/>
    <w:rsid w:val="00337C65"/>
    <w:rsid w:val="00351DF2"/>
    <w:rsid w:val="00356689"/>
    <w:rsid w:val="00356DB6"/>
    <w:rsid w:val="00373E02"/>
    <w:rsid w:val="00377093"/>
    <w:rsid w:val="00386B40"/>
    <w:rsid w:val="00392A61"/>
    <w:rsid w:val="003A13A8"/>
    <w:rsid w:val="003A3115"/>
    <w:rsid w:val="003A544B"/>
    <w:rsid w:val="003B23FA"/>
    <w:rsid w:val="003B42CE"/>
    <w:rsid w:val="003B55A1"/>
    <w:rsid w:val="003B5708"/>
    <w:rsid w:val="003C01D2"/>
    <w:rsid w:val="003C2A58"/>
    <w:rsid w:val="003C412F"/>
    <w:rsid w:val="003C4B39"/>
    <w:rsid w:val="003C74A3"/>
    <w:rsid w:val="003D08D4"/>
    <w:rsid w:val="003E32BF"/>
    <w:rsid w:val="003F150E"/>
    <w:rsid w:val="003F795D"/>
    <w:rsid w:val="00410EDE"/>
    <w:rsid w:val="00417B04"/>
    <w:rsid w:val="004254C5"/>
    <w:rsid w:val="00432281"/>
    <w:rsid w:val="004349C7"/>
    <w:rsid w:val="0043583A"/>
    <w:rsid w:val="00443867"/>
    <w:rsid w:val="00456BC9"/>
    <w:rsid w:val="004621BF"/>
    <w:rsid w:val="004655EF"/>
    <w:rsid w:val="00471CAD"/>
    <w:rsid w:val="00475A86"/>
    <w:rsid w:val="004764F1"/>
    <w:rsid w:val="004826F1"/>
    <w:rsid w:val="004B4681"/>
    <w:rsid w:val="004B793D"/>
    <w:rsid w:val="004D3620"/>
    <w:rsid w:val="004D4AA6"/>
    <w:rsid w:val="004D78F0"/>
    <w:rsid w:val="004E7761"/>
    <w:rsid w:val="004E7CD1"/>
    <w:rsid w:val="004F08A7"/>
    <w:rsid w:val="004F0A75"/>
    <w:rsid w:val="004F0D6D"/>
    <w:rsid w:val="00501883"/>
    <w:rsid w:val="00513E42"/>
    <w:rsid w:val="0051478C"/>
    <w:rsid w:val="0052032A"/>
    <w:rsid w:val="005422AF"/>
    <w:rsid w:val="005438A2"/>
    <w:rsid w:val="005506B7"/>
    <w:rsid w:val="00550E3B"/>
    <w:rsid w:val="00560098"/>
    <w:rsid w:val="00572886"/>
    <w:rsid w:val="00573DCD"/>
    <w:rsid w:val="00574998"/>
    <w:rsid w:val="00594301"/>
    <w:rsid w:val="005A48B6"/>
    <w:rsid w:val="005B7479"/>
    <w:rsid w:val="005C2779"/>
    <w:rsid w:val="005D2D8D"/>
    <w:rsid w:val="005D6D94"/>
    <w:rsid w:val="005E75F0"/>
    <w:rsid w:val="005F3077"/>
    <w:rsid w:val="00600386"/>
    <w:rsid w:val="00603F0C"/>
    <w:rsid w:val="00615529"/>
    <w:rsid w:val="00622CF4"/>
    <w:rsid w:val="0063025D"/>
    <w:rsid w:val="0063481F"/>
    <w:rsid w:val="00642BF4"/>
    <w:rsid w:val="006442BF"/>
    <w:rsid w:val="00646B09"/>
    <w:rsid w:val="0065287C"/>
    <w:rsid w:val="00655FBF"/>
    <w:rsid w:val="00662DA3"/>
    <w:rsid w:val="00663488"/>
    <w:rsid w:val="00666BDF"/>
    <w:rsid w:val="00672397"/>
    <w:rsid w:val="00673B1B"/>
    <w:rsid w:val="00675076"/>
    <w:rsid w:val="00681B11"/>
    <w:rsid w:val="00687767"/>
    <w:rsid w:val="0069554D"/>
    <w:rsid w:val="006B2E7E"/>
    <w:rsid w:val="006B3BA9"/>
    <w:rsid w:val="006C0638"/>
    <w:rsid w:val="006C61AB"/>
    <w:rsid w:val="006D285F"/>
    <w:rsid w:val="006D6368"/>
    <w:rsid w:val="006E66B8"/>
    <w:rsid w:val="006E796C"/>
    <w:rsid w:val="006E7DA2"/>
    <w:rsid w:val="006F29CB"/>
    <w:rsid w:val="00701F6D"/>
    <w:rsid w:val="007037E4"/>
    <w:rsid w:val="00706741"/>
    <w:rsid w:val="00713237"/>
    <w:rsid w:val="00717F7A"/>
    <w:rsid w:val="00723872"/>
    <w:rsid w:val="00727898"/>
    <w:rsid w:val="00731C66"/>
    <w:rsid w:val="00731DA2"/>
    <w:rsid w:val="0073412C"/>
    <w:rsid w:val="007546A5"/>
    <w:rsid w:val="00756659"/>
    <w:rsid w:val="00763D83"/>
    <w:rsid w:val="00763F11"/>
    <w:rsid w:val="0078462C"/>
    <w:rsid w:val="0078684B"/>
    <w:rsid w:val="007909B1"/>
    <w:rsid w:val="00793BD4"/>
    <w:rsid w:val="00795100"/>
    <w:rsid w:val="00797A63"/>
    <w:rsid w:val="007A52B7"/>
    <w:rsid w:val="007A6979"/>
    <w:rsid w:val="007A76E5"/>
    <w:rsid w:val="007B2FDA"/>
    <w:rsid w:val="007C774C"/>
    <w:rsid w:val="007D0912"/>
    <w:rsid w:val="007D2082"/>
    <w:rsid w:val="007D673C"/>
    <w:rsid w:val="007D6EA2"/>
    <w:rsid w:val="007E2196"/>
    <w:rsid w:val="007E27A4"/>
    <w:rsid w:val="007E2E60"/>
    <w:rsid w:val="007E5C7C"/>
    <w:rsid w:val="007F42F9"/>
    <w:rsid w:val="0080134C"/>
    <w:rsid w:val="00810A6E"/>
    <w:rsid w:val="00811621"/>
    <w:rsid w:val="00814299"/>
    <w:rsid w:val="00815E9C"/>
    <w:rsid w:val="008245A6"/>
    <w:rsid w:val="00827C4C"/>
    <w:rsid w:val="00831C32"/>
    <w:rsid w:val="00835D5D"/>
    <w:rsid w:val="008611E7"/>
    <w:rsid w:val="008622A5"/>
    <w:rsid w:val="00863C92"/>
    <w:rsid w:val="0086469D"/>
    <w:rsid w:val="008654E2"/>
    <w:rsid w:val="0086645E"/>
    <w:rsid w:val="00873561"/>
    <w:rsid w:val="00890AC2"/>
    <w:rsid w:val="00891B4F"/>
    <w:rsid w:val="0089306D"/>
    <w:rsid w:val="0089391D"/>
    <w:rsid w:val="008A1EA4"/>
    <w:rsid w:val="008A42CB"/>
    <w:rsid w:val="008B13B0"/>
    <w:rsid w:val="008B4FE0"/>
    <w:rsid w:val="008C1475"/>
    <w:rsid w:val="008D27D2"/>
    <w:rsid w:val="008E0FD2"/>
    <w:rsid w:val="008F51FE"/>
    <w:rsid w:val="008F536A"/>
    <w:rsid w:val="008F564D"/>
    <w:rsid w:val="008F786B"/>
    <w:rsid w:val="00921048"/>
    <w:rsid w:val="0092198A"/>
    <w:rsid w:val="00934E17"/>
    <w:rsid w:val="00937244"/>
    <w:rsid w:val="0094170C"/>
    <w:rsid w:val="00955149"/>
    <w:rsid w:val="00967110"/>
    <w:rsid w:val="00970C1B"/>
    <w:rsid w:val="0097733D"/>
    <w:rsid w:val="00987965"/>
    <w:rsid w:val="00987E69"/>
    <w:rsid w:val="00991B92"/>
    <w:rsid w:val="00991C39"/>
    <w:rsid w:val="00994BDF"/>
    <w:rsid w:val="009978A0"/>
    <w:rsid w:val="009A5F65"/>
    <w:rsid w:val="009C0E1E"/>
    <w:rsid w:val="009D071E"/>
    <w:rsid w:val="009D2A20"/>
    <w:rsid w:val="009D4499"/>
    <w:rsid w:val="009E1CA4"/>
    <w:rsid w:val="009F7108"/>
    <w:rsid w:val="00A04868"/>
    <w:rsid w:val="00A06313"/>
    <w:rsid w:val="00A063BE"/>
    <w:rsid w:val="00A06AF0"/>
    <w:rsid w:val="00A121B9"/>
    <w:rsid w:val="00A21248"/>
    <w:rsid w:val="00A23D2A"/>
    <w:rsid w:val="00A25B5E"/>
    <w:rsid w:val="00A30C9A"/>
    <w:rsid w:val="00A40879"/>
    <w:rsid w:val="00A4358A"/>
    <w:rsid w:val="00A54841"/>
    <w:rsid w:val="00A563CD"/>
    <w:rsid w:val="00A64D89"/>
    <w:rsid w:val="00A65B3B"/>
    <w:rsid w:val="00A67695"/>
    <w:rsid w:val="00A914C7"/>
    <w:rsid w:val="00A922CB"/>
    <w:rsid w:val="00A97E9B"/>
    <w:rsid w:val="00AA27A2"/>
    <w:rsid w:val="00AA4B2F"/>
    <w:rsid w:val="00AA5AEB"/>
    <w:rsid w:val="00AA7DBF"/>
    <w:rsid w:val="00AB7028"/>
    <w:rsid w:val="00AB709A"/>
    <w:rsid w:val="00AC1588"/>
    <w:rsid w:val="00AD01BD"/>
    <w:rsid w:val="00AD0F70"/>
    <w:rsid w:val="00AD71C1"/>
    <w:rsid w:val="00AE20A8"/>
    <w:rsid w:val="00AE247E"/>
    <w:rsid w:val="00AE7195"/>
    <w:rsid w:val="00AF0995"/>
    <w:rsid w:val="00AF0C0E"/>
    <w:rsid w:val="00AF7DF1"/>
    <w:rsid w:val="00B010B0"/>
    <w:rsid w:val="00B01C66"/>
    <w:rsid w:val="00B04453"/>
    <w:rsid w:val="00B228A6"/>
    <w:rsid w:val="00B3485F"/>
    <w:rsid w:val="00B41221"/>
    <w:rsid w:val="00B477BB"/>
    <w:rsid w:val="00B5248D"/>
    <w:rsid w:val="00B5411C"/>
    <w:rsid w:val="00B60C05"/>
    <w:rsid w:val="00B6302E"/>
    <w:rsid w:val="00B7168E"/>
    <w:rsid w:val="00B749C7"/>
    <w:rsid w:val="00B7617B"/>
    <w:rsid w:val="00B77045"/>
    <w:rsid w:val="00B85313"/>
    <w:rsid w:val="00B86DAC"/>
    <w:rsid w:val="00B905E3"/>
    <w:rsid w:val="00B94F9F"/>
    <w:rsid w:val="00BA3C9E"/>
    <w:rsid w:val="00BB0E5B"/>
    <w:rsid w:val="00BB37C4"/>
    <w:rsid w:val="00BB458C"/>
    <w:rsid w:val="00BB6748"/>
    <w:rsid w:val="00BB7D21"/>
    <w:rsid w:val="00BC2092"/>
    <w:rsid w:val="00BC6B09"/>
    <w:rsid w:val="00BD14F9"/>
    <w:rsid w:val="00BD3CB4"/>
    <w:rsid w:val="00BF1DAC"/>
    <w:rsid w:val="00BF494A"/>
    <w:rsid w:val="00C05CF6"/>
    <w:rsid w:val="00C067A3"/>
    <w:rsid w:val="00C07EB6"/>
    <w:rsid w:val="00C24D2C"/>
    <w:rsid w:val="00C4321E"/>
    <w:rsid w:val="00C5075C"/>
    <w:rsid w:val="00C573E8"/>
    <w:rsid w:val="00C57498"/>
    <w:rsid w:val="00C659BA"/>
    <w:rsid w:val="00C674CF"/>
    <w:rsid w:val="00C70677"/>
    <w:rsid w:val="00C74949"/>
    <w:rsid w:val="00C81473"/>
    <w:rsid w:val="00C81B68"/>
    <w:rsid w:val="00C96A51"/>
    <w:rsid w:val="00CA12DF"/>
    <w:rsid w:val="00CA4084"/>
    <w:rsid w:val="00CA511A"/>
    <w:rsid w:val="00CD0F64"/>
    <w:rsid w:val="00CD2DB7"/>
    <w:rsid w:val="00CD5680"/>
    <w:rsid w:val="00CD7712"/>
    <w:rsid w:val="00CE20BD"/>
    <w:rsid w:val="00CE5C3E"/>
    <w:rsid w:val="00CE5D34"/>
    <w:rsid w:val="00CF5FE3"/>
    <w:rsid w:val="00CF6DCE"/>
    <w:rsid w:val="00D06C85"/>
    <w:rsid w:val="00D109C1"/>
    <w:rsid w:val="00D1405A"/>
    <w:rsid w:val="00D209A5"/>
    <w:rsid w:val="00D24162"/>
    <w:rsid w:val="00D34C32"/>
    <w:rsid w:val="00D4136F"/>
    <w:rsid w:val="00D45BD1"/>
    <w:rsid w:val="00D55FFD"/>
    <w:rsid w:val="00D63C7D"/>
    <w:rsid w:val="00D6781E"/>
    <w:rsid w:val="00D70E87"/>
    <w:rsid w:val="00D97A2B"/>
    <w:rsid w:val="00DB7EC3"/>
    <w:rsid w:val="00DC70C2"/>
    <w:rsid w:val="00DD04C8"/>
    <w:rsid w:val="00DD640A"/>
    <w:rsid w:val="00DE006F"/>
    <w:rsid w:val="00DE2D35"/>
    <w:rsid w:val="00DF387E"/>
    <w:rsid w:val="00E02A5F"/>
    <w:rsid w:val="00E02CC1"/>
    <w:rsid w:val="00E1085A"/>
    <w:rsid w:val="00E16F67"/>
    <w:rsid w:val="00E2047E"/>
    <w:rsid w:val="00E3484A"/>
    <w:rsid w:val="00E43CDB"/>
    <w:rsid w:val="00E46D08"/>
    <w:rsid w:val="00E52729"/>
    <w:rsid w:val="00E5282E"/>
    <w:rsid w:val="00E55E23"/>
    <w:rsid w:val="00E56F18"/>
    <w:rsid w:val="00E76582"/>
    <w:rsid w:val="00E77BEA"/>
    <w:rsid w:val="00E93E03"/>
    <w:rsid w:val="00E970C2"/>
    <w:rsid w:val="00EA5319"/>
    <w:rsid w:val="00EA65F2"/>
    <w:rsid w:val="00EB0217"/>
    <w:rsid w:val="00ED7B88"/>
    <w:rsid w:val="00EF1A3E"/>
    <w:rsid w:val="00F020B2"/>
    <w:rsid w:val="00F15914"/>
    <w:rsid w:val="00F17BE5"/>
    <w:rsid w:val="00F309FF"/>
    <w:rsid w:val="00F33E1A"/>
    <w:rsid w:val="00F4152A"/>
    <w:rsid w:val="00F419C8"/>
    <w:rsid w:val="00F477DD"/>
    <w:rsid w:val="00F47A4F"/>
    <w:rsid w:val="00F578DF"/>
    <w:rsid w:val="00F60763"/>
    <w:rsid w:val="00F74D41"/>
    <w:rsid w:val="00F90F02"/>
    <w:rsid w:val="00F9624C"/>
    <w:rsid w:val="00FA3B7D"/>
    <w:rsid w:val="00FA7795"/>
    <w:rsid w:val="00FD2F04"/>
    <w:rsid w:val="00FD3C80"/>
    <w:rsid w:val="00FD446D"/>
    <w:rsid w:val="00FF4BF0"/>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98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D89"/>
    <w:rPr>
      <w:rFonts w:asciiTheme="minorHAnsi" w:hAnsiTheme="minorHAnsi"/>
      <w:sz w:val="22"/>
      <w:szCs w:val="24"/>
      <w:lang w:eastAsia="zh-CN"/>
    </w:rPr>
  </w:style>
  <w:style w:type="paragraph" w:styleId="Heading1">
    <w:name w:val="heading 1"/>
    <w:basedOn w:val="Normal"/>
    <w:next w:val="Normal"/>
    <w:link w:val="Heading1Char"/>
    <w:qFormat/>
    <w:rsid w:val="003B55A1"/>
    <w:pPr>
      <w:keepNext/>
      <w:spacing w:after="360"/>
      <w:jc w:val="center"/>
      <w:outlineLvl w:val="0"/>
    </w:pPr>
    <w:rPr>
      <w:rFonts w:ascii="Verdana" w:hAnsi="Verdana"/>
      <w:b/>
      <w:bCs/>
      <w:color w:val="1F4E79" w:themeColor="accent1" w:themeShade="80"/>
      <w:kern w:val="32"/>
      <w:sz w:val="28"/>
      <w:szCs w:val="32"/>
    </w:rPr>
  </w:style>
  <w:style w:type="paragraph" w:styleId="Heading2">
    <w:name w:val="heading 2"/>
    <w:basedOn w:val="Normal"/>
    <w:qFormat/>
    <w:rsid w:val="003B55A1"/>
    <w:pPr>
      <w:pBdr>
        <w:bottom w:val="single" w:sz="8" w:space="1" w:color="1F4E79" w:themeColor="accent1" w:themeShade="80"/>
      </w:pBdr>
      <w:outlineLvl w:val="1"/>
    </w:pPr>
    <w:rPr>
      <w:rFonts w:ascii="Verdana" w:hAnsi="Verdana"/>
      <w:b/>
      <w:bCs/>
      <w:color w:val="1F4E79" w:themeColor="accent1" w:themeShade="80"/>
      <w:sz w:val="24"/>
      <w:szCs w:val="36"/>
    </w:rPr>
  </w:style>
  <w:style w:type="paragraph" w:styleId="Heading3">
    <w:name w:val="heading 3"/>
    <w:basedOn w:val="Normal"/>
    <w:qFormat/>
    <w:rsid w:val="00FD3C80"/>
    <w:pPr>
      <w:outlineLvl w:val="2"/>
    </w:pPr>
    <w:rPr>
      <w:rFonts w:ascii="Verdana" w:hAnsi="Verdana"/>
      <w:b/>
      <w:bCs/>
      <w:color w:val="1F4E79" w:themeColor="accent1" w:themeShade="80"/>
      <w:szCs w:val="27"/>
    </w:rPr>
  </w:style>
  <w:style w:type="paragraph" w:styleId="Heading4">
    <w:name w:val="heading 4"/>
    <w:basedOn w:val="Normal"/>
    <w:qFormat/>
    <w:rsid w:val="00E52729"/>
    <w:pPr>
      <w:outlineLvl w:val="3"/>
    </w:pPr>
    <w:rPr>
      <w:b/>
      <w:bCs/>
      <w:sz w:val="24"/>
    </w:rPr>
  </w:style>
  <w:style w:type="paragraph" w:styleId="Heading5">
    <w:name w:val="heading 5"/>
    <w:basedOn w:val="Normal"/>
    <w:qFormat/>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NormalWeb">
    <w:name w:val="Normal (Web)"/>
    <w:basedOn w:val="Normal"/>
    <w:uiPriority w:val="99"/>
  </w:style>
  <w:style w:type="paragraph" w:styleId="BodyTextIndent">
    <w:name w:val="Body Text Indent"/>
    <w:basedOn w:val="Normal"/>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unhideWhenUsed/>
    <w:rsid w:val="007B2FDA"/>
    <w:pPr>
      <w:tabs>
        <w:tab w:val="center" w:pos="4680"/>
        <w:tab w:val="right" w:pos="9360"/>
      </w:tabs>
    </w:pPr>
    <w:rPr>
      <w:szCs w:val="22"/>
      <w:lang w:val="x-none" w:eastAsia="x-none"/>
    </w:rPr>
  </w:style>
  <w:style w:type="character" w:customStyle="1" w:styleId="HeaderChar">
    <w:name w:val="Header Char"/>
    <w:link w:val="Header"/>
    <w:uiPriority w:val="99"/>
    <w:rsid w:val="007B2FDA"/>
    <w:rPr>
      <w:rFonts w:ascii="Calibri" w:hAnsi="Calibri"/>
      <w:sz w:val="22"/>
      <w:szCs w:val="22"/>
    </w:rPr>
  </w:style>
  <w:style w:type="paragraph" w:styleId="Footer">
    <w:name w:val="footer"/>
    <w:basedOn w:val="Normal"/>
    <w:link w:val="FooterChar"/>
    <w:rsid w:val="007B2FDA"/>
    <w:pPr>
      <w:tabs>
        <w:tab w:val="center" w:pos="4680"/>
        <w:tab w:val="right" w:pos="9360"/>
      </w:tabs>
    </w:pPr>
    <w:rPr>
      <w:lang w:val="x-none" w:eastAsia="x-none"/>
    </w:rPr>
  </w:style>
  <w:style w:type="character" w:customStyle="1" w:styleId="FooterChar">
    <w:name w:val="Footer Char"/>
    <w:link w:val="Footer"/>
    <w:rsid w:val="007B2FDA"/>
    <w:rPr>
      <w:sz w:val="24"/>
      <w:szCs w:val="24"/>
    </w:rPr>
  </w:style>
  <w:style w:type="character" w:styleId="FollowedHyperlink">
    <w:name w:val="FollowedHyperlink"/>
    <w:rsid w:val="00666BDF"/>
    <w:rPr>
      <w:color w:val="800080"/>
      <w:u w:val="single"/>
    </w:rPr>
  </w:style>
  <w:style w:type="paragraph" w:customStyle="1" w:styleId="ColorfulShading-Accent11">
    <w:name w:val="Colorful Shading - Accent 11"/>
    <w:hidden/>
    <w:uiPriority w:val="99"/>
    <w:semiHidden/>
    <w:rsid w:val="00B228A6"/>
    <w:rPr>
      <w:sz w:val="24"/>
      <w:szCs w:val="24"/>
    </w:rPr>
  </w:style>
  <w:style w:type="character" w:customStyle="1" w:styleId="Heading1Char">
    <w:name w:val="Heading 1 Char"/>
    <w:link w:val="Heading1"/>
    <w:rsid w:val="003B55A1"/>
    <w:rPr>
      <w:rFonts w:ascii="Verdana" w:hAnsi="Verdana"/>
      <w:b/>
      <w:bCs/>
      <w:color w:val="1F4E79" w:themeColor="accent1" w:themeShade="80"/>
      <w:kern w:val="32"/>
      <w:sz w:val="28"/>
      <w:szCs w:val="32"/>
      <w:lang w:eastAsia="zh-CN"/>
    </w:rPr>
  </w:style>
  <w:style w:type="table" w:styleId="TableGrid">
    <w:name w:val="Table Grid"/>
    <w:basedOn w:val="TableNormal"/>
    <w:uiPriority w:val="39"/>
    <w:rsid w:val="002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098"/>
    <w:pPr>
      <w:ind w:left="720"/>
      <w:contextualSpacing/>
    </w:pPr>
  </w:style>
  <w:style w:type="character" w:customStyle="1" w:styleId="apple-converted-space">
    <w:name w:val="apple-converted-space"/>
    <w:basedOn w:val="DefaultParagraphFont"/>
    <w:rsid w:val="00793BD4"/>
  </w:style>
  <w:style w:type="character" w:styleId="Emphasis">
    <w:name w:val="Emphasis"/>
    <w:basedOn w:val="DefaultParagraphFont"/>
    <w:uiPriority w:val="20"/>
    <w:qFormat/>
    <w:rsid w:val="00793BD4"/>
    <w:rPr>
      <w:i/>
      <w:iCs/>
    </w:rPr>
  </w:style>
  <w:style w:type="paragraph" w:styleId="Revision">
    <w:name w:val="Revision"/>
    <w:hidden/>
    <w:uiPriority w:val="99"/>
    <w:semiHidden/>
    <w:rsid w:val="002B0ED7"/>
    <w:rPr>
      <w:rFonts w:asciiTheme="minorHAnsi" w:hAnsiTheme="minorHAns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5595">
      <w:bodyDiv w:val="1"/>
      <w:marLeft w:val="0"/>
      <w:marRight w:val="0"/>
      <w:marTop w:val="0"/>
      <w:marBottom w:val="0"/>
      <w:divBdr>
        <w:top w:val="none" w:sz="0" w:space="0" w:color="auto"/>
        <w:left w:val="none" w:sz="0" w:space="0" w:color="auto"/>
        <w:bottom w:val="none" w:sz="0" w:space="0" w:color="auto"/>
        <w:right w:val="none" w:sz="0" w:space="0" w:color="auto"/>
      </w:divBdr>
    </w:div>
    <w:div w:id="140587882">
      <w:bodyDiv w:val="1"/>
      <w:marLeft w:val="0"/>
      <w:marRight w:val="0"/>
      <w:marTop w:val="0"/>
      <w:marBottom w:val="0"/>
      <w:divBdr>
        <w:top w:val="none" w:sz="0" w:space="0" w:color="auto"/>
        <w:left w:val="none" w:sz="0" w:space="0" w:color="auto"/>
        <w:bottom w:val="none" w:sz="0" w:space="0" w:color="auto"/>
        <w:right w:val="none" w:sz="0" w:space="0" w:color="auto"/>
      </w:divBdr>
    </w:div>
    <w:div w:id="249000409">
      <w:bodyDiv w:val="1"/>
      <w:marLeft w:val="0"/>
      <w:marRight w:val="0"/>
      <w:marTop w:val="0"/>
      <w:marBottom w:val="0"/>
      <w:divBdr>
        <w:top w:val="none" w:sz="0" w:space="0" w:color="auto"/>
        <w:left w:val="none" w:sz="0" w:space="0" w:color="auto"/>
        <w:bottom w:val="none" w:sz="0" w:space="0" w:color="auto"/>
        <w:right w:val="none" w:sz="0" w:space="0" w:color="auto"/>
      </w:divBdr>
    </w:div>
    <w:div w:id="294070601">
      <w:bodyDiv w:val="1"/>
      <w:marLeft w:val="0"/>
      <w:marRight w:val="0"/>
      <w:marTop w:val="0"/>
      <w:marBottom w:val="0"/>
      <w:divBdr>
        <w:top w:val="none" w:sz="0" w:space="0" w:color="auto"/>
        <w:left w:val="none" w:sz="0" w:space="0" w:color="auto"/>
        <w:bottom w:val="none" w:sz="0" w:space="0" w:color="auto"/>
        <w:right w:val="none" w:sz="0" w:space="0" w:color="auto"/>
      </w:divBdr>
    </w:div>
    <w:div w:id="388964171">
      <w:bodyDiv w:val="1"/>
      <w:marLeft w:val="0"/>
      <w:marRight w:val="0"/>
      <w:marTop w:val="0"/>
      <w:marBottom w:val="0"/>
      <w:divBdr>
        <w:top w:val="none" w:sz="0" w:space="0" w:color="auto"/>
        <w:left w:val="none" w:sz="0" w:space="0" w:color="auto"/>
        <w:bottom w:val="none" w:sz="0" w:space="0" w:color="auto"/>
        <w:right w:val="none" w:sz="0" w:space="0" w:color="auto"/>
      </w:divBdr>
    </w:div>
    <w:div w:id="398485551">
      <w:bodyDiv w:val="1"/>
      <w:marLeft w:val="0"/>
      <w:marRight w:val="0"/>
      <w:marTop w:val="0"/>
      <w:marBottom w:val="0"/>
      <w:divBdr>
        <w:top w:val="none" w:sz="0" w:space="0" w:color="auto"/>
        <w:left w:val="none" w:sz="0" w:space="0" w:color="auto"/>
        <w:bottom w:val="none" w:sz="0" w:space="0" w:color="auto"/>
        <w:right w:val="none" w:sz="0" w:space="0" w:color="auto"/>
      </w:divBdr>
    </w:div>
    <w:div w:id="488593892">
      <w:bodyDiv w:val="1"/>
      <w:marLeft w:val="0"/>
      <w:marRight w:val="0"/>
      <w:marTop w:val="0"/>
      <w:marBottom w:val="0"/>
      <w:divBdr>
        <w:top w:val="none" w:sz="0" w:space="0" w:color="auto"/>
        <w:left w:val="none" w:sz="0" w:space="0" w:color="auto"/>
        <w:bottom w:val="none" w:sz="0" w:space="0" w:color="auto"/>
        <w:right w:val="none" w:sz="0" w:space="0" w:color="auto"/>
      </w:divBdr>
    </w:div>
    <w:div w:id="534081941">
      <w:bodyDiv w:val="1"/>
      <w:marLeft w:val="0"/>
      <w:marRight w:val="0"/>
      <w:marTop w:val="0"/>
      <w:marBottom w:val="0"/>
      <w:divBdr>
        <w:top w:val="none" w:sz="0" w:space="0" w:color="auto"/>
        <w:left w:val="none" w:sz="0" w:space="0" w:color="auto"/>
        <w:bottom w:val="none" w:sz="0" w:space="0" w:color="auto"/>
        <w:right w:val="none" w:sz="0" w:space="0" w:color="auto"/>
      </w:divBdr>
      <w:divsChild>
        <w:div w:id="1987198694">
          <w:marLeft w:val="0"/>
          <w:marRight w:val="0"/>
          <w:marTop w:val="0"/>
          <w:marBottom w:val="0"/>
          <w:divBdr>
            <w:top w:val="none" w:sz="0" w:space="0" w:color="auto"/>
            <w:left w:val="none" w:sz="0" w:space="0" w:color="auto"/>
            <w:bottom w:val="none" w:sz="0" w:space="0" w:color="auto"/>
            <w:right w:val="none" w:sz="0" w:space="0" w:color="auto"/>
          </w:divBdr>
          <w:divsChild>
            <w:div w:id="411199081">
              <w:marLeft w:val="0"/>
              <w:marRight w:val="0"/>
              <w:marTop w:val="0"/>
              <w:marBottom w:val="0"/>
              <w:divBdr>
                <w:top w:val="none" w:sz="0" w:space="0" w:color="auto"/>
                <w:left w:val="none" w:sz="0" w:space="0" w:color="auto"/>
                <w:bottom w:val="none" w:sz="0" w:space="0" w:color="auto"/>
                <w:right w:val="none" w:sz="0" w:space="0" w:color="auto"/>
              </w:divBdr>
              <w:divsChild>
                <w:div w:id="7138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30201">
      <w:bodyDiv w:val="1"/>
      <w:marLeft w:val="0"/>
      <w:marRight w:val="0"/>
      <w:marTop w:val="0"/>
      <w:marBottom w:val="0"/>
      <w:divBdr>
        <w:top w:val="none" w:sz="0" w:space="0" w:color="auto"/>
        <w:left w:val="none" w:sz="0" w:space="0" w:color="auto"/>
        <w:bottom w:val="none" w:sz="0" w:space="0" w:color="auto"/>
        <w:right w:val="none" w:sz="0" w:space="0" w:color="auto"/>
      </w:divBdr>
    </w:div>
    <w:div w:id="991837625">
      <w:bodyDiv w:val="1"/>
      <w:marLeft w:val="0"/>
      <w:marRight w:val="0"/>
      <w:marTop w:val="0"/>
      <w:marBottom w:val="0"/>
      <w:divBdr>
        <w:top w:val="none" w:sz="0" w:space="0" w:color="auto"/>
        <w:left w:val="none" w:sz="0" w:space="0" w:color="auto"/>
        <w:bottom w:val="none" w:sz="0" w:space="0" w:color="auto"/>
        <w:right w:val="none" w:sz="0" w:space="0" w:color="auto"/>
      </w:divBdr>
    </w:div>
    <w:div w:id="1072627779">
      <w:bodyDiv w:val="1"/>
      <w:marLeft w:val="0"/>
      <w:marRight w:val="0"/>
      <w:marTop w:val="0"/>
      <w:marBottom w:val="0"/>
      <w:divBdr>
        <w:top w:val="none" w:sz="0" w:space="0" w:color="auto"/>
        <w:left w:val="none" w:sz="0" w:space="0" w:color="auto"/>
        <w:bottom w:val="none" w:sz="0" w:space="0" w:color="auto"/>
        <w:right w:val="none" w:sz="0" w:space="0" w:color="auto"/>
      </w:divBdr>
    </w:div>
    <w:div w:id="1283268121">
      <w:bodyDiv w:val="1"/>
      <w:marLeft w:val="0"/>
      <w:marRight w:val="0"/>
      <w:marTop w:val="0"/>
      <w:marBottom w:val="0"/>
      <w:divBdr>
        <w:top w:val="none" w:sz="0" w:space="0" w:color="auto"/>
        <w:left w:val="none" w:sz="0" w:space="0" w:color="auto"/>
        <w:bottom w:val="none" w:sz="0" w:space="0" w:color="auto"/>
        <w:right w:val="none" w:sz="0" w:space="0" w:color="auto"/>
      </w:divBdr>
      <w:divsChild>
        <w:div w:id="98109766">
          <w:marLeft w:val="0"/>
          <w:marRight w:val="0"/>
          <w:marTop w:val="0"/>
          <w:marBottom w:val="0"/>
          <w:divBdr>
            <w:top w:val="none" w:sz="0" w:space="0" w:color="auto"/>
            <w:left w:val="none" w:sz="0" w:space="0" w:color="auto"/>
            <w:bottom w:val="none" w:sz="0" w:space="0" w:color="auto"/>
            <w:right w:val="none" w:sz="0" w:space="0" w:color="auto"/>
          </w:divBdr>
          <w:divsChild>
            <w:div w:id="1155412252">
              <w:marLeft w:val="0"/>
              <w:marRight w:val="0"/>
              <w:marTop w:val="0"/>
              <w:marBottom w:val="0"/>
              <w:divBdr>
                <w:top w:val="none" w:sz="0" w:space="0" w:color="auto"/>
                <w:left w:val="none" w:sz="0" w:space="0" w:color="auto"/>
                <w:bottom w:val="none" w:sz="0" w:space="0" w:color="auto"/>
                <w:right w:val="none" w:sz="0" w:space="0" w:color="auto"/>
              </w:divBdr>
              <w:divsChild>
                <w:div w:id="69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412">
      <w:bodyDiv w:val="1"/>
      <w:marLeft w:val="0"/>
      <w:marRight w:val="0"/>
      <w:marTop w:val="0"/>
      <w:marBottom w:val="0"/>
      <w:divBdr>
        <w:top w:val="none" w:sz="0" w:space="0" w:color="auto"/>
        <w:left w:val="none" w:sz="0" w:space="0" w:color="auto"/>
        <w:bottom w:val="none" w:sz="0" w:space="0" w:color="auto"/>
        <w:right w:val="none" w:sz="0" w:space="0" w:color="auto"/>
      </w:divBdr>
    </w:div>
    <w:div w:id="1528055971">
      <w:bodyDiv w:val="1"/>
      <w:marLeft w:val="0"/>
      <w:marRight w:val="0"/>
      <w:marTop w:val="0"/>
      <w:marBottom w:val="0"/>
      <w:divBdr>
        <w:top w:val="none" w:sz="0" w:space="0" w:color="auto"/>
        <w:left w:val="none" w:sz="0" w:space="0" w:color="auto"/>
        <w:bottom w:val="none" w:sz="0" w:space="0" w:color="auto"/>
        <w:right w:val="none" w:sz="0" w:space="0" w:color="auto"/>
      </w:divBdr>
      <w:divsChild>
        <w:div w:id="1158308493">
          <w:marLeft w:val="0"/>
          <w:marRight w:val="0"/>
          <w:marTop w:val="0"/>
          <w:marBottom w:val="0"/>
          <w:divBdr>
            <w:top w:val="none" w:sz="0" w:space="0" w:color="auto"/>
            <w:left w:val="none" w:sz="0" w:space="0" w:color="auto"/>
            <w:bottom w:val="none" w:sz="0" w:space="0" w:color="auto"/>
            <w:right w:val="none" w:sz="0" w:space="0" w:color="auto"/>
          </w:divBdr>
          <w:divsChild>
            <w:div w:id="766316200">
              <w:marLeft w:val="0"/>
              <w:marRight w:val="0"/>
              <w:marTop w:val="0"/>
              <w:marBottom w:val="0"/>
              <w:divBdr>
                <w:top w:val="none" w:sz="0" w:space="0" w:color="auto"/>
                <w:left w:val="none" w:sz="0" w:space="0" w:color="auto"/>
                <w:bottom w:val="none" w:sz="0" w:space="0" w:color="auto"/>
                <w:right w:val="none" w:sz="0" w:space="0" w:color="auto"/>
              </w:divBdr>
              <w:divsChild>
                <w:div w:id="11450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1510">
      <w:bodyDiv w:val="1"/>
      <w:marLeft w:val="0"/>
      <w:marRight w:val="0"/>
      <w:marTop w:val="0"/>
      <w:marBottom w:val="0"/>
      <w:divBdr>
        <w:top w:val="none" w:sz="0" w:space="0" w:color="auto"/>
        <w:left w:val="none" w:sz="0" w:space="0" w:color="auto"/>
        <w:bottom w:val="none" w:sz="0" w:space="0" w:color="auto"/>
        <w:right w:val="none" w:sz="0" w:space="0" w:color="auto"/>
      </w:divBdr>
    </w:div>
    <w:div w:id="1595437484">
      <w:bodyDiv w:val="1"/>
      <w:marLeft w:val="0"/>
      <w:marRight w:val="0"/>
      <w:marTop w:val="0"/>
      <w:marBottom w:val="0"/>
      <w:divBdr>
        <w:top w:val="none" w:sz="0" w:space="0" w:color="auto"/>
        <w:left w:val="none" w:sz="0" w:space="0" w:color="auto"/>
        <w:bottom w:val="none" w:sz="0" w:space="0" w:color="auto"/>
        <w:right w:val="none" w:sz="0" w:space="0" w:color="auto"/>
      </w:divBdr>
      <w:divsChild>
        <w:div w:id="486627857">
          <w:marLeft w:val="0"/>
          <w:marRight w:val="0"/>
          <w:marTop w:val="0"/>
          <w:marBottom w:val="0"/>
          <w:divBdr>
            <w:top w:val="none" w:sz="0" w:space="0" w:color="auto"/>
            <w:left w:val="none" w:sz="0" w:space="0" w:color="auto"/>
            <w:bottom w:val="none" w:sz="0" w:space="0" w:color="auto"/>
            <w:right w:val="none" w:sz="0" w:space="0" w:color="auto"/>
          </w:divBdr>
          <w:divsChild>
            <w:div w:id="1655915779">
              <w:marLeft w:val="0"/>
              <w:marRight w:val="0"/>
              <w:marTop w:val="0"/>
              <w:marBottom w:val="0"/>
              <w:divBdr>
                <w:top w:val="none" w:sz="0" w:space="0" w:color="auto"/>
                <w:left w:val="none" w:sz="0" w:space="0" w:color="auto"/>
                <w:bottom w:val="none" w:sz="0" w:space="0" w:color="auto"/>
                <w:right w:val="none" w:sz="0" w:space="0" w:color="auto"/>
              </w:divBdr>
              <w:divsChild>
                <w:div w:id="8883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726">
      <w:bodyDiv w:val="1"/>
      <w:marLeft w:val="0"/>
      <w:marRight w:val="0"/>
      <w:marTop w:val="0"/>
      <w:marBottom w:val="0"/>
      <w:divBdr>
        <w:top w:val="none" w:sz="0" w:space="0" w:color="auto"/>
        <w:left w:val="none" w:sz="0" w:space="0" w:color="auto"/>
        <w:bottom w:val="none" w:sz="0" w:space="0" w:color="auto"/>
        <w:right w:val="none" w:sz="0" w:space="0" w:color="auto"/>
      </w:divBdr>
      <w:divsChild>
        <w:div w:id="1606382453">
          <w:marLeft w:val="0"/>
          <w:marRight w:val="0"/>
          <w:marTop w:val="0"/>
          <w:marBottom w:val="0"/>
          <w:divBdr>
            <w:top w:val="none" w:sz="0" w:space="0" w:color="auto"/>
            <w:left w:val="none" w:sz="0" w:space="0" w:color="auto"/>
            <w:bottom w:val="none" w:sz="0" w:space="0" w:color="auto"/>
            <w:right w:val="none" w:sz="0" w:space="0" w:color="auto"/>
          </w:divBdr>
          <w:divsChild>
            <w:div w:id="1728140169">
              <w:marLeft w:val="0"/>
              <w:marRight w:val="0"/>
              <w:marTop w:val="0"/>
              <w:marBottom w:val="0"/>
              <w:divBdr>
                <w:top w:val="none" w:sz="0" w:space="0" w:color="auto"/>
                <w:left w:val="none" w:sz="0" w:space="0" w:color="auto"/>
                <w:bottom w:val="none" w:sz="0" w:space="0" w:color="auto"/>
                <w:right w:val="none" w:sz="0" w:space="0" w:color="auto"/>
              </w:divBdr>
              <w:divsChild>
                <w:div w:id="19671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4267">
      <w:bodyDiv w:val="1"/>
      <w:marLeft w:val="0"/>
      <w:marRight w:val="0"/>
      <w:marTop w:val="0"/>
      <w:marBottom w:val="0"/>
      <w:divBdr>
        <w:top w:val="none" w:sz="0" w:space="0" w:color="auto"/>
        <w:left w:val="none" w:sz="0" w:space="0" w:color="auto"/>
        <w:bottom w:val="none" w:sz="0" w:space="0" w:color="auto"/>
        <w:right w:val="none" w:sz="0" w:space="0" w:color="auto"/>
      </w:divBdr>
      <w:divsChild>
        <w:div w:id="2127235065">
          <w:marLeft w:val="0"/>
          <w:marRight w:val="0"/>
          <w:marTop w:val="0"/>
          <w:marBottom w:val="0"/>
          <w:divBdr>
            <w:top w:val="none" w:sz="0" w:space="0" w:color="auto"/>
            <w:left w:val="none" w:sz="0" w:space="0" w:color="auto"/>
            <w:bottom w:val="none" w:sz="0" w:space="0" w:color="auto"/>
            <w:right w:val="none" w:sz="0" w:space="0" w:color="auto"/>
          </w:divBdr>
          <w:divsChild>
            <w:div w:id="540945377">
              <w:marLeft w:val="0"/>
              <w:marRight w:val="0"/>
              <w:marTop w:val="0"/>
              <w:marBottom w:val="0"/>
              <w:divBdr>
                <w:top w:val="none" w:sz="0" w:space="0" w:color="auto"/>
                <w:left w:val="none" w:sz="0" w:space="0" w:color="auto"/>
                <w:bottom w:val="none" w:sz="0" w:space="0" w:color="auto"/>
                <w:right w:val="none" w:sz="0" w:space="0" w:color="auto"/>
              </w:divBdr>
              <w:divsChild>
                <w:div w:id="20111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s://schoolsafetyresources.nh.gov/wp-content/uploads/2019/02/Responding-to-Critical-Incidents-in-Schools-Behavioral-Health-Plan-Jan-2019.pdf" TargetMode="External"/><Relationship Id="rId21" Type="http://schemas.openxmlformats.org/officeDocument/2006/relationships/diagramColors" Target="diagrams/colors1.xml"/><Relationship Id="rId34" Type="http://schemas.openxmlformats.org/officeDocument/2006/relationships/image" Target="media/image3.png"/><Relationship Id="rId42" Type="http://schemas.openxmlformats.org/officeDocument/2006/relationships/hyperlink" Target="http://learn.nctsn.org/course/index.php?categoryid=1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diagramColors" Target="diagrams/colors3.xml"/><Relationship Id="rId37" Type="http://schemas.openxmlformats.org/officeDocument/2006/relationships/hyperlink" Target="http://www.nctsn.org/content/psychological-first-aid" TargetMode="External"/><Relationship Id="rId40" Type="http://schemas.openxmlformats.org/officeDocument/2006/relationships/hyperlink" Target="http://www.nasponline.org/resources/intonline/HCHS2_weekley.pdf" TargetMode="External"/><Relationship Id="rId45"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header" Target="header4.xml"/><Relationship Id="rId36" Type="http://schemas.openxmlformats.org/officeDocument/2006/relationships/hyperlink" Target="https://www.samhsa.gov/dtac" TargetMode="Externa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diagramQuickStyle" Target="diagrams/quickStyle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Layout" Target="diagrams/layout3.xml"/><Relationship Id="rId35" Type="http://schemas.openxmlformats.org/officeDocument/2006/relationships/hyperlink" Target="http://www.TheConnectProgram.org"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microsoft.com/office/2007/relationships/diagramDrawing" Target="diagrams/drawing3.xml"/><Relationship Id="rId38" Type="http://schemas.openxmlformats.org/officeDocument/2006/relationships/hyperlink" Target="http://www.suicidology.org" TargetMode="External"/><Relationship Id="rId20" Type="http://schemas.openxmlformats.org/officeDocument/2006/relationships/diagramQuickStyle" Target="diagrams/quickStyle1.xml"/><Relationship Id="rId41" Type="http://schemas.openxmlformats.org/officeDocument/2006/relationships/hyperlink" Target="https://www.latimes.com/opinion/op-ed/la-xpm-2013-apr-07-la-oe-0407-silk-ring-theory-20130407-story.html"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30D98-2195-46E9-B2E1-E8F65AE847D9}" type="doc">
      <dgm:prSet loTypeId="urn:microsoft.com/office/officeart/2005/8/layout/hList2" loCatId="list" qsTypeId="urn:microsoft.com/office/officeart/2005/8/quickstyle/simple3" qsCatId="simple" csTypeId="urn:microsoft.com/office/officeart/2005/8/colors/accent1_2" csCatId="accent1" phldr="1"/>
      <dgm:spPr/>
      <dgm:t>
        <a:bodyPr/>
        <a:lstStyle/>
        <a:p>
          <a:endParaRPr lang="en-US"/>
        </a:p>
      </dgm:t>
    </dgm:pt>
    <dgm:pt modelId="{CE2C0705-524B-4C08-BB68-0B29FCF81F28}">
      <dgm:prSet phldrT="[Text]" custT="1"/>
      <dgm:spPr/>
      <dgm:t>
        <a:bodyPr/>
        <a:lstStyle/>
        <a:p>
          <a:pPr algn="r"/>
          <a:r>
            <a:rPr lang="en-US" sz="1200" b="1"/>
            <a:t>Center Director</a:t>
          </a:r>
        </a:p>
      </dgm:t>
    </dgm:pt>
    <dgm:pt modelId="{A49515D0-0AE8-40C6-8426-2D193BCBB073}" type="parTrans" cxnId="{4A25EC23-2ED9-4448-B01D-A8ADDEDD6CC7}">
      <dgm:prSet/>
      <dgm:spPr/>
      <dgm:t>
        <a:bodyPr/>
        <a:lstStyle/>
        <a:p>
          <a:endParaRPr lang="en-US"/>
        </a:p>
      </dgm:t>
    </dgm:pt>
    <dgm:pt modelId="{ED896573-8F6C-4609-BE06-9AC9BAE12DBC}" type="sibTrans" cxnId="{4A25EC23-2ED9-4448-B01D-A8ADDEDD6CC7}">
      <dgm:prSet/>
      <dgm:spPr/>
      <dgm:t>
        <a:bodyPr/>
        <a:lstStyle/>
        <a:p>
          <a:endParaRPr lang="en-US"/>
        </a:p>
      </dgm:t>
    </dgm:pt>
    <dgm:pt modelId="{D76BA220-C9BF-4278-BC51-D12B52A4605D}">
      <dgm:prSet phldrT="[Text]" custT="1"/>
      <dgm:spPr/>
      <dgm:t>
        <a:bodyPr/>
        <a:lstStyle/>
        <a:p>
          <a:r>
            <a:rPr lang="en-US" sz="800"/>
            <a:t>Serve as the center spokesperson</a:t>
          </a:r>
        </a:p>
      </dgm:t>
    </dgm:pt>
    <dgm:pt modelId="{AC8DE177-448C-40AC-BA90-EABBF3461839}" type="parTrans" cxnId="{A26626EB-8C30-4EFF-A364-0AB2E4C61650}">
      <dgm:prSet/>
      <dgm:spPr/>
      <dgm:t>
        <a:bodyPr/>
        <a:lstStyle/>
        <a:p>
          <a:endParaRPr lang="en-US"/>
        </a:p>
      </dgm:t>
    </dgm:pt>
    <dgm:pt modelId="{DC468727-44BA-4BE8-BE54-6AE32BC4C2BD}" type="sibTrans" cxnId="{A26626EB-8C30-4EFF-A364-0AB2E4C61650}">
      <dgm:prSet/>
      <dgm:spPr/>
      <dgm:t>
        <a:bodyPr/>
        <a:lstStyle/>
        <a:p>
          <a:endParaRPr lang="en-US"/>
        </a:p>
      </dgm:t>
    </dgm:pt>
    <dgm:pt modelId="{D163BFF3-E407-4909-AB1B-27C971237BAB}">
      <dgm:prSet phldrT="[Text]" custT="1"/>
      <dgm:spPr/>
      <dgm:t>
        <a:bodyPr/>
        <a:lstStyle/>
        <a:p>
          <a:r>
            <a:rPr lang="en-US" sz="800"/>
            <a:t>Coordinate efforts with the Regional and National Offices, including the National Health and Wellness Manager</a:t>
          </a:r>
        </a:p>
      </dgm:t>
    </dgm:pt>
    <dgm:pt modelId="{04CAC91D-732F-4540-8881-5821FC2E6EF4}" type="parTrans" cxnId="{D3DC2FA8-E231-42B3-88BC-94AF9DF7D635}">
      <dgm:prSet/>
      <dgm:spPr/>
      <dgm:t>
        <a:bodyPr/>
        <a:lstStyle/>
        <a:p>
          <a:endParaRPr lang="en-US"/>
        </a:p>
      </dgm:t>
    </dgm:pt>
    <dgm:pt modelId="{3A2FA39E-BCD2-4CBB-98E7-B9BD2185785D}" type="sibTrans" cxnId="{D3DC2FA8-E231-42B3-88BC-94AF9DF7D635}">
      <dgm:prSet/>
      <dgm:spPr/>
      <dgm:t>
        <a:bodyPr/>
        <a:lstStyle/>
        <a:p>
          <a:endParaRPr lang="en-US"/>
        </a:p>
      </dgm:t>
    </dgm:pt>
    <dgm:pt modelId="{375B7408-03CA-4ECE-8414-5DDA57DBC27D}">
      <dgm:prSet phldrT="[Text]" custT="1"/>
      <dgm:spPr/>
      <dgm:t>
        <a:bodyPr/>
        <a:lstStyle/>
        <a:p>
          <a:r>
            <a:rPr lang="en-US" sz="1200" b="1"/>
            <a:t>Health and Wellness Director</a:t>
          </a:r>
          <a:br>
            <a:rPr lang="en-US" sz="1200" b="1"/>
          </a:br>
          <a:r>
            <a:rPr lang="en-US" sz="1200" b="1"/>
            <a:t>and Center Physician</a:t>
          </a:r>
        </a:p>
      </dgm:t>
    </dgm:pt>
    <dgm:pt modelId="{E5423D2F-DE20-403B-9931-C6F09998A4A7}" type="parTrans" cxnId="{3604A3BB-750C-424F-961C-227E6E45C662}">
      <dgm:prSet/>
      <dgm:spPr/>
      <dgm:t>
        <a:bodyPr/>
        <a:lstStyle/>
        <a:p>
          <a:endParaRPr lang="en-US"/>
        </a:p>
      </dgm:t>
    </dgm:pt>
    <dgm:pt modelId="{8C485760-5C24-4CE0-A41E-D5F6F2B67630}" type="sibTrans" cxnId="{3604A3BB-750C-424F-961C-227E6E45C662}">
      <dgm:prSet/>
      <dgm:spPr/>
      <dgm:t>
        <a:bodyPr/>
        <a:lstStyle/>
        <a:p>
          <a:endParaRPr lang="en-US"/>
        </a:p>
      </dgm:t>
    </dgm:pt>
    <dgm:pt modelId="{E6066A09-EEE2-4EAF-AFC9-FE0ACA8245FE}">
      <dgm:prSet phldrT="[Text]" custT="1"/>
      <dgm:spPr/>
      <dgm:t>
        <a:bodyPr/>
        <a:lstStyle/>
        <a:p>
          <a:r>
            <a:rPr lang="en-US" sz="800"/>
            <a:t>Coordinate with Center Physician/provider</a:t>
          </a:r>
        </a:p>
      </dgm:t>
    </dgm:pt>
    <dgm:pt modelId="{BC58793F-4CA9-443E-9463-47CEB1D20C1D}" type="parTrans" cxnId="{93AF47A6-8473-48DB-840B-A788AFCB8C00}">
      <dgm:prSet/>
      <dgm:spPr/>
      <dgm:t>
        <a:bodyPr/>
        <a:lstStyle/>
        <a:p>
          <a:endParaRPr lang="en-US"/>
        </a:p>
      </dgm:t>
    </dgm:pt>
    <dgm:pt modelId="{06442367-748C-457B-90A8-165988138F45}" type="sibTrans" cxnId="{93AF47A6-8473-48DB-840B-A788AFCB8C00}">
      <dgm:prSet/>
      <dgm:spPr/>
      <dgm:t>
        <a:bodyPr/>
        <a:lstStyle/>
        <a:p>
          <a:endParaRPr lang="en-US"/>
        </a:p>
      </dgm:t>
    </dgm:pt>
    <dgm:pt modelId="{811A248E-2782-4C87-A0C8-6DD488DC8214}">
      <dgm:prSet phldrT="[Text]" custT="1"/>
      <dgm:spPr/>
      <dgm:t>
        <a:bodyPr/>
        <a:lstStyle/>
        <a:p>
          <a:r>
            <a:rPr lang="en-US" sz="1200" b="1"/>
            <a:t>Center Mental Health Consultant and Counseling Manager</a:t>
          </a:r>
        </a:p>
      </dgm:t>
    </dgm:pt>
    <dgm:pt modelId="{29F83633-772F-4E79-BFF1-7A64DEBEAF47}" type="parTrans" cxnId="{44F09526-4DAB-441C-9665-2F707AA2E1F2}">
      <dgm:prSet/>
      <dgm:spPr/>
      <dgm:t>
        <a:bodyPr/>
        <a:lstStyle/>
        <a:p>
          <a:endParaRPr lang="en-US"/>
        </a:p>
      </dgm:t>
    </dgm:pt>
    <dgm:pt modelId="{7130B508-DF59-416A-AB54-70D40FEAC00C}" type="sibTrans" cxnId="{44F09526-4DAB-441C-9665-2F707AA2E1F2}">
      <dgm:prSet/>
      <dgm:spPr/>
      <dgm:t>
        <a:bodyPr/>
        <a:lstStyle/>
        <a:p>
          <a:endParaRPr lang="en-US"/>
        </a:p>
      </dgm:t>
    </dgm:pt>
    <dgm:pt modelId="{7681F656-F3C0-4BBB-9D28-D3440DEBA8DE}">
      <dgm:prSet phldrT="[Text]" custT="1"/>
      <dgm:spPr/>
      <dgm:t>
        <a:bodyPr/>
        <a:lstStyle/>
        <a:p>
          <a:r>
            <a:rPr lang="en-US" sz="800"/>
            <a:t>Assess the scope of trauma within the center community </a:t>
          </a:r>
        </a:p>
      </dgm:t>
    </dgm:pt>
    <dgm:pt modelId="{7FEC8924-9658-4206-A3BA-0136A924DA4F}" type="parTrans" cxnId="{3FC0E130-CE8F-4A8B-906F-5A91342CCC98}">
      <dgm:prSet/>
      <dgm:spPr/>
      <dgm:t>
        <a:bodyPr/>
        <a:lstStyle/>
        <a:p>
          <a:endParaRPr lang="en-US"/>
        </a:p>
      </dgm:t>
    </dgm:pt>
    <dgm:pt modelId="{E6C746DE-F28B-4023-B337-A18493FC6282}" type="sibTrans" cxnId="{3FC0E130-CE8F-4A8B-906F-5A91342CCC98}">
      <dgm:prSet/>
      <dgm:spPr/>
      <dgm:t>
        <a:bodyPr/>
        <a:lstStyle/>
        <a:p>
          <a:endParaRPr lang="en-US"/>
        </a:p>
      </dgm:t>
    </dgm:pt>
    <dgm:pt modelId="{73C8D6C3-6354-4C4E-971D-40A3EC0F6C44}">
      <dgm:prSet phldrT="[Text]" custT="1"/>
      <dgm:spPr/>
      <dgm:t>
        <a:bodyPr/>
        <a:lstStyle/>
        <a:p>
          <a:r>
            <a:rPr lang="en-US" sz="800"/>
            <a:t>Serve as the media contact person (or designate media spokesperson)</a:t>
          </a:r>
        </a:p>
      </dgm:t>
    </dgm:pt>
    <dgm:pt modelId="{0226291C-35E1-4929-86AE-7C2F75865D9F}" type="parTrans" cxnId="{B91FCF77-31F4-40F2-B6C6-1B90A822F124}">
      <dgm:prSet/>
      <dgm:spPr/>
      <dgm:t>
        <a:bodyPr/>
        <a:lstStyle/>
        <a:p>
          <a:endParaRPr lang="en-US"/>
        </a:p>
      </dgm:t>
    </dgm:pt>
    <dgm:pt modelId="{84B495C8-B11C-4209-87F4-F30E4743FB7B}" type="sibTrans" cxnId="{B91FCF77-31F4-40F2-B6C6-1B90A822F124}">
      <dgm:prSet/>
      <dgm:spPr/>
      <dgm:t>
        <a:bodyPr/>
        <a:lstStyle/>
        <a:p>
          <a:endParaRPr lang="en-US"/>
        </a:p>
      </dgm:t>
    </dgm:pt>
    <dgm:pt modelId="{FF68F429-B1C6-4AA1-8571-257DC40C88B9}">
      <dgm:prSet phldrT="[Text]" custT="1"/>
      <dgm:spPr/>
      <dgm:t>
        <a:bodyPr/>
        <a:lstStyle/>
        <a:p>
          <a:r>
            <a:rPr lang="en-US" sz="800"/>
            <a:t>Serve as the </a:t>
          </a:r>
          <a:r>
            <a:rPr lang="en-US" sz="800">
              <a:solidFill>
                <a:sysClr val="windowText" lastClr="000000"/>
              </a:solidFill>
            </a:rPr>
            <a:t>off-center </a:t>
          </a:r>
          <a:r>
            <a:rPr lang="en-US" sz="800"/>
            <a:t>agency contact</a:t>
          </a:r>
        </a:p>
      </dgm:t>
    </dgm:pt>
    <dgm:pt modelId="{552919EA-3237-4F20-8504-7F2E3B17ADAD}" type="parTrans" cxnId="{351E7EE4-FBA6-4DE5-8162-EC21D19BEFEC}">
      <dgm:prSet/>
      <dgm:spPr/>
      <dgm:t>
        <a:bodyPr/>
        <a:lstStyle/>
        <a:p>
          <a:endParaRPr lang="en-US"/>
        </a:p>
      </dgm:t>
    </dgm:pt>
    <dgm:pt modelId="{820EA1BE-09E7-425E-B32A-531A9E0AB646}" type="sibTrans" cxnId="{351E7EE4-FBA6-4DE5-8162-EC21D19BEFEC}">
      <dgm:prSet/>
      <dgm:spPr/>
      <dgm:t>
        <a:bodyPr/>
        <a:lstStyle/>
        <a:p>
          <a:endParaRPr lang="en-US"/>
        </a:p>
      </dgm:t>
    </dgm:pt>
    <dgm:pt modelId="{401CB5CE-B257-40F1-B9AC-E53E8848EE1F}">
      <dgm:prSet phldrT="[Text]" custT="1"/>
      <dgm:spPr/>
      <dgm:t>
        <a:bodyPr/>
        <a:lstStyle/>
        <a:p>
          <a:r>
            <a:rPr lang="en-US" sz="800"/>
            <a:t>Coordinate team briefings, staff meetings, and student meetings</a:t>
          </a:r>
        </a:p>
      </dgm:t>
    </dgm:pt>
    <dgm:pt modelId="{435A5D79-6DB3-476A-9C68-03488ABB48DC}" type="parTrans" cxnId="{4E81AC3C-0AA2-4CEA-ABAF-AD7E16945994}">
      <dgm:prSet/>
      <dgm:spPr/>
      <dgm:t>
        <a:bodyPr/>
        <a:lstStyle/>
        <a:p>
          <a:endParaRPr lang="en-US"/>
        </a:p>
      </dgm:t>
    </dgm:pt>
    <dgm:pt modelId="{E5ADF933-61A9-4890-98BF-A43B47347439}" type="sibTrans" cxnId="{4E81AC3C-0AA2-4CEA-ABAF-AD7E16945994}">
      <dgm:prSet/>
      <dgm:spPr/>
      <dgm:t>
        <a:bodyPr/>
        <a:lstStyle/>
        <a:p>
          <a:endParaRPr lang="en-US"/>
        </a:p>
      </dgm:t>
    </dgm:pt>
    <dgm:pt modelId="{E96BE3B8-7434-4980-8160-D96334416484}">
      <dgm:prSet phldrT="[Text]" custT="1"/>
      <dgm:spPr/>
      <dgm:t>
        <a:bodyPr/>
        <a:lstStyle/>
        <a:p>
          <a:r>
            <a:rPr lang="en-US" sz="800"/>
            <a:t>Disseminate information to parents/guardians of students</a:t>
          </a:r>
        </a:p>
      </dgm:t>
    </dgm:pt>
    <dgm:pt modelId="{64829DD1-CE31-49F8-90F7-D390B175408F}" type="parTrans" cxnId="{430C9EE0-6FC4-4ACF-B652-6873648A5BD8}">
      <dgm:prSet/>
      <dgm:spPr/>
      <dgm:t>
        <a:bodyPr/>
        <a:lstStyle/>
        <a:p>
          <a:endParaRPr lang="en-US"/>
        </a:p>
      </dgm:t>
    </dgm:pt>
    <dgm:pt modelId="{8C5553B5-DC1E-49EF-BB27-2EF17A4ADC82}" type="sibTrans" cxnId="{430C9EE0-6FC4-4ACF-B652-6873648A5BD8}">
      <dgm:prSet/>
      <dgm:spPr/>
      <dgm:t>
        <a:bodyPr/>
        <a:lstStyle/>
        <a:p>
          <a:endParaRPr lang="en-US"/>
        </a:p>
      </dgm:t>
    </dgm:pt>
    <dgm:pt modelId="{92FFB7FE-1AFB-4F3F-BDBA-44FC3133B946}">
      <dgm:prSet custT="1"/>
      <dgm:spPr/>
      <dgm:t>
        <a:bodyPr/>
        <a:lstStyle/>
        <a:p>
          <a:r>
            <a:rPr lang="en-US" sz="800"/>
            <a:t>Partner with local health departments and agencies</a:t>
          </a:r>
        </a:p>
      </dgm:t>
    </dgm:pt>
    <dgm:pt modelId="{0088DA19-269C-4820-B30C-85AB16174B47}" type="parTrans" cxnId="{E75F408E-A113-4CF6-9EBD-96D67B765AA6}">
      <dgm:prSet/>
      <dgm:spPr/>
      <dgm:t>
        <a:bodyPr/>
        <a:lstStyle/>
        <a:p>
          <a:endParaRPr lang="en-US"/>
        </a:p>
      </dgm:t>
    </dgm:pt>
    <dgm:pt modelId="{93A35A05-99FB-407C-A6C6-2CAEDCDEB7A5}" type="sibTrans" cxnId="{E75F408E-A113-4CF6-9EBD-96D67B765AA6}">
      <dgm:prSet/>
      <dgm:spPr/>
      <dgm:t>
        <a:bodyPr/>
        <a:lstStyle/>
        <a:p>
          <a:endParaRPr lang="en-US"/>
        </a:p>
      </dgm:t>
    </dgm:pt>
    <dgm:pt modelId="{D7698A0E-D70C-456E-900F-BBAA62160A7A}">
      <dgm:prSet custT="1"/>
      <dgm:spPr/>
      <dgm:t>
        <a:bodyPr/>
        <a:lstStyle/>
        <a:p>
          <a:r>
            <a:rPr lang="en-US" sz="800"/>
            <a:t>Ensure health-related emergency plans are up to date</a:t>
          </a:r>
        </a:p>
      </dgm:t>
    </dgm:pt>
    <dgm:pt modelId="{E2FAA7B3-8413-445E-8B9A-F98C90CCE708}" type="parTrans" cxnId="{0C7F516C-EE3B-4EC5-9B49-DF8DE8D7883F}">
      <dgm:prSet/>
      <dgm:spPr/>
      <dgm:t>
        <a:bodyPr/>
        <a:lstStyle/>
        <a:p>
          <a:endParaRPr lang="en-US"/>
        </a:p>
      </dgm:t>
    </dgm:pt>
    <dgm:pt modelId="{13ABE2CF-B234-4DCC-BA26-B0EBE9929DAB}" type="sibTrans" cxnId="{0C7F516C-EE3B-4EC5-9B49-DF8DE8D7883F}">
      <dgm:prSet/>
      <dgm:spPr/>
      <dgm:t>
        <a:bodyPr/>
        <a:lstStyle/>
        <a:p>
          <a:endParaRPr lang="en-US"/>
        </a:p>
      </dgm:t>
    </dgm:pt>
    <dgm:pt modelId="{4674DE83-3FCF-4D53-9BB7-37387C07486E}">
      <dgm:prSet custT="1"/>
      <dgm:spPr/>
      <dgm:t>
        <a:bodyPr/>
        <a:lstStyle/>
        <a:p>
          <a:r>
            <a:rPr lang="en-US" sz="800"/>
            <a:t>If students need to leave center, be aware of any travel restrictions and arrange transportation for students who are too ill to use public transportation</a:t>
          </a:r>
        </a:p>
      </dgm:t>
    </dgm:pt>
    <dgm:pt modelId="{424D0815-57F8-478A-8C8C-BC16D83F93ED}" type="parTrans" cxnId="{601E3EFC-D143-4272-AE32-F3F622C49FFC}">
      <dgm:prSet/>
      <dgm:spPr/>
      <dgm:t>
        <a:bodyPr/>
        <a:lstStyle/>
        <a:p>
          <a:endParaRPr lang="en-US"/>
        </a:p>
      </dgm:t>
    </dgm:pt>
    <dgm:pt modelId="{1299F749-AB03-4D94-AEF0-8B631EF4D3F6}" type="sibTrans" cxnId="{601E3EFC-D143-4272-AE32-F3F622C49FFC}">
      <dgm:prSet/>
      <dgm:spPr/>
      <dgm:t>
        <a:bodyPr/>
        <a:lstStyle/>
        <a:p>
          <a:endParaRPr lang="en-US"/>
        </a:p>
      </dgm:t>
    </dgm:pt>
    <dgm:pt modelId="{BB4E925C-BA6D-4073-BF2D-7C6587C82BCA}">
      <dgm:prSet custT="1"/>
      <dgm:spPr/>
      <dgm:t>
        <a:bodyPr/>
        <a:lstStyle/>
        <a:p>
          <a:r>
            <a:rPr lang="en-US" sz="800"/>
            <a:t>Assist students with chronic health needs </a:t>
          </a:r>
        </a:p>
      </dgm:t>
    </dgm:pt>
    <dgm:pt modelId="{A1540998-FA75-4050-B38A-9313E7645F1F}" type="parTrans" cxnId="{6F090F5F-86A3-41E9-864B-9F9A59109395}">
      <dgm:prSet/>
      <dgm:spPr/>
      <dgm:t>
        <a:bodyPr/>
        <a:lstStyle/>
        <a:p>
          <a:endParaRPr lang="en-US"/>
        </a:p>
      </dgm:t>
    </dgm:pt>
    <dgm:pt modelId="{8F7B1DC1-626B-4F08-AC12-C4445AB65C8D}" type="sibTrans" cxnId="{6F090F5F-86A3-41E9-864B-9F9A59109395}">
      <dgm:prSet/>
      <dgm:spPr/>
      <dgm:t>
        <a:bodyPr/>
        <a:lstStyle/>
        <a:p>
          <a:endParaRPr lang="en-US"/>
        </a:p>
      </dgm:t>
    </dgm:pt>
    <dgm:pt modelId="{4C5A3050-706D-4357-96E7-D71D5CDD1E32}">
      <dgm:prSet custT="1"/>
      <dgm:spPr/>
      <dgm:t>
        <a:bodyPr/>
        <a:lstStyle/>
        <a:p>
          <a:r>
            <a:rPr lang="en-US" sz="800"/>
            <a:t>Contact your Regional Nurse and Medical Specialist</a:t>
          </a:r>
        </a:p>
      </dgm:t>
    </dgm:pt>
    <dgm:pt modelId="{144007C4-6392-4910-87A8-832CD6EA6DE2}" type="parTrans" cxnId="{71ACAF18-37DA-4F51-90F2-63CFAA77E7B7}">
      <dgm:prSet/>
      <dgm:spPr/>
      <dgm:t>
        <a:bodyPr/>
        <a:lstStyle/>
        <a:p>
          <a:endParaRPr lang="en-US"/>
        </a:p>
      </dgm:t>
    </dgm:pt>
    <dgm:pt modelId="{67E86159-8BFC-45AE-8A1E-07B03A8BF2CF}" type="sibTrans" cxnId="{71ACAF18-37DA-4F51-90F2-63CFAA77E7B7}">
      <dgm:prSet/>
      <dgm:spPr/>
      <dgm:t>
        <a:bodyPr/>
        <a:lstStyle/>
        <a:p>
          <a:endParaRPr lang="en-US"/>
        </a:p>
      </dgm:t>
    </dgm:pt>
    <dgm:pt modelId="{6DCD4034-37A2-4212-96F5-EC79CA6FC373}">
      <dgm:prSet custT="1"/>
      <dgm:spPr/>
      <dgm:t>
        <a:bodyPr/>
        <a:lstStyle/>
        <a:p>
          <a:r>
            <a:rPr lang="en-US" sz="800"/>
            <a:t>Identify vulnerable students and staff and make appropriate referrals </a:t>
          </a:r>
        </a:p>
      </dgm:t>
    </dgm:pt>
    <dgm:pt modelId="{927734B9-85A0-4EAE-8B13-89F2C0551C29}" type="parTrans" cxnId="{6A5DDEEB-85ED-4DEA-B412-0DEDE7A3B0A3}">
      <dgm:prSet/>
      <dgm:spPr/>
      <dgm:t>
        <a:bodyPr/>
        <a:lstStyle/>
        <a:p>
          <a:endParaRPr lang="en-US"/>
        </a:p>
      </dgm:t>
    </dgm:pt>
    <dgm:pt modelId="{DAD61A51-9D45-4616-B5F0-CF843BF39415}" type="sibTrans" cxnId="{6A5DDEEB-85ED-4DEA-B412-0DEDE7A3B0A3}">
      <dgm:prSet/>
      <dgm:spPr/>
      <dgm:t>
        <a:bodyPr/>
        <a:lstStyle/>
        <a:p>
          <a:endParaRPr lang="en-US"/>
        </a:p>
      </dgm:t>
    </dgm:pt>
    <dgm:pt modelId="{E7E66A9C-2706-40E5-A58C-3E83231AB2EE}">
      <dgm:prSet custT="1"/>
      <dgm:spPr/>
      <dgm:t>
        <a:bodyPr/>
        <a:lstStyle/>
        <a:p>
          <a:r>
            <a:rPr lang="en-US" sz="800"/>
            <a:t>Contact parents/guardians of vulnerable students, if indicated</a:t>
          </a:r>
        </a:p>
      </dgm:t>
    </dgm:pt>
    <dgm:pt modelId="{A0665BE5-AC7E-4270-A912-1D653CA86E2C}" type="parTrans" cxnId="{F22099AB-B20D-40FD-A3F6-48BF93AA663A}">
      <dgm:prSet/>
      <dgm:spPr/>
      <dgm:t>
        <a:bodyPr/>
        <a:lstStyle/>
        <a:p>
          <a:endParaRPr lang="en-US"/>
        </a:p>
      </dgm:t>
    </dgm:pt>
    <dgm:pt modelId="{4E8C050E-99AD-4295-A267-A63EC70C06EC}" type="sibTrans" cxnId="{F22099AB-B20D-40FD-A3F6-48BF93AA663A}">
      <dgm:prSet/>
      <dgm:spPr/>
      <dgm:t>
        <a:bodyPr/>
        <a:lstStyle/>
        <a:p>
          <a:endParaRPr lang="en-US"/>
        </a:p>
      </dgm:t>
    </dgm:pt>
    <dgm:pt modelId="{2B2B994A-B281-4A2B-96C3-51E22E457C0A}">
      <dgm:prSet custT="1"/>
      <dgm:spPr/>
      <dgm:t>
        <a:bodyPr/>
        <a:lstStyle/>
        <a:p>
          <a:r>
            <a:rPr lang="en-US" sz="800"/>
            <a:t>Facilitate a drop-in room for students to receive individual crisis counseling </a:t>
          </a:r>
        </a:p>
      </dgm:t>
    </dgm:pt>
    <dgm:pt modelId="{E7D6D063-93F5-45F4-AE16-E5EA7C2BD22C}" type="parTrans" cxnId="{B6AB02E5-083E-467F-ADF0-ACEB6B74EE52}">
      <dgm:prSet/>
      <dgm:spPr/>
      <dgm:t>
        <a:bodyPr/>
        <a:lstStyle/>
        <a:p>
          <a:endParaRPr lang="en-US"/>
        </a:p>
      </dgm:t>
    </dgm:pt>
    <dgm:pt modelId="{6D925CDC-0470-4313-A3F0-AAF43D7CE636}" type="sibTrans" cxnId="{B6AB02E5-083E-467F-ADF0-ACEB6B74EE52}">
      <dgm:prSet/>
      <dgm:spPr/>
      <dgm:t>
        <a:bodyPr/>
        <a:lstStyle/>
        <a:p>
          <a:endParaRPr lang="en-US"/>
        </a:p>
      </dgm:t>
    </dgm:pt>
    <dgm:pt modelId="{A5CB16AE-21AE-4C4B-8F4F-04295A3D852C}">
      <dgm:prSet custT="1"/>
      <dgm:spPr/>
      <dgm:t>
        <a:bodyPr/>
        <a:lstStyle/>
        <a:p>
          <a:r>
            <a:rPr lang="en-US" sz="800"/>
            <a:t>Facilitate group (classroom, dorm or center-wide) trauma support services </a:t>
          </a:r>
        </a:p>
      </dgm:t>
    </dgm:pt>
    <dgm:pt modelId="{70FF76B1-AC40-477C-A438-EB3204EE5AC9}" type="parTrans" cxnId="{DD70C79E-5153-4237-B3CF-B80FB0DCD5E1}">
      <dgm:prSet/>
      <dgm:spPr/>
      <dgm:t>
        <a:bodyPr/>
        <a:lstStyle/>
        <a:p>
          <a:endParaRPr lang="en-US"/>
        </a:p>
      </dgm:t>
    </dgm:pt>
    <dgm:pt modelId="{0365B2E7-3EB4-4EB1-A7E9-545342150A64}" type="sibTrans" cxnId="{DD70C79E-5153-4237-B3CF-B80FB0DCD5E1}">
      <dgm:prSet/>
      <dgm:spPr/>
      <dgm:t>
        <a:bodyPr/>
        <a:lstStyle/>
        <a:p>
          <a:endParaRPr lang="en-US"/>
        </a:p>
      </dgm:t>
    </dgm:pt>
    <dgm:pt modelId="{F76D1EF3-EDD1-4CB0-ACA4-1A08DDD59839}">
      <dgm:prSet custT="1"/>
      <dgm:spPr/>
      <dgm:t>
        <a:bodyPr/>
        <a:lstStyle/>
        <a:p>
          <a:r>
            <a:rPr lang="en-US" sz="800"/>
            <a:t>Familiarize yourself with community support resources  </a:t>
          </a:r>
        </a:p>
      </dgm:t>
    </dgm:pt>
    <dgm:pt modelId="{E5C77CCC-B3F2-4407-A1DE-CCF798E90B27}" type="parTrans" cxnId="{12B40220-ECFA-47E4-9C7D-5F6DD4F0A189}">
      <dgm:prSet/>
      <dgm:spPr/>
      <dgm:t>
        <a:bodyPr/>
        <a:lstStyle/>
        <a:p>
          <a:endParaRPr lang="en-US"/>
        </a:p>
      </dgm:t>
    </dgm:pt>
    <dgm:pt modelId="{97A511B6-F7CA-44C2-A235-4B0EC0CE5ABA}" type="sibTrans" cxnId="{12B40220-ECFA-47E4-9C7D-5F6DD4F0A189}">
      <dgm:prSet/>
      <dgm:spPr/>
      <dgm:t>
        <a:bodyPr/>
        <a:lstStyle/>
        <a:p>
          <a:endParaRPr lang="en-US"/>
        </a:p>
      </dgm:t>
    </dgm:pt>
    <dgm:pt modelId="{A92AFA45-F27B-46E9-AEF3-8F040C9DFE8C}">
      <dgm:prSet custT="1"/>
      <dgm:spPr/>
      <dgm:t>
        <a:bodyPr/>
        <a:lstStyle/>
        <a:p>
          <a:r>
            <a:rPr lang="en-US" sz="800"/>
            <a:t>Provide information to staff and parents on the effects of traumatic events</a:t>
          </a:r>
        </a:p>
      </dgm:t>
    </dgm:pt>
    <dgm:pt modelId="{9B908E01-D742-4FDA-85EF-0297ECD6A0EE}" type="parTrans" cxnId="{69EBBADC-C8F1-4011-AA7C-0EC961F617DC}">
      <dgm:prSet/>
      <dgm:spPr/>
      <dgm:t>
        <a:bodyPr/>
        <a:lstStyle/>
        <a:p>
          <a:endParaRPr lang="en-US"/>
        </a:p>
      </dgm:t>
    </dgm:pt>
    <dgm:pt modelId="{0F17BBFA-8E23-45AA-946C-96F914D873E9}" type="sibTrans" cxnId="{69EBBADC-C8F1-4011-AA7C-0EC961F617DC}">
      <dgm:prSet/>
      <dgm:spPr/>
      <dgm:t>
        <a:bodyPr/>
        <a:lstStyle/>
        <a:p>
          <a:endParaRPr lang="en-US"/>
        </a:p>
      </dgm:t>
    </dgm:pt>
    <dgm:pt modelId="{43917A2C-607F-47DC-AEFB-44C739EAF566}">
      <dgm:prSet custT="1"/>
      <dgm:spPr/>
      <dgm:t>
        <a:bodyPr/>
        <a:lstStyle/>
        <a:p>
          <a:r>
            <a:rPr lang="en-US" sz="800"/>
            <a:t>Contact the Regional Mental Health Specialist </a:t>
          </a:r>
        </a:p>
      </dgm:t>
    </dgm:pt>
    <dgm:pt modelId="{E2B2D4F4-BA09-4901-9B89-3C32A32058B0}" type="parTrans" cxnId="{C79B6084-1B5C-4F9C-8BD3-0899FE16A55B}">
      <dgm:prSet/>
      <dgm:spPr/>
      <dgm:t>
        <a:bodyPr/>
        <a:lstStyle/>
        <a:p>
          <a:endParaRPr lang="en-US"/>
        </a:p>
      </dgm:t>
    </dgm:pt>
    <dgm:pt modelId="{20AC93F3-4BA9-403B-9727-D87210B85676}" type="sibTrans" cxnId="{C79B6084-1B5C-4F9C-8BD3-0899FE16A55B}">
      <dgm:prSet/>
      <dgm:spPr/>
      <dgm:t>
        <a:bodyPr/>
        <a:lstStyle/>
        <a:p>
          <a:endParaRPr lang="en-US"/>
        </a:p>
      </dgm:t>
    </dgm:pt>
    <dgm:pt modelId="{884F5C6F-0D75-436D-85B4-5DEBB3C956F7}">
      <dgm:prSet phldrT="[Text]" custT="1"/>
      <dgm:spPr/>
      <dgm:t>
        <a:bodyPr/>
        <a:lstStyle/>
        <a:p>
          <a:r>
            <a:rPr lang="en-US" sz="800"/>
            <a:t>Ensure that the health and wellness center is stocked with necessary materials in case of a medical disaster (e.g., influenza)</a:t>
          </a:r>
        </a:p>
      </dgm:t>
    </dgm:pt>
    <dgm:pt modelId="{3FB1BBB4-3445-43F3-9273-AF7CA5E18754}" type="parTrans" cxnId="{BECC7F54-7D64-41EE-93F5-BEC3B61785D0}">
      <dgm:prSet/>
      <dgm:spPr/>
      <dgm:t>
        <a:bodyPr/>
        <a:lstStyle/>
        <a:p>
          <a:endParaRPr lang="en-US"/>
        </a:p>
      </dgm:t>
    </dgm:pt>
    <dgm:pt modelId="{B56AC14E-49CE-466A-9640-888AD996AD56}" type="sibTrans" cxnId="{BECC7F54-7D64-41EE-93F5-BEC3B61785D0}">
      <dgm:prSet/>
      <dgm:spPr/>
      <dgm:t>
        <a:bodyPr/>
        <a:lstStyle/>
        <a:p>
          <a:endParaRPr lang="en-US"/>
        </a:p>
      </dgm:t>
    </dgm:pt>
    <dgm:pt modelId="{40D0D801-4E12-4FCC-BD6B-66EBB77ADE17}">
      <dgm:prSet phldrT="[Text]" custT="1"/>
      <dgm:spPr/>
      <dgm:t>
        <a:bodyPr/>
        <a:lstStyle/>
        <a:p>
          <a:r>
            <a:rPr lang="en-US" sz="800"/>
            <a:t>Ensure significant incident report (SIR) is completed and submitted per ePRH requirements</a:t>
          </a:r>
        </a:p>
      </dgm:t>
    </dgm:pt>
    <dgm:pt modelId="{21FAC3A8-0556-452B-80F7-D1A9DA61F6CF}" type="parTrans" cxnId="{F3E72E25-4663-4340-AB28-A4B5630F6B6F}">
      <dgm:prSet/>
      <dgm:spPr/>
      <dgm:t>
        <a:bodyPr/>
        <a:lstStyle/>
        <a:p>
          <a:endParaRPr lang="en-US"/>
        </a:p>
      </dgm:t>
    </dgm:pt>
    <dgm:pt modelId="{3AE36AE9-0057-4C87-8E37-ED1A611BAF49}" type="sibTrans" cxnId="{F3E72E25-4663-4340-AB28-A4B5630F6B6F}">
      <dgm:prSet/>
      <dgm:spPr/>
      <dgm:t>
        <a:bodyPr/>
        <a:lstStyle/>
        <a:p>
          <a:endParaRPr lang="en-US"/>
        </a:p>
      </dgm:t>
    </dgm:pt>
    <dgm:pt modelId="{CC3D9D98-9DD6-4081-826F-1BA4DBEDDA49}" type="pres">
      <dgm:prSet presAssocID="{F2530D98-2195-46E9-B2E1-E8F65AE847D9}" presName="linearFlow" presStyleCnt="0">
        <dgm:presLayoutVars>
          <dgm:dir/>
          <dgm:animLvl val="lvl"/>
          <dgm:resizeHandles/>
        </dgm:presLayoutVars>
      </dgm:prSet>
      <dgm:spPr/>
    </dgm:pt>
    <dgm:pt modelId="{31BAA950-8802-46A6-939D-3A75D3B038F5}" type="pres">
      <dgm:prSet presAssocID="{CE2C0705-524B-4C08-BB68-0B29FCF81F28}" presName="compositeNode" presStyleCnt="0">
        <dgm:presLayoutVars>
          <dgm:bulletEnabled val="1"/>
        </dgm:presLayoutVars>
      </dgm:prSet>
      <dgm:spPr/>
    </dgm:pt>
    <dgm:pt modelId="{CF9F8A25-D710-4B39-B6E1-B7C4B459C8E5}" type="pres">
      <dgm:prSet presAssocID="{CE2C0705-524B-4C08-BB68-0B29FCF81F28}" presName="image" presStyleLbl="fgImgPlace1" presStyleIdx="0" presStyleCnt="3" custScaleX="63959" custScaleY="63959" custLinFactNeighborX="-1329" custLinFactNeighborY="-1196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CECBCC5C-605F-453B-9D56-CA40CB2D1885}" type="pres">
      <dgm:prSet presAssocID="{CE2C0705-524B-4C08-BB68-0B29FCF81F28}" presName="childNode" presStyleLbl="node1" presStyleIdx="0" presStyleCnt="3" custScaleX="110000" custScaleY="106323">
        <dgm:presLayoutVars>
          <dgm:bulletEnabled val="1"/>
        </dgm:presLayoutVars>
      </dgm:prSet>
      <dgm:spPr/>
    </dgm:pt>
    <dgm:pt modelId="{CC496EDC-EAB5-44BB-9FC1-4EDAF6DDD436}" type="pres">
      <dgm:prSet presAssocID="{CE2C0705-524B-4C08-BB68-0B29FCF81F28}" presName="parentNode" presStyleLbl="revTx" presStyleIdx="0" presStyleCnt="3" custScaleX="82555" custLinFactNeighborX="-15490" custLinFactNeighborY="-7377">
        <dgm:presLayoutVars>
          <dgm:chMax val="0"/>
          <dgm:bulletEnabled val="1"/>
        </dgm:presLayoutVars>
      </dgm:prSet>
      <dgm:spPr/>
    </dgm:pt>
    <dgm:pt modelId="{E6C2A4B4-6460-4B86-9EDE-EAD17BADCB33}" type="pres">
      <dgm:prSet presAssocID="{ED896573-8F6C-4609-BE06-9AC9BAE12DBC}" presName="sibTrans" presStyleCnt="0"/>
      <dgm:spPr/>
    </dgm:pt>
    <dgm:pt modelId="{3AC75051-2F71-4E27-861E-99B2A1576B9D}" type="pres">
      <dgm:prSet presAssocID="{375B7408-03CA-4ECE-8414-5DDA57DBC27D}" presName="compositeNode" presStyleCnt="0">
        <dgm:presLayoutVars>
          <dgm:bulletEnabled val="1"/>
        </dgm:presLayoutVars>
      </dgm:prSet>
      <dgm:spPr/>
    </dgm:pt>
    <dgm:pt modelId="{69AE42A9-77A1-4ED3-833C-EE3C9E704DFD}" type="pres">
      <dgm:prSet presAssocID="{375B7408-03CA-4ECE-8414-5DDA57DBC27D}" presName="image" presStyleLbl="fgImgPlace1" presStyleIdx="1" presStyleCnt="3" custScaleX="63959" custScaleY="63959" custLinFactNeighborX="-1329" custLinFactNeighborY="-1196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65680FF6-F018-4941-A7FB-2DF0A01180EA}" type="pres">
      <dgm:prSet presAssocID="{375B7408-03CA-4ECE-8414-5DDA57DBC27D}" presName="childNode" presStyleLbl="node1" presStyleIdx="1" presStyleCnt="3" custScaleX="110000" custScaleY="106323">
        <dgm:presLayoutVars>
          <dgm:bulletEnabled val="1"/>
        </dgm:presLayoutVars>
      </dgm:prSet>
      <dgm:spPr/>
    </dgm:pt>
    <dgm:pt modelId="{200E9995-6B66-45CB-9792-0FBF60DD1A07}" type="pres">
      <dgm:prSet presAssocID="{375B7408-03CA-4ECE-8414-5DDA57DBC27D}" presName="parentNode" presStyleLbl="revTx" presStyleIdx="1" presStyleCnt="3" custScaleX="142257" custLinFactNeighborX="-51762" custLinFactNeighborY="-7095">
        <dgm:presLayoutVars>
          <dgm:chMax val="0"/>
          <dgm:bulletEnabled val="1"/>
        </dgm:presLayoutVars>
      </dgm:prSet>
      <dgm:spPr/>
    </dgm:pt>
    <dgm:pt modelId="{59D0B049-5275-465A-B6DA-D6161CF749B7}" type="pres">
      <dgm:prSet presAssocID="{8C485760-5C24-4CE0-A41E-D5F6F2B67630}" presName="sibTrans" presStyleCnt="0"/>
      <dgm:spPr/>
    </dgm:pt>
    <dgm:pt modelId="{8FFA0419-7831-49C5-A488-1BF4EE1BD0D8}" type="pres">
      <dgm:prSet presAssocID="{811A248E-2782-4C87-A0C8-6DD488DC8214}" presName="compositeNode" presStyleCnt="0">
        <dgm:presLayoutVars>
          <dgm:bulletEnabled val="1"/>
        </dgm:presLayoutVars>
      </dgm:prSet>
      <dgm:spPr/>
    </dgm:pt>
    <dgm:pt modelId="{B10D4C3B-51BE-4DD7-8E5C-BA518DF303C0}" type="pres">
      <dgm:prSet presAssocID="{811A248E-2782-4C87-A0C8-6DD488DC8214}" presName="image" presStyleLbl="fgImgPlace1" presStyleIdx="2" presStyleCnt="3" custScaleX="63959" custScaleY="63959" custLinFactNeighborX="-1329" custLinFactNeighborY="-1196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2D543449-A797-4121-9718-46F9AE842147}" type="pres">
      <dgm:prSet presAssocID="{811A248E-2782-4C87-A0C8-6DD488DC8214}" presName="childNode" presStyleLbl="node1" presStyleIdx="2" presStyleCnt="3" custScaleX="110000" custScaleY="106323">
        <dgm:presLayoutVars>
          <dgm:bulletEnabled val="1"/>
        </dgm:presLayoutVars>
      </dgm:prSet>
      <dgm:spPr/>
    </dgm:pt>
    <dgm:pt modelId="{0E6110D6-54AB-421A-9778-D1F50E2FD5F9}" type="pres">
      <dgm:prSet presAssocID="{811A248E-2782-4C87-A0C8-6DD488DC8214}" presName="parentNode" presStyleLbl="revTx" presStyleIdx="2" presStyleCnt="3" custScaleX="146619" custLinFactNeighborX="-49601" custLinFactNeighborY="-7132">
        <dgm:presLayoutVars>
          <dgm:chMax val="0"/>
          <dgm:bulletEnabled val="1"/>
        </dgm:presLayoutVars>
      </dgm:prSet>
      <dgm:spPr/>
    </dgm:pt>
  </dgm:ptLst>
  <dgm:cxnLst>
    <dgm:cxn modelId="{C3EC9C02-FC74-7046-B4EB-40D57C3C24AD}" type="presOf" srcId="{811A248E-2782-4C87-A0C8-6DD488DC8214}" destId="{0E6110D6-54AB-421A-9778-D1F50E2FD5F9}" srcOrd="0" destOrd="0" presId="urn:microsoft.com/office/officeart/2005/8/layout/hList2"/>
    <dgm:cxn modelId="{4D01F908-6320-2B4E-83EF-A2F11EB8C4D0}" type="presOf" srcId="{E96BE3B8-7434-4980-8160-D96334416484}" destId="{CECBCC5C-605F-453B-9D56-CA40CB2D1885}" srcOrd="0" destOrd="5" presId="urn:microsoft.com/office/officeart/2005/8/layout/hList2"/>
    <dgm:cxn modelId="{71ACAF18-37DA-4F51-90F2-63CFAA77E7B7}" srcId="{375B7408-03CA-4ECE-8414-5DDA57DBC27D}" destId="{4C5A3050-706D-4357-96E7-D71D5CDD1E32}" srcOrd="6" destOrd="0" parTransId="{144007C4-6392-4910-87A8-832CD6EA6DE2}" sibTransId="{67E86159-8BFC-45AE-8A1E-07B03A8BF2CF}"/>
    <dgm:cxn modelId="{1EB9FA1D-D99F-1C4C-AA81-6B7FE771DD9C}" type="presOf" srcId="{73C8D6C3-6354-4C4E-971D-40A3EC0F6C44}" destId="{CECBCC5C-605F-453B-9D56-CA40CB2D1885}" srcOrd="0" destOrd="2" presId="urn:microsoft.com/office/officeart/2005/8/layout/hList2"/>
    <dgm:cxn modelId="{12B40220-ECFA-47E4-9C7D-5F6DD4F0A189}" srcId="{811A248E-2782-4C87-A0C8-6DD488DC8214}" destId="{F76D1EF3-EDD1-4CB0-ACA4-1A08DDD59839}" srcOrd="5" destOrd="0" parTransId="{E5C77CCC-B3F2-4407-A1DE-CCF798E90B27}" sibTransId="{97A511B6-F7CA-44C2-A235-4B0EC0CE5ABA}"/>
    <dgm:cxn modelId="{F5DA6120-56DB-C542-A07B-AEDFAEA3C384}" type="presOf" srcId="{375B7408-03CA-4ECE-8414-5DDA57DBC27D}" destId="{200E9995-6B66-45CB-9792-0FBF60DD1A07}" srcOrd="0" destOrd="0" presId="urn:microsoft.com/office/officeart/2005/8/layout/hList2"/>
    <dgm:cxn modelId="{79DAF820-257C-E64E-8586-41AAC68A24FE}" type="presOf" srcId="{F76D1EF3-EDD1-4CB0-ACA4-1A08DDD59839}" destId="{2D543449-A797-4121-9718-46F9AE842147}" srcOrd="0" destOrd="5" presId="urn:microsoft.com/office/officeart/2005/8/layout/hList2"/>
    <dgm:cxn modelId="{7E866923-E249-44DB-97DC-07E476CEDEDF}" type="presOf" srcId="{40D0D801-4E12-4FCC-BD6B-66EBB77ADE17}" destId="{CECBCC5C-605F-453B-9D56-CA40CB2D1885}" srcOrd="0" destOrd="6" presId="urn:microsoft.com/office/officeart/2005/8/layout/hList2"/>
    <dgm:cxn modelId="{4A25EC23-2ED9-4448-B01D-A8ADDEDD6CC7}" srcId="{F2530D98-2195-46E9-B2E1-E8F65AE847D9}" destId="{CE2C0705-524B-4C08-BB68-0B29FCF81F28}" srcOrd="0" destOrd="0" parTransId="{A49515D0-0AE8-40C6-8426-2D193BCBB073}" sibTransId="{ED896573-8F6C-4609-BE06-9AC9BAE12DBC}"/>
    <dgm:cxn modelId="{F3E72E25-4663-4340-AB28-A4B5630F6B6F}" srcId="{CE2C0705-524B-4C08-BB68-0B29FCF81F28}" destId="{40D0D801-4E12-4FCC-BD6B-66EBB77ADE17}" srcOrd="6" destOrd="0" parTransId="{21FAC3A8-0556-452B-80F7-D1A9DA61F6CF}" sibTransId="{3AE36AE9-0057-4C87-8E37-ED1A611BAF49}"/>
    <dgm:cxn modelId="{44F09526-4DAB-441C-9665-2F707AA2E1F2}" srcId="{F2530D98-2195-46E9-B2E1-E8F65AE847D9}" destId="{811A248E-2782-4C87-A0C8-6DD488DC8214}" srcOrd="2" destOrd="0" parTransId="{29F83633-772F-4E79-BFF1-7A64DEBEAF47}" sibTransId="{7130B508-DF59-416A-AB54-70D40FEAC00C}"/>
    <dgm:cxn modelId="{3FC0E130-CE8F-4A8B-906F-5A91342CCC98}" srcId="{811A248E-2782-4C87-A0C8-6DD488DC8214}" destId="{7681F656-F3C0-4BBB-9D28-D3440DEBA8DE}" srcOrd="0" destOrd="0" parTransId="{7FEC8924-9658-4206-A3BA-0136A924DA4F}" sibTransId="{E6C746DE-F28B-4023-B337-A18493FC6282}"/>
    <dgm:cxn modelId="{4E81AC3C-0AA2-4CEA-ABAF-AD7E16945994}" srcId="{CE2C0705-524B-4C08-BB68-0B29FCF81F28}" destId="{401CB5CE-B257-40F1-B9AC-E53E8848EE1F}" srcOrd="4" destOrd="0" parTransId="{435A5D79-6DB3-476A-9C68-03488ABB48DC}" sibTransId="{E5ADF933-61A9-4890-98BF-A43B47347439}"/>
    <dgm:cxn modelId="{6F090F5F-86A3-41E9-864B-9F9A59109395}" srcId="{375B7408-03CA-4ECE-8414-5DDA57DBC27D}" destId="{BB4E925C-BA6D-4073-BF2D-7C6587C82BCA}" srcOrd="5" destOrd="0" parTransId="{A1540998-FA75-4050-B38A-9313E7645F1F}" sibTransId="{8F7B1DC1-626B-4F08-AC12-C4445AB65C8D}"/>
    <dgm:cxn modelId="{6D799E44-A121-AF42-A008-B9CDCA0F8572}" type="presOf" srcId="{D163BFF3-E407-4909-AB1B-27C971237BAB}" destId="{CECBCC5C-605F-453B-9D56-CA40CB2D1885}" srcOrd="0" destOrd="1" presId="urn:microsoft.com/office/officeart/2005/8/layout/hList2"/>
    <dgm:cxn modelId="{D3A8056B-DA7F-D94B-B3FC-F1913A7AF656}" type="presOf" srcId="{A5CB16AE-21AE-4C4B-8F4F-04295A3D852C}" destId="{2D543449-A797-4121-9718-46F9AE842147}" srcOrd="0" destOrd="4" presId="urn:microsoft.com/office/officeart/2005/8/layout/hList2"/>
    <dgm:cxn modelId="{985B4F4C-5C1D-4049-9BD9-6EAE57A899DB}" type="presOf" srcId="{E6066A09-EEE2-4EAF-AFC9-FE0ACA8245FE}" destId="{65680FF6-F018-4941-A7FB-2DF0A01180EA}" srcOrd="0" destOrd="0" presId="urn:microsoft.com/office/officeart/2005/8/layout/hList2"/>
    <dgm:cxn modelId="{0C7F516C-EE3B-4EC5-9B49-DF8DE8D7883F}" srcId="{375B7408-03CA-4ECE-8414-5DDA57DBC27D}" destId="{D7698A0E-D70C-456E-900F-BBAA62160A7A}" srcOrd="3" destOrd="0" parTransId="{E2FAA7B3-8413-445E-8B9A-F98C90CCE708}" sibTransId="{13ABE2CF-B234-4DCC-BA26-B0EBE9929DAB}"/>
    <dgm:cxn modelId="{5CED224E-0FDB-F547-A145-E62811A3B1B8}" type="presOf" srcId="{A92AFA45-F27B-46E9-AEF3-8F040C9DFE8C}" destId="{2D543449-A797-4121-9718-46F9AE842147}" srcOrd="0" destOrd="6" presId="urn:microsoft.com/office/officeart/2005/8/layout/hList2"/>
    <dgm:cxn modelId="{0674E050-2A5F-B64C-BC42-D5036523608B}" type="presOf" srcId="{4674DE83-3FCF-4D53-9BB7-37387C07486E}" destId="{65680FF6-F018-4941-A7FB-2DF0A01180EA}" srcOrd="0" destOrd="4" presId="urn:microsoft.com/office/officeart/2005/8/layout/hList2"/>
    <dgm:cxn modelId="{BECC7F54-7D64-41EE-93F5-BEC3B61785D0}" srcId="{375B7408-03CA-4ECE-8414-5DDA57DBC27D}" destId="{884F5C6F-0D75-436D-85B4-5DEBB3C956F7}" srcOrd="1" destOrd="0" parTransId="{3FB1BBB4-3445-43F3-9273-AF7CA5E18754}" sibTransId="{B56AC14E-49CE-466A-9640-888AD996AD56}"/>
    <dgm:cxn modelId="{B91FCF77-31F4-40F2-B6C6-1B90A822F124}" srcId="{CE2C0705-524B-4C08-BB68-0B29FCF81F28}" destId="{73C8D6C3-6354-4C4E-971D-40A3EC0F6C44}" srcOrd="2" destOrd="0" parTransId="{0226291C-35E1-4929-86AE-7C2F75865D9F}" sibTransId="{84B495C8-B11C-4209-87F4-F30E4743FB7B}"/>
    <dgm:cxn modelId="{51CE685A-64AB-2741-B3B8-2C9FF78C3DD3}" type="presOf" srcId="{92FFB7FE-1AFB-4F3F-BDBA-44FC3133B946}" destId="{65680FF6-F018-4941-A7FB-2DF0A01180EA}" srcOrd="0" destOrd="2" presId="urn:microsoft.com/office/officeart/2005/8/layout/hList2"/>
    <dgm:cxn modelId="{C33EB87F-3D01-6941-A8C5-F284A0C8E25E}" type="presOf" srcId="{6DCD4034-37A2-4212-96F5-EC79CA6FC373}" destId="{2D543449-A797-4121-9718-46F9AE842147}" srcOrd="0" destOrd="1" presId="urn:microsoft.com/office/officeart/2005/8/layout/hList2"/>
    <dgm:cxn modelId="{C79B6084-1B5C-4F9C-8BD3-0899FE16A55B}" srcId="{811A248E-2782-4C87-A0C8-6DD488DC8214}" destId="{43917A2C-607F-47DC-AEFB-44C739EAF566}" srcOrd="7" destOrd="0" parTransId="{E2B2D4F4-BA09-4901-9B89-3C32A32058B0}" sibTransId="{20AC93F3-4BA9-403B-9727-D87210B85676}"/>
    <dgm:cxn modelId="{710CF884-217A-634C-9E37-EA5997E729CB}" type="presOf" srcId="{F2530D98-2195-46E9-B2E1-E8F65AE847D9}" destId="{CC3D9D98-9DD6-4081-826F-1BA4DBEDDA49}" srcOrd="0" destOrd="0" presId="urn:microsoft.com/office/officeart/2005/8/layout/hList2"/>
    <dgm:cxn modelId="{E649708C-710C-A948-AE94-C2DA4EE0EAE4}" type="presOf" srcId="{43917A2C-607F-47DC-AEFB-44C739EAF566}" destId="{2D543449-A797-4121-9718-46F9AE842147}" srcOrd="0" destOrd="7" presId="urn:microsoft.com/office/officeart/2005/8/layout/hList2"/>
    <dgm:cxn modelId="{E75F408E-A113-4CF6-9EBD-96D67B765AA6}" srcId="{375B7408-03CA-4ECE-8414-5DDA57DBC27D}" destId="{92FFB7FE-1AFB-4F3F-BDBA-44FC3133B946}" srcOrd="2" destOrd="0" parTransId="{0088DA19-269C-4820-B30C-85AB16174B47}" sibTransId="{93A35A05-99FB-407C-A6C6-2CAEDCDEB7A5}"/>
    <dgm:cxn modelId="{75A3158F-B443-4145-B9BE-77D905F06AC7}" type="presOf" srcId="{CE2C0705-524B-4C08-BB68-0B29FCF81F28}" destId="{CC496EDC-EAB5-44BB-9FC1-4EDAF6DDD436}" srcOrd="0" destOrd="0" presId="urn:microsoft.com/office/officeart/2005/8/layout/hList2"/>
    <dgm:cxn modelId="{41903396-4E03-5146-B2CA-9E0ADCC60333}" type="presOf" srcId="{884F5C6F-0D75-436D-85B4-5DEBB3C956F7}" destId="{65680FF6-F018-4941-A7FB-2DF0A01180EA}" srcOrd="0" destOrd="1" presId="urn:microsoft.com/office/officeart/2005/8/layout/hList2"/>
    <dgm:cxn modelId="{9AAF1B99-F884-CA41-80C9-1ADD10F0F331}" type="presOf" srcId="{7681F656-F3C0-4BBB-9D28-D3440DEBA8DE}" destId="{2D543449-A797-4121-9718-46F9AE842147}" srcOrd="0" destOrd="0" presId="urn:microsoft.com/office/officeart/2005/8/layout/hList2"/>
    <dgm:cxn modelId="{B5A6CF9B-C0E2-2243-89A4-B3F54DAF4DFB}" type="presOf" srcId="{D7698A0E-D70C-456E-900F-BBAA62160A7A}" destId="{65680FF6-F018-4941-A7FB-2DF0A01180EA}" srcOrd="0" destOrd="3" presId="urn:microsoft.com/office/officeart/2005/8/layout/hList2"/>
    <dgm:cxn modelId="{DD70C79E-5153-4237-B3CF-B80FB0DCD5E1}" srcId="{811A248E-2782-4C87-A0C8-6DD488DC8214}" destId="{A5CB16AE-21AE-4C4B-8F4F-04295A3D852C}" srcOrd="4" destOrd="0" parTransId="{70FF76B1-AC40-477C-A438-EB3204EE5AC9}" sibTransId="{0365B2E7-3EB4-4EB1-A7E9-545342150A64}"/>
    <dgm:cxn modelId="{6E35C0A2-3122-934F-9ACD-417E4427F46F}" type="presOf" srcId="{2B2B994A-B281-4A2B-96C3-51E22E457C0A}" destId="{2D543449-A797-4121-9718-46F9AE842147}" srcOrd="0" destOrd="3" presId="urn:microsoft.com/office/officeart/2005/8/layout/hList2"/>
    <dgm:cxn modelId="{93AF47A6-8473-48DB-840B-A788AFCB8C00}" srcId="{375B7408-03CA-4ECE-8414-5DDA57DBC27D}" destId="{E6066A09-EEE2-4EAF-AFC9-FE0ACA8245FE}" srcOrd="0" destOrd="0" parTransId="{BC58793F-4CA9-443E-9463-47CEB1D20C1D}" sibTransId="{06442367-748C-457B-90A8-165988138F45}"/>
    <dgm:cxn modelId="{D3DC2FA8-E231-42B3-88BC-94AF9DF7D635}" srcId="{CE2C0705-524B-4C08-BB68-0B29FCF81F28}" destId="{D163BFF3-E407-4909-AB1B-27C971237BAB}" srcOrd="1" destOrd="0" parTransId="{04CAC91D-732F-4540-8881-5821FC2E6EF4}" sibTransId="{3A2FA39E-BCD2-4CBB-98E7-B9BD2185785D}"/>
    <dgm:cxn modelId="{96EBC0A9-05C3-4341-8683-210F9ADAD32E}" type="presOf" srcId="{401CB5CE-B257-40F1-B9AC-E53E8848EE1F}" destId="{CECBCC5C-605F-453B-9D56-CA40CB2D1885}" srcOrd="0" destOrd="4" presId="urn:microsoft.com/office/officeart/2005/8/layout/hList2"/>
    <dgm:cxn modelId="{F22099AB-B20D-40FD-A3F6-48BF93AA663A}" srcId="{811A248E-2782-4C87-A0C8-6DD488DC8214}" destId="{E7E66A9C-2706-40E5-A58C-3E83231AB2EE}" srcOrd="2" destOrd="0" parTransId="{A0665BE5-AC7E-4270-A912-1D653CA86E2C}" sibTransId="{4E8C050E-99AD-4295-A267-A63EC70C06EC}"/>
    <dgm:cxn modelId="{279719B6-8C14-3747-A05F-B6BA8DB91E37}" type="presOf" srcId="{D76BA220-C9BF-4278-BC51-D12B52A4605D}" destId="{CECBCC5C-605F-453B-9D56-CA40CB2D1885}" srcOrd="0" destOrd="0" presId="urn:microsoft.com/office/officeart/2005/8/layout/hList2"/>
    <dgm:cxn modelId="{3604A3BB-750C-424F-961C-227E6E45C662}" srcId="{F2530D98-2195-46E9-B2E1-E8F65AE847D9}" destId="{375B7408-03CA-4ECE-8414-5DDA57DBC27D}" srcOrd="1" destOrd="0" parTransId="{E5423D2F-DE20-403B-9931-C6F09998A4A7}" sibTransId="{8C485760-5C24-4CE0-A41E-D5F6F2B67630}"/>
    <dgm:cxn modelId="{A9A3F4C5-1973-644F-8A87-7FF50D6A33B7}" type="presOf" srcId="{4C5A3050-706D-4357-96E7-D71D5CDD1E32}" destId="{65680FF6-F018-4941-A7FB-2DF0A01180EA}" srcOrd="0" destOrd="6" presId="urn:microsoft.com/office/officeart/2005/8/layout/hList2"/>
    <dgm:cxn modelId="{8CD293D3-E218-8344-AF7F-9B2D0FF1792A}" type="presOf" srcId="{FF68F429-B1C6-4AA1-8571-257DC40C88B9}" destId="{CECBCC5C-605F-453B-9D56-CA40CB2D1885}" srcOrd="0" destOrd="3" presId="urn:microsoft.com/office/officeart/2005/8/layout/hList2"/>
    <dgm:cxn modelId="{144513D4-F1E0-9B4C-8D66-565D5A1C66B4}" type="presOf" srcId="{BB4E925C-BA6D-4073-BF2D-7C6587C82BCA}" destId="{65680FF6-F018-4941-A7FB-2DF0A01180EA}" srcOrd="0" destOrd="5" presId="urn:microsoft.com/office/officeart/2005/8/layout/hList2"/>
    <dgm:cxn modelId="{69EBBADC-C8F1-4011-AA7C-0EC961F617DC}" srcId="{811A248E-2782-4C87-A0C8-6DD488DC8214}" destId="{A92AFA45-F27B-46E9-AEF3-8F040C9DFE8C}" srcOrd="6" destOrd="0" parTransId="{9B908E01-D742-4FDA-85EF-0297ECD6A0EE}" sibTransId="{0F17BBFA-8E23-45AA-946C-96F914D873E9}"/>
    <dgm:cxn modelId="{240AC0DE-EE95-C44D-8E86-BE6CDFF5E000}" type="presOf" srcId="{E7E66A9C-2706-40E5-A58C-3E83231AB2EE}" destId="{2D543449-A797-4121-9718-46F9AE842147}" srcOrd="0" destOrd="2" presId="urn:microsoft.com/office/officeart/2005/8/layout/hList2"/>
    <dgm:cxn modelId="{430C9EE0-6FC4-4ACF-B652-6873648A5BD8}" srcId="{CE2C0705-524B-4C08-BB68-0B29FCF81F28}" destId="{E96BE3B8-7434-4980-8160-D96334416484}" srcOrd="5" destOrd="0" parTransId="{64829DD1-CE31-49F8-90F7-D390B175408F}" sibTransId="{8C5553B5-DC1E-49EF-BB27-2EF17A4ADC82}"/>
    <dgm:cxn modelId="{351E7EE4-FBA6-4DE5-8162-EC21D19BEFEC}" srcId="{CE2C0705-524B-4C08-BB68-0B29FCF81F28}" destId="{FF68F429-B1C6-4AA1-8571-257DC40C88B9}" srcOrd="3" destOrd="0" parTransId="{552919EA-3237-4F20-8504-7F2E3B17ADAD}" sibTransId="{820EA1BE-09E7-425E-B32A-531A9E0AB646}"/>
    <dgm:cxn modelId="{B6AB02E5-083E-467F-ADF0-ACEB6B74EE52}" srcId="{811A248E-2782-4C87-A0C8-6DD488DC8214}" destId="{2B2B994A-B281-4A2B-96C3-51E22E457C0A}" srcOrd="3" destOrd="0" parTransId="{E7D6D063-93F5-45F4-AE16-E5EA7C2BD22C}" sibTransId="{6D925CDC-0470-4313-A3F0-AAF43D7CE636}"/>
    <dgm:cxn modelId="{A26626EB-8C30-4EFF-A364-0AB2E4C61650}" srcId="{CE2C0705-524B-4C08-BB68-0B29FCF81F28}" destId="{D76BA220-C9BF-4278-BC51-D12B52A4605D}" srcOrd="0" destOrd="0" parTransId="{AC8DE177-448C-40AC-BA90-EABBF3461839}" sibTransId="{DC468727-44BA-4BE8-BE54-6AE32BC4C2BD}"/>
    <dgm:cxn modelId="{6A5DDEEB-85ED-4DEA-B412-0DEDE7A3B0A3}" srcId="{811A248E-2782-4C87-A0C8-6DD488DC8214}" destId="{6DCD4034-37A2-4212-96F5-EC79CA6FC373}" srcOrd="1" destOrd="0" parTransId="{927734B9-85A0-4EAE-8B13-89F2C0551C29}" sibTransId="{DAD61A51-9D45-4616-B5F0-CF843BF39415}"/>
    <dgm:cxn modelId="{601E3EFC-D143-4272-AE32-F3F622C49FFC}" srcId="{375B7408-03CA-4ECE-8414-5DDA57DBC27D}" destId="{4674DE83-3FCF-4D53-9BB7-37387C07486E}" srcOrd="4" destOrd="0" parTransId="{424D0815-57F8-478A-8C8C-BC16D83F93ED}" sibTransId="{1299F749-AB03-4D94-AEF0-8B631EF4D3F6}"/>
    <dgm:cxn modelId="{332B942A-61F7-0941-8501-FF8AA601A289}" type="presParOf" srcId="{CC3D9D98-9DD6-4081-826F-1BA4DBEDDA49}" destId="{31BAA950-8802-46A6-939D-3A75D3B038F5}" srcOrd="0" destOrd="0" presId="urn:microsoft.com/office/officeart/2005/8/layout/hList2"/>
    <dgm:cxn modelId="{E8EEB35D-8517-EA43-9460-E7DFC381108F}" type="presParOf" srcId="{31BAA950-8802-46A6-939D-3A75D3B038F5}" destId="{CF9F8A25-D710-4B39-B6E1-B7C4B459C8E5}" srcOrd="0" destOrd="0" presId="urn:microsoft.com/office/officeart/2005/8/layout/hList2"/>
    <dgm:cxn modelId="{17B905DE-67E0-6349-8317-8A3765D1BED5}" type="presParOf" srcId="{31BAA950-8802-46A6-939D-3A75D3B038F5}" destId="{CECBCC5C-605F-453B-9D56-CA40CB2D1885}" srcOrd="1" destOrd="0" presId="urn:microsoft.com/office/officeart/2005/8/layout/hList2"/>
    <dgm:cxn modelId="{016BEC35-508A-AF40-96B5-D60E4A941BFF}" type="presParOf" srcId="{31BAA950-8802-46A6-939D-3A75D3B038F5}" destId="{CC496EDC-EAB5-44BB-9FC1-4EDAF6DDD436}" srcOrd="2" destOrd="0" presId="urn:microsoft.com/office/officeart/2005/8/layout/hList2"/>
    <dgm:cxn modelId="{5DBAA7F5-A454-CA41-9515-3B38FDFD216C}" type="presParOf" srcId="{CC3D9D98-9DD6-4081-826F-1BA4DBEDDA49}" destId="{E6C2A4B4-6460-4B86-9EDE-EAD17BADCB33}" srcOrd="1" destOrd="0" presId="urn:microsoft.com/office/officeart/2005/8/layout/hList2"/>
    <dgm:cxn modelId="{376291AD-ED94-FA43-AE32-00BB66A69360}" type="presParOf" srcId="{CC3D9D98-9DD6-4081-826F-1BA4DBEDDA49}" destId="{3AC75051-2F71-4E27-861E-99B2A1576B9D}" srcOrd="2" destOrd="0" presId="urn:microsoft.com/office/officeart/2005/8/layout/hList2"/>
    <dgm:cxn modelId="{0F0AA0A8-84E0-2749-AC96-B9A7A30882E9}" type="presParOf" srcId="{3AC75051-2F71-4E27-861E-99B2A1576B9D}" destId="{69AE42A9-77A1-4ED3-833C-EE3C9E704DFD}" srcOrd="0" destOrd="0" presId="urn:microsoft.com/office/officeart/2005/8/layout/hList2"/>
    <dgm:cxn modelId="{CC1EC1F7-1260-0D4B-AC3E-99EA69BF834E}" type="presParOf" srcId="{3AC75051-2F71-4E27-861E-99B2A1576B9D}" destId="{65680FF6-F018-4941-A7FB-2DF0A01180EA}" srcOrd="1" destOrd="0" presId="urn:microsoft.com/office/officeart/2005/8/layout/hList2"/>
    <dgm:cxn modelId="{564D37BC-E1BC-8640-B2D0-E13C5C32A69A}" type="presParOf" srcId="{3AC75051-2F71-4E27-861E-99B2A1576B9D}" destId="{200E9995-6B66-45CB-9792-0FBF60DD1A07}" srcOrd="2" destOrd="0" presId="urn:microsoft.com/office/officeart/2005/8/layout/hList2"/>
    <dgm:cxn modelId="{9F6AF0B8-6077-7245-B785-E5FE338FA6B3}" type="presParOf" srcId="{CC3D9D98-9DD6-4081-826F-1BA4DBEDDA49}" destId="{59D0B049-5275-465A-B6DA-D6161CF749B7}" srcOrd="3" destOrd="0" presId="urn:microsoft.com/office/officeart/2005/8/layout/hList2"/>
    <dgm:cxn modelId="{C799BFF5-2794-D943-BF2A-0DE1B067FDE0}" type="presParOf" srcId="{CC3D9D98-9DD6-4081-826F-1BA4DBEDDA49}" destId="{8FFA0419-7831-49C5-A488-1BF4EE1BD0D8}" srcOrd="4" destOrd="0" presId="urn:microsoft.com/office/officeart/2005/8/layout/hList2"/>
    <dgm:cxn modelId="{5B5D4F1E-E5F9-F243-935B-5C74728EE592}" type="presParOf" srcId="{8FFA0419-7831-49C5-A488-1BF4EE1BD0D8}" destId="{B10D4C3B-51BE-4DD7-8E5C-BA518DF303C0}" srcOrd="0" destOrd="0" presId="urn:microsoft.com/office/officeart/2005/8/layout/hList2"/>
    <dgm:cxn modelId="{5644B450-92BD-3047-A7BB-6BFAF90943B4}" type="presParOf" srcId="{8FFA0419-7831-49C5-A488-1BF4EE1BD0D8}" destId="{2D543449-A797-4121-9718-46F9AE842147}" srcOrd="1" destOrd="0" presId="urn:microsoft.com/office/officeart/2005/8/layout/hList2"/>
    <dgm:cxn modelId="{686FC446-7AE9-6243-871B-E3046253E598}" type="presParOf" srcId="{8FFA0419-7831-49C5-A488-1BF4EE1BD0D8}" destId="{0E6110D6-54AB-421A-9778-D1F50E2FD5F9}" srcOrd="2" destOrd="0" presId="urn:microsoft.com/office/officeart/2005/8/layout/h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530D98-2195-46E9-B2E1-E8F65AE847D9}" type="doc">
      <dgm:prSet loTypeId="urn:microsoft.com/office/officeart/2005/8/layout/hList2" loCatId="list" qsTypeId="urn:microsoft.com/office/officeart/2005/8/quickstyle/simple3" qsCatId="simple" csTypeId="urn:microsoft.com/office/officeart/2005/8/colors/accent1_2" csCatId="accent1" phldr="1"/>
      <dgm:spPr/>
      <dgm:t>
        <a:bodyPr/>
        <a:lstStyle/>
        <a:p>
          <a:endParaRPr lang="en-US"/>
        </a:p>
      </dgm:t>
    </dgm:pt>
    <dgm:pt modelId="{CE2C0705-524B-4C08-BB68-0B29FCF81F28}">
      <dgm:prSet phldrT="[Text]" custT="1"/>
      <dgm:spPr/>
      <dgm:t>
        <a:bodyPr/>
        <a:lstStyle/>
        <a:p>
          <a:r>
            <a:rPr lang="en-US" sz="1200" b="1"/>
            <a:t>Disability Coordinator</a:t>
          </a:r>
        </a:p>
      </dgm:t>
    </dgm:pt>
    <dgm:pt modelId="{A49515D0-0AE8-40C6-8426-2D193BCBB073}" type="parTrans" cxnId="{4A25EC23-2ED9-4448-B01D-A8ADDEDD6CC7}">
      <dgm:prSet/>
      <dgm:spPr/>
      <dgm:t>
        <a:bodyPr/>
        <a:lstStyle/>
        <a:p>
          <a:endParaRPr lang="en-US"/>
        </a:p>
      </dgm:t>
    </dgm:pt>
    <dgm:pt modelId="{ED896573-8F6C-4609-BE06-9AC9BAE12DBC}" type="sibTrans" cxnId="{4A25EC23-2ED9-4448-B01D-A8ADDEDD6CC7}">
      <dgm:prSet/>
      <dgm:spPr/>
      <dgm:t>
        <a:bodyPr/>
        <a:lstStyle/>
        <a:p>
          <a:endParaRPr lang="en-US"/>
        </a:p>
      </dgm:t>
    </dgm:pt>
    <dgm:pt modelId="{D76BA220-C9BF-4278-BC51-D12B52A4605D}">
      <dgm:prSet phldrT="[Text]" custT="1"/>
      <dgm:spPr/>
      <dgm:t>
        <a:bodyPr/>
        <a:lstStyle/>
        <a:p>
          <a:r>
            <a:rPr lang="en-US" sz="800"/>
            <a:t>Assist students with disabilities, as needed  </a:t>
          </a:r>
        </a:p>
      </dgm:t>
    </dgm:pt>
    <dgm:pt modelId="{AC8DE177-448C-40AC-BA90-EABBF3461839}" type="parTrans" cxnId="{A26626EB-8C30-4EFF-A364-0AB2E4C61650}">
      <dgm:prSet/>
      <dgm:spPr/>
      <dgm:t>
        <a:bodyPr/>
        <a:lstStyle/>
        <a:p>
          <a:endParaRPr lang="en-US"/>
        </a:p>
      </dgm:t>
    </dgm:pt>
    <dgm:pt modelId="{DC468727-44BA-4BE8-BE54-6AE32BC4C2BD}" type="sibTrans" cxnId="{A26626EB-8C30-4EFF-A364-0AB2E4C61650}">
      <dgm:prSet/>
      <dgm:spPr/>
      <dgm:t>
        <a:bodyPr/>
        <a:lstStyle/>
        <a:p>
          <a:endParaRPr lang="en-US"/>
        </a:p>
      </dgm:t>
    </dgm:pt>
    <dgm:pt modelId="{375B7408-03CA-4ECE-8414-5DDA57DBC27D}">
      <dgm:prSet phldrT="[Text]" custT="1"/>
      <dgm:spPr/>
      <dgm:t>
        <a:bodyPr/>
        <a:lstStyle/>
        <a:p>
          <a:r>
            <a:rPr lang="en-US" sz="1200" b="1"/>
            <a:t>TEAP Specialist</a:t>
          </a:r>
        </a:p>
      </dgm:t>
    </dgm:pt>
    <dgm:pt modelId="{E5423D2F-DE20-403B-9931-C6F09998A4A7}" type="parTrans" cxnId="{3604A3BB-750C-424F-961C-227E6E45C662}">
      <dgm:prSet/>
      <dgm:spPr/>
      <dgm:t>
        <a:bodyPr/>
        <a:lstStyle/>
        <a:p>
          <a:endParaRPr lang="en-US"/>
        </a:p>
      </dgm:t>
    </dgm:pt>
    <dgm:pt modelId="{8C485760-5C24-4CE0-A41E-D5F6F2B67630}" type="sibTrans" cxnId="{3604A3BB-750C-424F-961C-227E6E45C662}">
      <dgm:prSet/>
      <dgm:spPr/>
      <dgm:t>
        <a:bodyPr/>
        <a:lstStyle/>
        <a:p>
          <a:endParaRPr lang="en-US"/>
        </a:p>
      </dgm:t>
    </dgm:pt>
    <dgm:pt modelId="{E6066A09-EEE2-4EAF-AFC9-FE0ACA8245FE}">
      <dgm:prSet phldrT="[Text]" custT="1"/>
      <dgm:spPr/>
      <dgm:t>
        <a:bodyPr/>
        <a:lstStyle/>
        <a:p>
          <a:r>
            <a:rPr lang="en-US" sz="800"/>
            <a:t>Work with CMHC on activities listed above, particularly when the critical incident involves chemical health concerns (e.g. death by overdose)</a:t>
          </a:r>
        </a:p>
      </dgm:t>
    </dgm:pt>
    <dgm:pt modelId="{BC58793F-4CA9-443E-9463-47CEB1D20C1D}" type="parTrans" cxnId="{93AF47A6-8473-48DB-840B-A788AFCB8C00}">
      <dgm:prSet/>
      <dgm:spPr/>
      <dgm:t>
        <a:bodyPr/>
        <a:lstStyle/>
        <a:p>
          <a:endParaRPr lang="en-US"/>
        </a:p>
      </dgm:t>
    </dgm:pt>
    <dgm:pt modelId="{06442367-748C-457B-90A8-165988138F45}" type="sibTrans" cxnId="{93AF47A6-8473-48DB-840B-A788AFCB8C00}">
      <dgm:prSet/>
      <dgm:spPr/>
      <dgm:t>
        <a:bodyPr/>
        <a:lstStyle/>
        <a:p>
          <a:endParaRPr lang="en-US"/>
        </a:p>
      </dgm:t>
    </dgm:pt>
    <dgm:pt modelId="{811A248E-2782-4C87-A0C8-6DD488DC8214}">
      <dgm:prSet phldrT="[Text]" custT="1"/>
      <dgm:spPr/>
      <dgm:t>
        <a:bodyPr/>
        <a:lstStyle/>
        <a:p>
          <a:r>
            <a:rPr lang="en-US" sz="1200" b="1"/>
            <a:t>Staff/Human Resources </a:t>
          </a:r>
          <a:br>
            <a:rPr lang="en-US" sz="1200" b="1"/>
          </a:br>
          <a:r>
            <a:rPr lang="en-US" sz="1200" b="1"/>
            <a:t>representative</a:t>
          </a:r>
        </a:p>
      </dgm:t>
    </dgm:pt>
    <dgm:pt modelId="{29F83633-772F-4E79-BFF1-7A64DEBEAF47}" type="parTrans" cxnId="{44F09526-4DAB-441C-9665-2F707AA2E1F2}">
      <dgm:prSet/>
      <dgm:spPr/>
      <dgm:t>
        <a:bodyPr/>
        <a:lstStyle/>
        <a:p>
          <a:endParaRPr lang="en-US"/>
        </a:p>
      </dgm:t>
    </dgm:pt>
    <dgm:pt modelId="{7130B508-DF59-416A-AB54-70D40FEAC00C}" type="sibTrans" cxnId="{44F09526-4DAB-441C-9665-2F707AA2E1F2}">
      <dgm:prSet/>
      <dgm:spPr/>
      <dgm:t>
        <a:bodyPr/>
        <a:lstStyle/>
        <a:p>
          <a:endParaRPr lang="en-US"/>
        </a:p>
      </dgm:t>
    </dgm:pt>
    <dgm:pt modelId="{7681F656-F3C0-4BBB-9D28-D3440DEBA8DE}">
      <dgm:prSet phldrT="[Text]" custT="1"/>
      <dgm:spPr/>
      <dgm:t>
        <a:bodyPr/>
        <a:lstStyle/>
        <a:p>
          <a:r>
            <a:rPr lang="en-US" sz="800"/>
            <a:t>Meet with trauma team for briefings </a:t>
          </a:r>
        </a:p>
      </dgm:t>
    </dgm:pt>
    <dgm:pt modelId="{7FEC8924-9658-4206-A3BA-0136A924DA4F}" type="parTrans" cxnId="{3FC0E130-CE8F-4A8B-906F-5A91342CCC98}">
      <dgm:prSet/>
      <dgm:spPr/>
      <dgm:t>
        <a:bodyPr/>
        <a:lstStyle/>
        <a:p>
          <a:endParaRPr lang="en-US"/>
        </a:p>
      </dgm:t>
    </dgm:pt>
    <dgm:pt modelId="{E6C746DE-F28B-4023-B337-A18493FC6282}" type="sibTrans" cxnId="{3FC0E130-CE8F-4A8B-906F-5A91342CCC98}">
      <dgm:prSet/>
      <dgm:spPr/>
      <dgm:t>
        <a:bodyPr/>
        <a:lstStyle/>
        <a:p>
          <a:endParaRPr lang="en-US"/>
        </a:p>
      </dgm:t>
    </dgm:pt>
    <dgm:pt modelId="{035AD7B9-0159-4A6D-AC46-58DCAFF05848}">
      <dgm:prSet custT="1"/>
      <dgm:spPr/>
      <dgm:t>
        <a:bodyPr/>
        <a:lstStyle/>
        <a:p>
          <a:r>
            <a:rPr lang="en-US" sz="800"/>
            <a:t>Give input about trauma issues surfacing on center </a:t>
          </a:r>
        </a:p>
      </dgm:t>
    </dgm:pt>
    <dgm:pt modelId="{CAAF1F1A-CC84-4621-805A-75D13D7D5E10}" type="parTrans" cxnId="{1A15CD86-87C7-40D5-BC36-D54DA2456B58}">
      <dgm:prSet/>
      <dgm:spPr/>
      <dgm:t>
        <a:bodyPr/>
        <a:lstStyle/>
        <a:p>
          <a:endParaRPr lang="en-US"/>
        </a:p>
      </dgm:t>
    </dgm:pt>
    <dgm:pt modelId="{214DC7B3-8AA9-4F05-BA54-B0368D3AA9EE}" type="sibTrans" cxnId="{1A15CD86-87C7-40D5-BC36-D54DA2456B58}">
      <dgm:prSet/>
      <dgm:spPr/>
      <dgm:t>
        <a:bodyPr/>
        <a:lstStyle/>
        <a:p>
          <a:endParaRPr lang="en-US"/>
        </a:p>
      </dgm:t>
    </dgm:pt>
    <dgm:pt modelId="{7F54D358-3C20-41BE-B028-FBFE766CD6EB}">
      <dgm:prSet custT="1"/>
      <dgm:spPr/>
      <dgm:t>
        <a:bodyPr/>
        <a:lstStyle/>
        <a:p>
          <a:r>
            <a:rPr lang="en-US" sz="800"/>
            <a:t>Assist with identifying vulnerable staff and arrange support services</a:t>
          </a:r>
        </a:p>
      </dgm:t>
    </dgm:pt>
    <dgm:pt modelId="{89B30906-BF72-4477-A4A9-14C92CD15979}" type="parTrans" cxnId="{9882EEEE-14BB-4B32-97CA-905F8EDBDA81}">
      <dgm:prSet/>
      <dgm:spPr/>
      <dgm:t>
        <a:bodyPr/>
        <a:lstStyle/>
        <a:p>
          <a:endParaRPr lang="en-US"/>
        </a:p>
      </dgm:t>
    </dgm:pt>
    <dgm:pt modelId="{2C738F1A-00D7-4E68-91D4-79663D09E19B}" type="sibTrans" cxnId="{9882EEEE-14BB-4B32-97CA-905F8EDBDA81}">
      <dgm:prSet/>
      <dgm:spPr/>
      <dgm:t>
        <a:bodyPr/>
        <a:lstStyle/>
        <a:p>
          <a:endParaRPr lang="en-US"/>
        </a:p>
      </dgm:t>
    </dgm:pt>
    <dgm:pt modelId="{A67A2D55-66EF-4058-8E5D-700E96D30D5A}">
      <dgm:prSet custT="1"/>
      <dgm:spPr/>
      <dgm:t>
        <a:bodyPr/>
        <a:lstStyle/>
        <a:p>
          <a:r>
            <a:rPr lang="en-US" sz="800"/>
            <a:t>Communicate concerns of staff </a:t>
          </a:r>
        </a:p>
      </dgm:t>
    </dgm:pt>
    <dgm:pt modelId="{5355AE88-07B8-4017-A72D-3F478861057C}" type="parTrans" cxnId="{97AA9F0F-7AC3-44B8-8207-7A3EC3740CAB}">
      <dgm:prSet/>
      <dgm:spPr/>
      <dgm:t>
        <a:bodyPr/>
        <a:lstStyle/>
        <a:p>
          <a:endParaRPr lang="en-US"/>
        </a:p>
      </dgm:t>
    </dgm:pt>
    <dgm:pt modelId="{5B788344-D104-409B-9794-AB1FE5E1302E}" type="sibTrans" cxnId="{97AA9F0F-7AC3-44B8-8207-7A3EC3740CAB}">
      <dgm:prSet/>
      <dgm:spPr/>
      <dgm:t>
        <a:bodyPr/>
        <a:lstStyle/>
        <a:p>
          <a:endParaRPr lang="en-US"/>
        </a:p>
      </dgm:t>
    </dgm:pt>
    <dgm:pt modelId="{664F2262-88B4-409C-93D7-974DDFADB72C}">
      <dgm:prSet custT="1"/>
      <dgm:spPr/>
      <dgm:t>
        <a:bodyPr/>
        <a:lstStyle/>
        <a:p>
          <a:r>
            <a:rPr lang="en-US" sz="800"/>
            <a:t>Contact your Regional Disability Coordinator</a:t>
          </a:r>
        </a:p>
      </dgm:t>
    </dgm:pt>
    <dgm:pt modelId="{46E68CCE-A190-472B-A017-921AFD4D0F7E}" type="parTrans" cxnId="{E598D197-A2B6-45F5-BD23-C58740E447EB}">
      <dgm:prSet/>
      <dgm:spPr/>
      <dgm:t>
        <a:bodyPr/>
        <a:lstStyle/>
        <a:p>
          <a:endParaRPr lang="en-US"/>
        </a:p>
      </dgm:t>
    </dgm:pt>
    <dgm:pt modelId="{1822C070-9A5C-4642-B6DB-9937DC8679C5}" type="sibTrans" cxnId="{E598D197-A2B6-45F5-BD23-C58740E447EB}">
      <dgm:prSet/>
      <dgm:spPr/>
      <dgm:t>
        <a:bodyPr/>
        <a:lstStyle/>
        <a:p>
          <a:endParaRPr lang="en-US"/>
        </a:p>
      </dgm:t>
    </dgm:pt>
    <dgm:pt modelId="{8EA4B641-0046-41F5-930C-4CF7479AC87B}">
      <dgm:prSet custT="1"/>
      <dgm:spPr/>
      <dgm:t>
        <a:bodyPr/>
        <a:lstStyle/>
        <a:p>
          <a:r>
            <a:rPr lang="en-US" sz="1200" b="1"/>
            <a:t>Media Spokesperson </a:t>
          </a:r>
          <a:br>
            <a:rPr lang="en-US" sz="1200" b="1"/>
          </a:br>
          <a:r>
            <a:rPr lang="en-US" sz="1200" b="1"/>
            <a:t>(Center Director or designee)</a:t>
          </a:r>
        </a:p>
      </dgm:t>
    </dgm:pt>
    <dgm:pt modelId="{9CD6A853-ADCE-4A4D-ABE1-DB05EF33FF11}" type="parTrans" cxnId="{FCF99E36-DB59-4C9D-B5B4-217DDEBA52D1}">
      <dgm:prSet/>
      <dgm:spPr/>
      <dgm:t>
        <a:bodyPr/>
        <a:lstStyle/>
        <a:p>
          <a:endParaRPr lang="en-US"/>
        </a:p>
      </dgm:t>
    </dgm:pt>
    <dgm:pt modelId="{9930076B-295A-4450-9645-01E0B4D12582}" type="sibTrans" cxnId="{FCF99E36-DB59-4C9D-B5B4-217DDEBA52D1}">
      <dgm:prSet/>
      <dgm:spPr/>
      <dgm:t>
        <a:bodyPr/>
        <a:lstStyle/>
        <a:p>
          <a:endParaRPr lang="en-US"/>
        </a:p>
      </dgm:t>
    </dgm:pt>
    <dgm:pt modelId="{0D89D6D8-C581-46CA-B95C-39E7D3EF0A57}">
      <dgm:prSet custT="1"/>
      <dgm:spPr/>
      <dgm:t>
        <a:bodyPr/>
        <a:lstStyle/>
        <a:p>
          <a:r>
            <a:rPr lang="en-US" sz="800"/>
            <a:t>Receive all calls from media representatives to answer inquiries, if appropriate</a:t>
          </a:r>
        </a:p>
      </dgm:t>
    </dgm:pt>
    <dgm:pt modelId="{4CCC010D-D2E8-4ACF-B417-20736E6AC80A}" type="parTrans" cxnId="{34CF1379-3043-4A86-9762-56211E1C5D72}">
      <dgm:prSet/>
      <dgm:spPr/>
      <dgm:t>
        <a:bodyPr/>
        <a:lstStyle/>
        <a:p>
          <a:endParaRPr lang="en-US"/>
        </a:p>
      </dgm:t>
    </dgm:pt>
    <dgm:pt modelId="{FA514CA8-32D8-471C-98F6-D1D67B1C31F9}" type="sibTrans" cxnId="{34CF1379-3043-4A86-9762-56211E1C5D72}">
      <dgm:prSet/>
      <dgm:spPr/>
      <dgm:t>
        <a:bodyPr/>
        <a:lstStyle/>
        <a:p>
          <a:endParaRPr lang="en-US"/>
        </a:p>
      </dgm:t>
    </dgm:pt>
    <dgm:pt modelId="{CC3D9D98-9DD6-4081-826F-1BA4DBEDDA49}" type="pres">
      <dgm:prSet presAssocID="{F2530D98-2195-46E9-B2E1-E8F65AE847D9}" presName="linearFlow" presStyleCnt="0">
        <dgm:presLayoutVars>
          <dgm:dir/>
          <dgm:animLvl val="lvl"/>
          <dgm:resizeHandles/>
        </dgm:presLayoutVars>
      </dgm:prSet>
      <dgm:spPr/>
    </dgm:pt>
    <dgm:pt modelId="{31BAA950-8802-46A6-939D-3A75D3B038F5}" type="pres">
      <dgm:prSet presAssocID="{CE2C0705-524B-4C08-BB68-0B29FCF81F28}" presName="compositeNode" presStyleCnt="0">
        <dgm:presLayoutVars>
          <dgm:bulletEnabled val="1"/>
        </dgm:presLayoutVars>
      </dgm:prSet>
      <dgm:spPr/>
    </dgm:pt>
    <dgm:pt modelId="{CF9F8A25-D710-4B39-B6E1-B7C4B459C8E5}" type="pres">
      <dgm:prSet presAssocID="{CE2C0705-524B-4C08-BB68-0B29FCF81F28}" presName="image" presStyleLbl="fgImgPlace1" presStyleIdx="0" presStyleCnt="4" custScaleX="88982" custScaleY="88982" custLinFactNeighborX="12336" custLinFactNeighborY="-5241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CECBCC5C-605F-453B-9D56-CA40CB2D1885}" type="pres">
      <dgm:prSet presAssocID="{CE2C0705-524B-4C08-BB68-0B29FCF81F28}" presName="childNode" presStyleLbl="node1" presStyleIdx="0" presStyleCnt="4" custScaleX="110000" custScaleY="99031" custLinFactNeighborX="4987" custLinFactNeighborY="-9625">
        <dgm:presLayoutVars>
          <dgm:bulletEnabled val="1"/>
        </dgm:presLayoutVars>
      </dgm:prSet>
      <dgm:spPr/>
    </dgm:pt>
    <dgm:pt modelId="{CC496EDC-EAB5-44BB-9FC1-4EDAF6DDD436}" type="pres">
      <dgm:prSet presAssocID="{CE2C0705-524B-4C08-BB68-0B29FCF81F28}" presName="parentNode" presStyleLbl="revTx" presStyleIdx="0" presStyleCnt="4" custLinFactNeighborX="9951" custLinFactNeighborY="-9075">
        <dgm:presLayoutVars>
          <dgm:chMax val="0"/>
          <dgm:bulletEnabled val="1"/>
        </dgm:presLayoutVars>
      </dgm:prSet>
      <dgm:spPr/>
    </dgm:pt>
    <dgm:pt modelId="{E6C2A4B4-6460-4B86-9EDE-EAD17BADCB33}" type="pres">
      <dgm:prSet presAssocID="{ED896573-8F6C-4609-BE06-9AC9BAE12DBC}" presName="sibTrans" presStyleCnt="0"/>
      <dgm:spPr/>
    </dgm:pt>
    <dgm:pt modelId="{3AC75051-2F71-4E27-861E-99B2A1576B9D}" type="pres">
      <dgm:prSet presAssocID="{375B7408-03CA-4ECE-8414-5DDA57DBC27D}" presName="compositeNode" presStyleCnt="0">
        <dgm:presLayoutVars>
          <dgm:bulletEnabled val="1"/>
        </dgm:presLayoutVars>
      </dgm:prSet>
      <dgm:spPr/>
    </dgm:pt>
    <dgm:pt modelId="{69AE42A9-77A1-4ED3-833C-EE3C9E704DFD}" type="pres">
      <dgm:prSet presAssocID="{375B7408-03CA-4ECE-8414-5DDA57DBC27D}" presName="image" presStyleLbl="fgImgPlace1" presStyleIdx="1" presStyleCnt="4" custScaleX="88982" custScaleY="88982" custLinFactNeighborX="-3684" custLinFactNeighborY="-5241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65680FF6-F018-4941-A7FB-2DF0A01180EA}" type="pres">
      <dgm:prSet presAssocID="{375B7408-03CA-4ECE-8414-5DDA57DBC27D}" presName="childNode" presStyleLbl="node1" presStyleIdx="1" presStyleCnt="4" custScaleX="110000" custScaleY="99031" custLinFactNeighborX="-1448" custLinFactNeighborY="-9625">
        <dgm:presLayoutVars>
          <dgm:bulletEnabled val="1"/>
        </dgm:presLayoutVars>
      </dgm:prSet>
      <dgm:spPr/>
    </dgm:pt>
    <dgm:pt modelId="{200E9995-6B66-45CB-9792-0FBF60DD1A07}" type="pres">
      <dgm:prSet presAssocID="{375B7408-03CA-4ECE-8414-5DDA57DBC27D}" presName="parentNode" presStyleLbl="revTx" presStyleIdx="1" presStyleCnt="4" custLinFactNeighborX="-29456" custLinFactNeighborY="-9075">
        <dgm:presLayoutVars>
          <dgm:chMax val="0"/>
          <dgm:bulletEnabled val="1"/>
        </dgm:presLayoutVars>
      </dgm:prSet>
      <dgm:spPr/>
    </dgm:pt>
    <dgm:pt modelId="{59D0B049-5275-465A-B6DA-D6161CF749B7}" type="pres">
      <dgm:prSet presAssocID="{8C485760-5C24-4CE0-A41E-D5F6F2B67630}" presName="sibTrans" presStyleCnt="0"/>
      <dgm:spPr/>
    </dgm:pt>
    <dgm:pt modelId="{8FFA0419-7831-49C5-A488-1BF4EE1BD0D8}" type="pres">
      <dgm:prSet presAssocID="{811A248E-2782-4C87-A0C8-6DD488DC8214}" presName="compositeNode" presStyleCnt="0">
        <dgm:presLayoutVars>
          <dgm:bulletEnabled val="1"/>
        </dgm:presLayoutVars>
      </dgm:prSet>
      <dgm:spPr/>
    </dgm:pt>
    <dgm:pt modelId="{B10D4C3B-51BE-4DD7-8E5C-BA518DF303C0}" type="pres">
      <dgm:prSet presAssocID="{811A248E-2782-4C87-A0C8-6DD488DC8214}" presName="image" presStyleLbl="fgImgPlace1" presStyleIdx="2" presStyleCnt="4" custScaleX="88982" custScaleY="88982" custLinFactNeighborX="-3684" custLinFactNeighborY="-5241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2D543449-A797-4121-9718-46F9AE842147}" type="pres">
      <dgm:prSet presAssocID="{811A248E-2782-4C87-A0C8-6DD488DC8214}" presName="childNode" presStyleLbl="node1" presStyleIdx="2" presStyleCnt="4" custScaleX="110000" custScaleY="99031" custLinFactNeighborX="-1448" custLinFactNeighborY="-9625">
        <dgm:presLayoutVars>
          <dgm:bulletEnabled val="1"/>
        </dgm:presLayoutVars>
      </dgm:prSet>
      <dgm:spPr/>
    </dgm:pt>
    <dgm:pt modelId="{0E6110D6-54AB-421A-9778-D1F50E2FD5F9}" type="pres">
      <dgm:prSet presAssocID="{811A248E-2782-4C87-A0C8-6DD488DC8214}" presName="parentNode" presStyleLbl="revTx" presStyleIdx="2" presStyleCnt="4" custScaleX="246788" custLinFactNeighborX="-25781" custLinFactNeighborY="-9801">
        <dgm:presLayoutVars>
          <dgm:chMax val="0"/>
          <dgm:bulletEnabled val="1"/>
        </dgm:presLayoutVars>
      </dgm:prSet>
      <dgm:spPr/>
    </dgm:pt>
    <dgm:pt modelId="{A9E0AF16-5944-468D-8B7F-22C6D56B6667}" type="pres">
      <dgm:prSet presAssocID="{7130B508-DF59-416A-AB54-70D40FEAC00C}" presName="sibTrans" presStyleCnt="0"/>
      <dgm:spPr/>
    </dgm:pt>
    <dgm:pt modelId="{258C34EE-487F-4FEC-BC5D-EBAC7390E76D}" type="pres">
      <dgm:prSet presAssocID="{8EA4B641-0046-41F5-930C-4CF7479AC87B}" presName="compositeNode" presStyleCnt="0">
        <dgm:presLayoutVars>
          <dgm:bulletEnabled val="1"/>
        </dgm:presLayoutVars>
      </dgm:prSet>
      <dgm:spPr/>
    </dgm:pt>
    <dgm:pt modelId="{2C5B292B-CFC2-4D12-832F-4C0628683227}" type="pres">
      <dgm:prSet presAssocID="{8EA4B641-0046-41F5-930C-4CF7479AC87B}" presName="image" presStyleLbl="fgImgPlace1" presStyleIdx="3" presStyleCnt="4" custScaleX="88982" custScaleY="88982" custLinFactNeighborX="-3684" custLinFactNeighborY="-52414"/>
      <dgm:spPr>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dgm:spPr>
    </dgm:pt>
    <dgm:pt modelId="{3667AB66-7BA8-4984-8E08-D1840023211B}" type="pres">
      <dgm:prSet presAssocID="{8EA4B641-0046-41F5-930C-4CF7479AC87B}" presName="childNode" presStyleLbl="node1" presStyleIdx="3" presStyleCnt="4" custScaleX="110000" custScaleY="99031" custLinFactNeighborX="-1448" custLinFactNeighborY="-9625">
        <dgm:presLayoutVars>
          <dgm:bulletEnabled val="1"/>
        </dgm:presLayoutVars>
      </dgm:prSet>
      <dgm:spPr/>
    </dgm:pt>
    <dgm:pt modelId="{75E7C7A1-57A3-4DE9-8302-34933965F06A}" type="pres">
      <dgm:prSet presAssocID="{8EA4B641-0046-41F5-930C-4CF7479AC87B}" presName="parentNode" presStyleLbl="revTx" presStyleIdx="3" presStyleCnt="4" custScaleX="201891" custLinFactNeighborX="-68989" custLinFactNeighborY="-9441">
        <dgm:presLayoutVars>
          <dgm:chMax val="0"/>
          <dgm:bulletEnabled val="1"/>
        </dgm:presLayoutVars>
      </dgm:prSet>
      <dgm:spPr/>
    </dgm:pt>
  </dgm:ptLst>
  <dgm:cxnLst>
    <dgm:cxn modelId="{F1C9D70A-BC23-BE46-8F7B-9EA1A1CB6424}" type="presOf" srcId="{811A248E-2782-4C87-A0C8-6DD488DC8214}" destId="{0E6110D6-54AB-421A-9778-D1F50E2FD5F9}" srcOrd="0" destOrd="0" presId="urn:microsoft.com/office/officeart/2005/8/layout/hList2"/>
    <dgm:cxn modelId="{97AA9F0F-7AC3-44B8-8207-7A3EC3740CAB}" srcId="{811A248E-2782-4C87-A0C8-6DD488DC8214}" destId="{A67A2D55-66EF-4058-8E5D-700E96D30D5A}" srcOrd="3" destOrd="0" parTransId="{5355AE88-07B8-4017-A72D-3F478861057C}" sibTransId="{5B788344-D104-409B-9794-AB1FE5E1302E}"/>
    <dgm:cxn modelId="{4A25EC23-2ED9-4448-B01D-A8ADDEDD6CC7}" srcId="{F2530D98-2195-46E9-B2E1-E8F65AE847D9}" destId="{CE2C0705-524B-4C08-BB68-0B29FCF81F28}" srcOrd="0" destOrd="0" parTransId="{A49515D0-0AE8-40C6-8426-2D193BCBB073}" sibTransId="{ED896573-8F6C-4609-BE06-9AC9BAE12DBC}"/>
    <dgm:cxn modelId="{DCC13624-A417-524F-B129-DDF7AEF03592}" type="presOf" srcId="{035AD7B9-0159-4A6D-AC46-58DCAFF05848}" destId="{2D543449-A797-4121-9718-46F9AE842147}" srcOrd="0" destOrd="1" presId="urn:microsoft.com/office/officeart/2005/8/layout/hList2"/>
    <dgm:cxn modelId="{44F09526-4DAB-441C-9665-2F707AA2E1F2}" srcId="{F2530D98-2195-46E9-B2E1-E8F65AE847D9}" destId="{811A248E-2782-4C87-A0C8-6DD488DC8214}" srcOrd="2" destOrd="0" parTransId="{29F83633-772F-4E79-BFF1-7A64DEBEAF47}" sibTransId="{7130B508-DF59-416A-AB54-70D40FEAC00C}"/>
    <dgm:cxn modelId="{3FC0E130-CE8F-4A8B-906F-5A91342CCC98}" srcId="{811A248E-2782-4C87-A0C8-6DD488DC8214}" destId="{7681F656-F3C0-4BBB-9D28-D3440DEBA8DE}" srcOrd="0" destOrd="0" parTransId="{7FEC8924-9658-4206-A3BA-0136A924DA4F}" sibTransId="{E6C746DE-F28B-4023-B337-A18493FC6282}"/>
    <dgm:cxn modelId="{FCF99E36-DB59-4C9D-B5B4-217DDEBA52D1}" srcId="{F2530D98-2195-46E9-B2E1-E8F65AE847D9}" destId="{8EA4B641-0046-41F5-930C-4CF7479AC87B}" srcOrd="3" destOrd="0" parTransId="{9CD6A853-ADCE-4A4D-ABE1-DB05EF33FF11}" sibTransId="{9930076B-295A-4450-9645-01E0B4D12582}"/>
    <dgm:cxn modelId="{AC4E3E38-83E5-FC41-9248-2A1E739AF32F}" type="presOf" srcId="{375B7408-03CA-4ECE-8414-5DDA57DBC27D}" destId="{200E9995-6B66-45CB-9792-0FBF60DD1A07}" srcOrd="0" destOrd="0" presId="urn:microsoft.com/office/officeart/2005/8/layout/hList2"/>
    <dgm:cxn modelId="{5EB79138-5E9B-7A48-9BB8-821B7657A8A6}" type="presOf" srcId="{7681F656-F3C0-4BBB-9D28-D3440DEBA8DE}" destId="{2D543449-A797-4121-9718-46F9AE842147}" srcOrd="0" destOrd="0" presId="urn:microsoft.com/office/officeart/2005/8/layout/hList2"/>
    <dgm:cxn modelId="{701EDE39-B64F-B04D-9BD4-83A4532F4742}" type="presOf" srcId="{D76BA220-C9BF-4278-BC51-D12B52A4605D}" destId="{CECBCC5C-605F-453B-9D56-CA40CB2D1885}" srcOrd="0" destOrd="0" presId="urn:microsoft.com/office/officeart/2005/8/layout/hList2"/>
    <dgm:cxn modelId="{E13F323D-46E6-7240-84B6-BDBB2E489FB5}" type="presOf" srcId="{A67A2D55-66EF-4058-8E5D-700E96D30D5A}" destId="{2D543449-A797-4121-9718-46F9AE842147}" srcOrd="0" destOrd="3" presId="urn:microsoft.com/office/officeart/2005/8/layout/hList2"/>
    <dgm:cxn modelId="{F0D32D3F-5FC4-4049-A9E0-1BBC337A5589}" type="presOf" srcId="{7F54D358-3C20-41BE-B028-FBFE766CD6EB}" destId="{2D543449-A797-4121-9718-46F9AE842147}" srcOrd="0" destOrd="2" presId="urn:microsoft.com/office/officeart/2005/8/layout/hList2"/>
    <dgm:cxn modelId="{37A5645C-BC01-CE49-B30A-041F2BC4A763}" type="presOf" srcId="{CE2C0705-524B-4C08-BB68-0B29FCF81F28}" destId="{CC496EDC-EAB5-44BB-9FC1-4EDAF6DDD436}" srcOrd="0" destOrd="0" presId="urn:microsoft.com/office/officeart/2005/8/layout/hList2"/>
    <dgm:cxn modelId="{9BD59E54-FD3E-8F47-AB27-2706CAE43F43}" type="presOf" srcId="{F2530D98-2195-46E9-B2E1-E8F65AE847D9}" destId="{CC3D9D98-9DD6-4081-826F-1BA4DBEDDA49}" srcOrd="0" destOrd="0" presId="urn:microsoft.com/office/officeart/2005/8/layout/hList2"/>
    <dgm:cxn modelId="{34CF1379-3043-4A86-9762-56211E1C5D72}" srcId="{8EA4B641-0046-41F5-930C-4CF7479AC87B}" destId="{0D89D6D8-C581-46CA-B95C-39E7D3EF0A57}" srcOrd="0" destOrd="0" parTransId="{4CCC010D-D2E8-4ACF-B417-20736E6AC80A}" sibTransId="{FA514CA8-32D8-471C-98F6-D1D67B1C31F9}"/>
    <dgm:cxn modelId="{1A15CD86-87C7-40D5-BC36-D54DA2456B58}" srcId="{811A248E-2782-4C87-A0C8-6DD488DC8214}" destId="{035AD7B9-0159-4A6D-AC46-58DCAFF05848}" srcOrd="1" destOrd="0" parTransId="{CAAF1F1A-CC84-4621-805A-75D13D7D5E10}" sibTransId="{214DC7B3-8AA9-4F05-BA54-B0368D3AA9EE}"/>
    <dgm:cxn modelId="{E598D197-A2B6-45F5-BD23-C58740E447EB}" srcId="{CE2C0705-524B-4C08-BB68-0B29FCF81F28}" destId="{664F2262-88B4-409C-93D7-974DDFADB72C}" srcOrd="1" destOrd="0" parTransId="{46E68CCE-A190-472B-A017-921AFD4D0F7E}" sibTransId="{1822C070-9A5C-4642-B6DB-9937DC8679C5}"/>
    <dgm:cxn modelId="{93AF47A6-8473-48DB-840B-A788AFCB8C00}" srcId="{375B7408-03CA-4ECE-8414-5DDA57DBC27D}" destId="{E6066A09-EEE2-4EAF-AFC9-FE0ACA8245FE}" srcOrd="0" destOrd="0" parTransId="{BC58793F-4CA9-443E-9463-47CEB1D20C1D}" sibTransId="{06442367-748C-457B-90A8-165988138F45}"/>
    <dgm:cxn modelId="{DA3D7BAA-837D-9041-913E-9611FF2E4CA2}" type="presOf" srcId="{0D89D6D8-C581-46CA-B95C-39E7D3EF0A57}" destId="{3667AB66-7BA8-4984-8E08-D1840023211B}" srcOrd="0" destOrd="0" presId="urn:microsoft.com/office/officeart/2005/8/layout/hList2"/>
    <dgm:cxn modelId="{3F1D5FB0-E964-CD4A-9E19-75C06E31708F}" type="presOf" srcId="{E6066A09-EEE2-4EAF-AFC9-FE0ACA8245FE}" destId="{65680FF6-F018-4941-A7FB-2DF0A01180EA}" srcOrd="0" destOrd="0" presId="urn:microsoft.com/office/officeart/2005/8/layout/hList2"/>
    <dgm:cxn modelId="{22FCA4B6-75C3-9C45-A628-8A2FD92F96AB}" type="presOf" srcId="{8EA4B641-0046-41F5-930C-4CF7479AC87B}" destId="{75E7C7A1-57A3-4DE9-8302-34933965F06A}" srcOrd="0" destOrd="0" presId="urn:microsoft.com/office/officeart/2005/8/layout/hList2"/>
    <dgm:cxn modelId="{3604A3BB-750C-424F-961C-227E6E45C662}" srcId="{F2530D98-2195-46E9-B2E1-E8F65AE847D9}" destId="{375B7408-03CA-4ECE-8414-5DDA57DBC27D}" srcOrd="1" destOrd="0" parTransId="{E5423D2F-DE20-403B-9931-C6F09998A4A7}" sibTransId="{8C485760-5C24-4CE0-A41E-D5F6F2B67630}"/>
    <dgm:cxn modelId="{D0495FD4-B129-FD46-ADBC-D02198F62D85}" type="presOf" srcId="{664F2262-88B4-409C-93D7-974DDFADB72C}" destId="{CECBCC5C-605F-453B-9D56-CA40CB2D1885}" srcOrd="0" destOrd="1" presId="urn:microsoft.com/office/officeart/2005/8/layout/hList2"/>
    <dgm:cxn modelId="{A26626EB-8C30-4EFF-A364-0AB2E4C61650}" srcId="{CE2C0705-524B-4C08-BB68-0B29FCF81F28}" destId="{D76BA220-C9BF-4278-BC51-D12B52A4605D}" srcOrd="0" destOrd="0" parTransId="{AC8DE177-448C-40AC-BA90-EABBF3461839}" sibTransId="{DC468727-44BA-4BE8-BE54-6AE32BC4C2BD}"/>
    <dgm:cxn modelId="{9882EEEE-14BB-4B32-97CA-905F8EDBDA81}" srcId="{811A248E-2782-4C87-A0C8-6DD488DC8214}" destId="{7F54D358-3C20-41BE-B028-FBFE766CD6EB}" srcOrd="2" destOrd="0" parTransId="{89B30906-BF72-4477-A4A9-14C92CD15979}" sibTransId="{2C738F1A-00D7-4E68-91D4-79663D09E19B}"/>
    <dgm:cxn modelId="{49EA909B-AA86-FD4D-80A2-F586F7347B36}" type="presParOf" srcId="{CC3D9D98-9DD6-4081-826F-1BA4DBEDDA49}" destId="{31BAA950-8802-46A6-939D-3A75D3B038F5}" srcOrd="0" destOrd="0" presId="urn:microsoft.com/office/officeart/2005/8/layout/hList2"/>
    <dgm:cxn modelId="{54CAEFE1-C8A3-0247-9A13-DB815FA5931F}" type="presParOf" srcId="{31BAA950-8802-46A6-939D-3A75D3B038F5}" destId="{CF9F8A25-D710-4B39-B6E1-B7C4B459C8E5}" srcOrd="0" destOrd="0" presId="urn:microsoft.com/office/officeart/2005/8/layout/hList2"/>
    <dgm:cxn modelId="{1B93AA3A-0D0D-3847-8982-5E95BF93F14E}" type="presParOf" srcId="{31BAA950-8802-46A6-939D-3A75D3B038F5}" destId="{CECBCC5C-605F-453B-9D56-CA40CB2D1885}" srcOrd="1" destOrd="0" presId="urn:microsoft.com/office/officeart/2005/8/layout/hList2"/>
    <dgm:cxn modelId="{C40DD55A-F9E2-B04E-95CB-1BA701579984}" type="presParOf" srcId="{31BAA950-8802-46A6-939D-3A75D3B038F5}" destId="{CC496EDC-EAB5-44BB-9FC1-4EDAF6DDD436}" srcOrd="2" destOrd="0" presId="urn:microsoft.com/office/officeart/2005/8/layout/hList2"/>
    <dgm:cxn modelId="{D7284856-9F13-B849-B9FD-292542800DC8}" type="presParOf" srcId="{CC3D9D98-9DD6-4081-826F-1BA4DBEDDA49}" destId="{E6C2A4B4-6460-4B86-9EDE-EAD17BADCB33}" srcOrd="1" destOrd="0" presId="urn:microsoft.com/office/officeart/2005/8/layout/hList2"/>
    <dgm:cxn modelId="{66716256-7D86-F445-BBAF-54B2823DD547}" type="presParOf" srcId="{CC3D9D98-9DD6-4081-826F-1BA4DBEDDA49}" destId="{3AC75051-2F71-4E27-861E-99B2A1576B9D}" srcOrd="2" destOrd="0" presId="urn:microsoft.com/office/officeart/2005/8/layout/hList2"/>
    <dgm:cxn modelId="{6B4B176F-82F9-0045-8F31-9999DC62A540}" type="presParOf" srcId="{3AC75051-2F71-4E27-861E-99B2A1576B9D}" destId="{69AE42A9-77A1-4ED3-833C-EE3C9E704DFD}" srcOrd="0" destOrd="0" presId="urn:microsoft.com/office/officeart/2005/8/layout/hList2"/>
    <dgm:cxn modelId="{CF688D4B-EE51-E94D-99DD-6FC2059B832E}" type="presParOf" srcId="{3AC75051-2F71-4E27-861E-99B2A1576B9D}" destId="{65680FF6-F018-4941-A7FB-2DF0A01180EA}" srcOrd="1" destOrd="0" presId="urn:microsoft.com/office/officeart/2005/8/layout/hList2"/>
    <dgm:cxn modelId="{0E0219B8-C309-2F4F-90B8-85B2CC87324F}" type="presParOf" srcId="{3AC75051-2F71-4E27-861E-99B2A1576B9D}" destId="{200E9995-6B66-45CB-9792-0FBF60DD1A07}" srcOrd="2" destOrd="0" presId="urn:microsoft.com/office/officeart/2005/8/layout/hList2"/>
    <dgm:cxn modelId="{89E51C86-EB3D-A643-AB75-8D587F6061F4}" type="presParOf" srcId="{CC3D9D98-9DD6-4081-826F-1BA4DBEDDA49}" destId="{59D0B049-5275-465A-B6DA-D6161CF749B7}" srcOrd="3" destOrd="0" presId="urn:microsoft.com/office/officeart/2005/8/layout/hList2"/>
    <dgm:cxn modelId="{E5FFFA6B-1C59-F642-B49C-4F1063CA4F3D}" type="presParOf" srcId="{CC3D9D98-9DD6-4081-826F-1BA4DBEDDA49}" destId="{8FFA0419-7831-49C5-A488-1BF4EE1BD0D8}" srcOrd="4" destOrd="0" presId="urn:microsoft.com/office/officeart/2005/8/layout/hList2"/>
    <dgm:cxn modelId="{281F0826-95E3-AD45-97AE-10F905E5F52F}" type="presParOf" srcId="{8FFA0419-7831-49C5-A488-1BF4EE1BD0D8}" destId="{B10D4C3B-51BE-4DD7-8E5C-BA518DF303C0}" srcOrd="0" destOrd="0" presId="urn:microsoft.com/office/officeart/2005/8/layout/hList2"/>
    <dgm:cxn modelId="{15A4F4BB-69AC-D146-934C-7184722FD6B6}" type="presParOf" srcId="{8FFA0419-7831-49C5-A488-1BF4EE1BD0D8}" destId="{2D543449-A797-4121-9718-46F9AE842147}" srcOrd="1" destOrd="0" presId="urn:microsoft.com/office/officeart/2005/8/layout/hList2"/>
    <dgm:cxn modelId="{C00EAEF3-704E-8C48-8A2A-0CD4E4D064C4}" type="presParOf" srcId="{8FFA0419-7831-49C5-A488-1BF4EE1BD0D8}" destId="{0E6110D6-54AB-421A-9778-D1F50E2FD5F9}" srcOrd="2" destOrd="0" presId="urn:microsoft.com/office/officeart/2005/8/layout/hList2"/>
    <dgm:cxn modelId="{ABE82514-4424-524E-BFE1-99C478C7EAD8}" type="presParOf" srcId="{CC3D9D98-9DD6-4081-826F-1BA4DBEDDA49}" destId="{A9E0AF16-5944-468D-8B7F-22C6D56B6667}" srcOrd="5" destOrd="0" presId="urn:microsoft.com/office/officeart/2005/8/layout/hList2"/>
    <dgm:cxn modelId="{1F6C2177-03CF-8244-A3BF-500565C3544F}" type="presParOf" srcId="{CC3D9D98-9DD6-4081-826F-1BA4DBEDDA49}" destId="{258C34EE-487F-4FEC-BC5D-EBAC7390E76D}" srcOrd="6" destOrd="0" presId="urn:microsoft.com/office/officeart/2005/8/layout/hList2"/>
    <dgm:cxn modelId="{76B431DE-B070-944A-969D-E090A6B4C868}" type="presParOf" srcId="{258C34EE-487F-4FEC-BC5D-EBAC7390E76D}" destId="{2C5B292B-CFC2-4D12-832F-4C0628683227}" srcOrd="0" destOrd="0" presId="urn:microsoft.com/office/officeart/2005/8/layout/hList2"/>
    <dgm:cxn modelId="{2DC53E67-6505-5F40-8AF0-5B3A8EA99A2C}" type="presParOf" srcId="{258C34EE-487F-4FEC-BC5D-EBAC7390E76D}" destId="{3667AB66-7BA8-4984-8E08-D1840023211B}" srcOrd="1" destOrd="0" presId="urn:microsoft.com/office/officeart/2005/8/layout/hList2"/>
    <dgm:cxn modelId="{706564F0-F0F4-8F41-9859-787DDAAFA372}" type="presParOf" srcId="{258C34EE-487F-4FEC-BC5D-EBAC7390E76D}" destId="{75E7C7A1-57A3-4DE9-8302-34933965F06A}" srcOrd="2" destOrd="0" presId="urn:microsoft.com/office/officeart/2005/8/layout/h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862A4C-719D-460D-B701-7B9F12707569}" type="doc">
      <dgm:prSet loTypeId="urn:microsoft.com/office/officeart/2009/3/layout/PieProcess" loCatId="process" qsTypeId="urn:microsoft.com/office/officeart/2005/8/quickstyle/simple1" qsCatId="simple" csTypeId="urn:microsoft.com/office/officeart/2005/8/colors/accent1_2" csCatId="accent1" phldr="1"/>
      <dgm:spPr/>
      <dgm:t>
        <a:bodyPr/>
        <a:lstStyle/>
        <a:p>
          <a:endParaRPr lang="en-US"/>
        </a:p>
      </dgm:t>
    </dgm:pt>
    <dgm:pt modelId="{28607655-61C0-44CE-B376-42BDBD486BF2}">
      <dgm:prSet phldrT="[Text]" custT="1"/>
      <dgm:spPr/>
      <dgm:t>
        <a:bodyPr/>
        <a:lstStyle/>
        <a:p>
          <a:r>
            <a:rPr lang="en-US" sz="1700" b="1">
              <a:latin typeface="+mn-lt"/>
            </a:rPr>
            <a:t>Shock Phase</a:t>
          </a:r>
        </a:p>
      </dgm:t>
    </dgm:pt>
    <dgm:pt modelId="{95A48126-0850-4F7C-A895-843AEE54F04E}" type="parTrans" cxnId="{B1836427-911E-4BED-B988-14261CFD1F92}">
      <dgm:prSet/>
      <dgm:spPr/>
      <dgm:t>
        <a:bodyPr/>
        <a:lstStyle/>
        <a:p>
          <a:endParaRPr lang="en-US"/>
        </a:p>
      </dgm:t>
    </dgm:pt>
    <dgm:pt modelId="{A8D7E7AE-8586-40E2-A090-38A879F48426}" type="sibTrans" cxnId="{B1836427-911E-4BED-B988-14261CFD1F92}">
      <dgm:prSet/>
      <dgm:spPr/>
      <dgm:t>
        <a:bodyPr/>
        <a:lstStyle/>
        <a:p>
          <a:endParaRPr lang="en-US"/>
        </a:p>
      </dgm:t>
    </dgm:pt>
    <dgm:pt modelId="{052C3816-2824-4C60-B7B8-521FE8BE8F59}">
      <dgm:prSet phldrT="[Text]" custT="1"/>
      <dgm:spPr/>
      <dgm:t>
        <a:bodyPr/>
        <a:lstStyle/>
        <a:p>
          <a:r>
            <a:rPr lang="en-US" sz="1700" b="1">
              <a:latin typeface="+mn-lt"/>
            </a:rPr>
            <a:t>Impact Phase</a:t>
          </a:r>
        </a:p>
      </dgm:t>
    </dgm:pt>
    <dgm:pt modelId="{8F0DAF9D-1A0C-49EB-9519-1246051ED83D}" type="parTrans" cxnId="{D561017E-26E8-43E0-A2C8-272A4CF5A7CA}">
      <dgm:prSet/>
      <dgm:spPr/>
      <dgm:t>
        <a:bodyPr/>
        <a:lstStyle/>
        <a:p>
          <a:endParaRPr lang="en-US"/>
        </a:p>
      </dgm:t>
    </dgm:pt>
    <dgm:pt modelId="{08A2713D-28CF-4911-89D7-6C3B208095BD}" type="sibTrans" cxnId="{D561017E-26E8-43E0-A2C8-272A4CF5A7CA}">
      <dgm:prSet/>
      <dgm:spPr/>
      <dgm:t>
        <a:bodyPr/>
        <a:lstStyle/>
        <a:p>
          <a:endParaRPr lang="en-US"/>
        </a:p>
      </dgm:t>
    </dgm:pt>
    <dgm:pt modelId="{F5580B1B-E2C5-42F7-AD67-397C53969067}">
      <dgm:prSet phldrT="[Text]" custT="1"/>
      <dgm:spPr/>
      <dgm:t>
        <a:bodyPr/>
        <a:lstStyle/>
        <a:p>
          <a:r>
            <a:rPr lang="en-US" sz="900"/>
            <a:t>Debrief previous day or phase</a:t>
          </a:r>
        </a:p>
      </dgm:t>
    </dgm:pt>
    <dgm:pt modelId="{D2669311-D768-40B5-9315-DB0197577675}" type="parTrans" cxnId="{79C4E8E3-6440-4486-9157-485B4EB75A7F}">
      <dgm:prSet/>
      <dgm:spPr/>
      <dgm:t>
        <a:bodyPr/>
        <a:lstStyle/>
        <a:p>
          <a:endParaRPr lang="en-US"/>
        </a:p>
      </dgm:t>
    </dgm:pt>
    <dgm:pt modelId="{1C7FF2C3-171F-49B7-99E4-DE19365FA09B}" type="sibTrans" cxnId="{79C4E8E3-6440-4486-9157-485B4EB75A7F}">
      <dgm:prSet/>
      <dgm:spPr/>
      <dgm:t>
        <a:bodyPr/>
        <a:lstStyle/>
        <a:p>
          <a:endParaRPr lang="en-US"/>
        </a:p>
      </dgm:t>
    </dgm:pt>
    <dgm:pt modelId="{5D237154-8FD3-41E8-86D4-0F69B925534D}">
      <dgm:prSet phldrT="[Text]" custT="1"/>
      <dgm:spPr/>
      <dgm:t>
        <a:bodyPr/>
        <a:lstStyle/>
        <a:p>
          <a:r>
            <a:rPr lang="en-US" sz="1700" b="1">
              <a:latin typeface="+mn-lt"/>
            </a:rPr>
            <a:t>Integration Phase</a:t>
          </a:r>
        </a:p>
      </dgm:t>
    </dgm:pt>
    <dgm:pt modelId="{88A088A3-15F2-4164-B20F-75ED5FB9CFF7}" type="parTrans" cxnId="{A3FCD4C1-79D7-4D60-BD36-517287837F7C}">
      <dgm:prSet/>
      <dgm:spPr/>
      <dgm:t>
        <a:bodyPr/>
        <a:lstStyle/>
        <a:p>
          <a:endParaRPr lang="en-US"/>
        </a:p>
      </dgm:t>
    </dgm:pt>
    <dgm:pt modelId="{74158B4B-2139-4B65-99EB-74539FDF1610}" type="sibTrans" cxnId="{A3FCD4C1-79D7-4D60-BD36-517287837F7C}">
      <dgm:prSet/>
      <dgm:spPr/>
      <dgm:t>
        <a:bodyPr/>
        <a:lstStyle/>
        <a:p>
          <a:endParaRPr lang="en-US"/>
        </a:p>
      </dgm:t>
    </dgm:pt>
    <dgm:pt modelId="{95E061D4-C585-4178-8818-38C0EA9E25DD}">
      <dgm:prSet phldrT="[Text]" custT="1"/>
      <dgm:spPr/>
      <dgm:t>
        <a:bodyPr/>
        <a:lstStyle/>
        <a:p>
          <a:r>
            <a:rPr lang="en-US" sz="900"/>
            <a:t>Center commerorative and memorial services in instances of student/staff death</a:t>
          </a:r>
        </a:p>
      </dgm:t>
    </dgm:pt>
    <dgm:pt modelId="{4B9FAA5B-D0E9-4A9E-BA26-67346974160B}" type="parTrans" cxnId="{EFB38D41-3603-451C-8A0A-096D50ED49FB}">
      <dgm:prSet/>
      <dgm:spPr/>
      <dgm:t>
        <a:bodyPr/>
        <a:lstStyle/>
        <a:p>
          <a:endParaRPr lang="en-US"/>
        </a:p>
      </dgm:t>
    </dgm:pt>
    <dgm:pt modelId="{27C0EA03-1020-40A1-A08A-5A367E7628FA}" type="sibTrans" cxnId="{EFB38D41-3603-451C-8A0A-096D50ED49FB}">
      <dgm:prSet/>
      <dgm:spPr/>
      <dgm:t>
        <a:bodyPr/>
        <a:lstStyle/>
        <a:p>
          <a:endParaRPr lang="en-US"/>
        </a:p>
      </dgm:t>
    </dgm:pt>
    <dgm:pt modelId="{62A6A840-12AB-4707-AEC2-85C8A577621C}">
      <dgm:prSet phldrT="[Text]" custT="1"/>
      <dgm:spPr/>
      <dgm:t>
        <a:bodyPr/>
        <a:lstStyle/>
        <a:p>
          <a:r>
            <a:rPr lang="en-US" sz="900"/>
            <a:t>Develop drop-in room for students</a:t>
          </a:r>
        </a:p>
        <a:p>
          <a:r>
            <a:rPr lang="en-US" sz="900"/>
            <a:t>Contact Regional Health Specialists for support</a:t>
          </a:r>
        </a:p>
      </dgm:t>
    </dgm:pt>
    <dgm:pt modelId="{C6AAC879-3E6D-4DAE-85C9-733BCC226529}" type="sibTrans" cxnId="{0422E7C8-074A-4179-A75C-4C4C93A20F06}">
      <dgm:prSet/>
      <dgm:spPr/>
      <dgm:t>
        <a:bodyPr/>
        <a:lstStyle/>
        <a:p>
          <a:endParaRPr lang="en-US"/>
        </a:p>
      </dgm:t>
    </dgm:pt>
    <dgm:pt modelId="{2957BC66-7592-4020-ABDC-9C1D1766E14E}" type="parTrans" cxnId="{0422E7C8-074A-4179-A75C-4C4C93A20F06}">
      <dgm:prSet/>
      <dgm:spPr/>
      <dgm:t>
        <a:bodyPr/>
        <a:lstStyle/>
        <a:p>
          <a:endParaRPr lang="en-US"/>
        </a:p>
      </dgm:t>
    </dgm:pt>
    <dgm:pt modelId="{A7D92AF2-A5E6-4256-8286-2C4B5006C38E}">
      <dgm:prSet phldrT="[Text]" custT="1"/>
      <dgm:spPr/>
      <dgm:t>
        <a:bodyPr/>
        <a:lstStyle/>
        <a:p>
          <a:r>
            <a:rPr lang="en-US" sz="900"/>
            <a:t>Identify vulnerable students</a:t>
          </a:r>
        </a:p>
      </dgm:t>
    </dgm:pt>
    <dgm:pt modelId="{65424127-B33B-4B39-9522-11609B1C1FA8}" type="sibTrans" cxnId="{3F1EEA06-FEB5-44AC-96B6-163BF9188E20}">
      <dgm:prSet/>
      <dgm:spPr/>
      <dgm:t>
        <a:bodyPr/>
        <a:lstStyle/>
        <a:p>
          <a:endParaRPr lang="en-US"/>
        </a:p>
      </dgm:t>
    </dgm:pt>
    <dgm:pt modelId="{7790BFAE-7237-49AF-90B4-E247E5BBDCD8}" type="parTrans" cxnId="{3F1EEA06-FEB5-44AC-96B6-163BF9188E20}">
      <dgm:prSet/>
      <dgm:spPr/>
      <dgm:t>
        <a:bodyPr/>
        <a:lstStyle/>
        <a:p>
          <a:endParaRPr lang="en-US"/>
        </a:p>
      </dgm:t>
    </dgm:pt>
    <dgm:pt modelId="{33059F88-DD9B-45CF-A8F2-A90E75F8CB19}">
      <dgm:prSet phldrT="[Text]" custT="1"/>
      <dgm:spPr/>
      <dgm:t>
        <a:bodyPr/>
        <a:lstStyle/>
        <a:p>
          <a:r>
            <a:rPr lang="en-US" sz="900"/>
            <a:t>Administrative response plan</a:t>
          </a:r>
        </a:p>
      </dgm:t>
    </dgm:pt>
    <dgm:pt modelId="{88215A93-76F3-4A67-A6C7-187DF5B1A827}" type="sibTrans" cxnId="{C82192D9-1F4A-4CE3-9B85-7D7B6F33A0E7}">
      <dgm:prSet/>
      <dgm:spPr/>
      <dgm:t>
        <a:bodyPr/>
        <a:lstStyle/>
        <a:p>
          <a:endParaRPr lang="en-US"/>
        </a:p>
      </dgm:t>
    </dgm:pt>
    <dgm:pt modelId="{EC891F13-6F71-43DD-8F84-732D5640A2A6}" type="parTrans" cxnId="{C82192D9-1F4A-4CE3-9B85-7D7B6F33A0E7}">
      <dgm:prSet/>
      <dgm:spPr/>
      <dgm:t>
        <a:bodyPr/>
        <a:lstStyle/>
        <a:p>
          <a:endParaRPr lang="en-US"/>
        </a:p>
      </dgm:t>
    </dgm:pt>
    <dgm:pt modelId="{0D37CC4D-BE64-48BC-8B2C-5A82329E4B61}">
      <dgm:prSet phldrT="[Text]" custT="1"/>
      <dgm:spPr/>
      <dgm:t>
        <a:bodyPr/>
        <a:lstStyle/>
        <a:p>
          <a:r>
            <a:rPr lang="en-US" sz="900"/>
            <a:t>Meet with students</a:t>
          </a:r>
        </a:p>
      </dgm:t>
    </dgm:pt>
    <dgm:pt modelId="{0B9F4B6F-FC97-4BD9-9D00-82A1466FDAA3}" type="sibTrans" cxnId="{5351C054-0496-4037-9811-E9A86539E92E}">
      <dgm:prSet/>
      <dgm:spPr/>
      <dgm:t>
        <a:bodyPr/>
        <a:lstStyle/>
        <a:p>
          <a:endParaRPr lang="en-US"/>
        </a:p>
      </dgm:t>
    </dgm:pt>
    <dgm:pt modelId="{6B813637-8B37-4CAB-A44B-A9B51315B064}" type="parTrans" cxnId="{5351C054-0496-4037-9811-E9A86539E92E}">
      <dgm:prSet/>
      <dgm:spPr/>
      <dgm:t>
        <a:bodyPr/>
        <a:lstStyle/>
        <a:p>
          <a:endParaRPr lang="en-US"/>
        </a:p>
      </dgm:t>
    </dgm:pt>
    <dgm:pt modelId="{ECB6ADB0-0331-4A2A-AE4B-F42B05360DE7}">
      <dgm:prSet phldrT="[Text]" custT="1"/>
      <dgm:spPr/>
      <dgm:t>
        <a:bodyPr/>
        <a:lstStyle/>
        <a:p>
          <a:r>
            <a:rPr lang="en-US" sz="900"/>
            <a:t>Meet with staff</a:t>
          </a:r>
        </a:p>
      </dgm:t>
    </dgm:pt>
    <dgm:pt modelId="{81EE149A-6613-4D81-8334-720E6A4B1A11}" type="sibTrans" cxnId="{18A4D8AB-68E1-4F75-A395-A0342B1DF378}">
      <dgm:prSet/>
      <dgm:spPr/>
      <dgm:t>
        <a:bodyPr/>
        <a:lstStyle/>
        <a:p>
          <a:endParaRPr lang="en-US"/>
        </a:p>
      </dgm:t>
    </dgm:pt>
    <dgm:pt modelId="{4E3D568A-33D7-4F97-994E-8EACA0D77D7A}" type="parTrans" cxnId="{18A4D8AB-68E1-4F75-A395-A0342B1DF378}">
      <dgm:prSet/>
      <dgm:spPr/>
      <dgm:t>
        <a:bodyPr/>
        <a:lstStyle/>
        <a:p>
          <a:endParaRPr lang="en-US"/>
        </a:p>
      </dgm:t>
    </dgm:pt>
    <dgm:pt modelId="{D5550AD8-C349-4C19-B597-7408FF8F56A0}">
      <dgm:prSet phldrT="[Text]" custT="1"/>
      <dgm:spPr/>
      <dgm:t>
        <a:bodyPr/>
        <a:lstStyle/>
        <a:p>
          <a:r>
            <a:rPr lang="en-US" sz="900"/>
            <a:t>Short-term assessment of traumatic impact</a:t>
          </a:r>
        </a:p>
      </dgm:t>
    </dgm:pt>
    <dgm:pt modelId="{4E7BF237-77ED-4479-829C-F011D7C27C0C}" type="sibTrans" cxnId="{52E11C1C-33BC-4BA9-A21B-90228A9E96A3}">
      <dgm:prSet/>
      <dgm:spPr/>
      <dgm:t>
        <a:bodyPr/>
        <a:lstStyle/>
        <a:p>
          <a:endParaRPr lang="en-US"/>
        </a:p>
      </dgm:t>
    </dgm:pt>
    <dgm:pt modelId="{10BDAF43-AB50-4EC1-AFAE-27FD42FA4B33}" type="parTrans" cxnId="{52E11C1C-33BC-4BA9-A21B-90228A9E96A3}">
      <dgm:prSet/>
      <dgm:spPr/>
      <dgm:t>
        <a:bodyPr/>
        <a:lstStyle/>
        <a:p>
          <a:endParaRPr lang="en-US"/>
        </a:p>
      </dgm:t>
    </dgm:pt>
    <dgm:pt modelId="{262885A3-99F7-4E7E-9F80-A66D117A2CB0}">
      <dgm:prSet phldrT="[Text]" custT="1"/>
      <dgm:spPr/>
      <dgm:t>
        <a:bodyPr/>
        <a:lstStyle/>
        <a:p>
          <a:r>
            <a:rPr lang="en-US" sz="900">
              <a:solidFill>
                <a:sysClr val="windowText" lastClr="000000"/>
              </a:solidFill>
            </a:rPr>
            <a:t>Media </a:t>
          </a:r>
          <a:r>
            <a:rPr lang="en-US" sz="900"/>
            <a:t>contacts</a:t>
          </a:r>
        </a:p>
      </dgm:t>
    </dgm:pt>
    <dgm:pt modelId="{801E3724-6EB7-4ADB-8BFE-A2166858E5B4}" type="sibTrans" cxnId="{9FD8B4D8-D18C-4C07-BCFA-E318749668AD}">
      <dgm:prSet/>
      <dgm:spPr/>
      <dgm:t>
        <a:bodyPr/>
        <a:lstStyle/>
        <a:p>
          <a:endParaRPr lang="en-US"/>
        </a:p>
      </dgm:t>
    </dgm:pt>
    <dgm:pt modelId="{238BF0E1-98BF-4546-8BB7-58997A5FEC04}" type="parTrans" cxnId="{9FD8B4D8-D18C-4C07-BCFA-E318749668AD}">
      <dgm:prSet/>
      <dgm:spPr/>
      <dgm:t>
        <a:bodyPr/>
        <a:lstStyle/>
        <a:p>
          <a:endParaRPr lang="en-US"/>
        </a:p>
      </dgm:t>
    </dgm:pt>
    <dgm:pt modelId="{82032193-E49E-4088-9C18-E997579BBD2F}">
      <dgm:prSet phldrT="[Text]" custT="1"/>
      <dgm:spPr/>
      <dgm:t>
        <a:bodyPr/>
        <a:lstStyle/>
        <a:p>
          <a:r>
            <a:rPr lang="en-US" sz="900"/>
            <a:t>Briefing with Crisis Intervention Team</a:t>
          </a:r>
        </a:p>
      </dgm:t>
    </dgm:pt>
    <dgm:pt modelId="{4FFEBCEB-94BA-4EDF-BDFF-30FD2BAB6BFF}" type="sibTrans" cxnId="{DE2A79D5-1E06-4C9C-B91F-4CC93723DAC6}">
      <dgm:prSet/>
      <dgm:spPr/>
      <dgm:t>
        <a:bodyPr/>
        <a:lstStyle/>
        <a:p>
          <a:endParaRPr lang="en-US"/>
        </a:p>
      </dgm:t>
    </dgm:pt>
    <dgm:pt modelId="{23AAE64A-999E-4024-9226-2B0B5F092DF5}" type="parTrans" cxnId="{DE2A79D5-1E06-4C9C-B91F-4CC93723DAC6}">
      <dgm:prSet/>
      <dgm:spPr/>
      <dgm:t>
        <a:bodyPr/>
        <a:lstStyle/>
        <a:p>
          <a:endParaRPr lang="en-US"/>
        </a:p>
      </dgm:t>
    </dgm:pt>
    <dgm:pt modelId="{80BD7748-E201-4E54-82A7-DD78BB09B532}">
      <dgm:prSet phldrT="[Text]" custT="1"/>
      <dgm:spPr/>
      <dgm:t>
        <a:bodyPr/>
        <a:lstStyle/>
        <a:p>
          <a:r>
            <a:rPr lang="en-US" sz="900"/>
            <a:t>Reassignment of tasks (if applicable)</a:t>
          </a:r>
        </a:p>
      </dgm:t>
    </dgm:pt>
    <dgm:pt modelId="{D8AC9818-A6BC-4B1D-838D-8E233D8D2AAB}" type="parTrans" cxnId="{A2B37791-4505-4B11-8CBA-DED215439410}">
      <dgm:prSet/>
      <dgm:spPr/>
      <dgm:t>
        <a:bodyPr/>
        <a:lstStyle/>
        <a:p>
          <a:endParaRPr lang="en-US"/>
        </a:p>
      </dgm:t>
    </dgm:pt>
    <dgm:pt modelId="{3FFEAAAB-1C25-4F5F-8422-489BF029B80C}" type="sibTrans" cxnId="{A2B37791-4505-4B11-8CBA-DED215439410}">
      <dgm:prSet/>
      <dgm:spPr/>
      <dgm:t>
        <a:bodyPr/>
        <a:lstStyle/>
        <a:p>
          <a:endParaRPr lang="en-US"/>
        </a:p>
      </dgm:t>
    </dgm:pt>
    <dgm:pt modelId="{F2C528BC-486B-46F5-83EF-943FF6438D4B}">
      <dgm:prSet phldrT="[Text]" custT="1"/>
      <dgm:spPr/>
      <dgm:t>
        <a:bodyPr/>
        <a:lstStyle/>
        <a:p>
          <a:r>
            <a:rPr lang="en-US" sz="900"/>
            <a:t>Review of administrative response plan</a:t>
          </a:r>
        </a:p>
      </dgm:t>
    </dgm:pt>
    <dgm:pt modelId="{FCEDB8F8-3D67-4392-9B3B-054ACCEB3167}" type="parTrans" cxnId="{13FF44C2-4E2F-47C2-B8E1-F7375C4D9375}">
      <dgm:prSet/>
      <dgm:spPr/>
      <dgm:t>
        <a:bodyPr/>
        <a:lstStyle/>
        <a:p>
          <a:endParaRPr lang="en-US"/>
        </a:p>
      </dgm:t>
    </dgm:pt>
    <dgm:pt modelId="{B77EA808-3377-4A47-92A3-84A7426B8E55}" type="sibTrans" cxnId="{13FF44C2-4E2F-47C2-B8E1-F7375C4D9375}">
      <dgm:prSet/>
      <dgm:spPr/>
      <dgm:t>
        <a:bodyPr/>
        <a:lstStyle/>
        <a:p>
          <a:endParaRPr lang="en-US"/>
        </a:p>
      </dgm:t>
    </dgm:pt>
    <dgm:pt modelId="{6092ED4D-4CBA-4C0B-8A59-8166DAB7BAAC}">
      <dgm:prSet phldrT="[Text]" custT="1"/>
      <dgm:spPr/>
      <dgm:t>
        <a:bodyPr/>
        <a:lstStyle/>
        <a:p>
          <a:r>
            <a:rPr lang="en-US" sz="900"/>
            <a:t>Information meetings</a:t>
          </a:r>
        </a:p>
      </dgm:t>
    </dgm:pt>
    <dgm:pt modelId="{981ED519-4FBC-4D74-B9A5-D372B3429225}" type="parTrans" cxnId="{32F82294-20BC-4B57-9508-351126DED224}">
      <dgm:prSet/>
      <dgm:spPr/>
      <dgm:t>
        <a:bodyPr/>
        <a:lstStyle/>
        <a:p>
          <a:endParaRPr lang="en-US"/>
        </a:p>
      </dgm:t>
    </dgm:pt>
    <dgm:pt modelId="{9D435832-C3C7-43E3-AC55-0A2EE81FFFF4}" type="sibTrans" cxnId="{32F82294-20BC-4B57-9508-351126DED224}">
      <dgm:prSet/>
      <dgm:spPr/>
      <dgm:t>
        <a:bodyPr/>
        <a:lstStyle/>
        <a:p>
          <a:endParaRPr lang="en-US"/>
        </a:p>
      </dgm:t>
    </dgm:pt>
    <dgm:pt modelId="{94F38312-A930-43B2-8D53-56046B9CCCD3}">
      <dgm:prSet phldrT="[Text]" custT="1"/>
      <dgm:spPr/>
      <dgm:t>
        <a:bodyPr/>
        <a:lstStyle/>
        <a:p>
          <a:r>
            <a:rPr lang="en-US" sz="900"/>
            <a:t>Continue to monitor and follow up with vulnerable students and staff</a:t>
          </a:r>
        </a:p>
      </dgm:t>
    </dgm:pt>
    <dgm:pt modelId="{54AF32A5-B8B3-47BE-B676-37090FA2401F}" type="parTrans" cxnId="{A41BAE82-DD8D-45C2-A9A1-63EC11A073A3}">
      <dgm:prSet/>
      <dgm:spPr/>
      <dgm:t>
        <a:bodyPr/>
        <a:lstStyle/>
        <a:p>
          <a:endParaRPr lang="en-US"/>
        </a:p>
      </dgm:t>
    </dgm:pt>
    <dgm:pt modelId="{C65C10B6-F216-4684-999E-E0494C57858A}" type="sibTrans" cxnId="{A41BAE82-DD8D-45C2-A9A1-63EC11A073A3}">
      <dgm:prSet/>
      <dgm:spPr/>
      <dgm:t>
        <a:bodyPr/>
        <a:lstStyle/>
        <a:p>
          <a:endParaRPr lang="en-US"/>
        </a:p>
      </dgm:t>
    </dgm:pt>
    <dgm:pt modelId="{2A62FC47-5428-42FE-8A96-2807B23A6912}">
      <dgm:prSet phldrT="[Text]" custT="1"/>
      <dgm:spPr/>
      <dgm:t>
        <a:bodyPr/>
        <a:lstStyle/>
        <a:p>
          <a:r>
            <a:rPr lang="en-US" sz="900">
              <a:solidFill>
                <a:sysClr val="windowText" lastClr="000000"/>
              </a:solidFill>
            </a:rPr>
            <a:t>Supporting student for return from MSWR after suicide attempt  and supporting the Job Corps community in preparation for student's return.</a:t>
          </a:r>
        </a:p>
      </dgm:t>
    </dgm:pt>
    <dgm:pt modelId="{63FD5B56-5F66-4B19-B449-4BE0087CEBA6}" type="parTrans" cxnId="{F89B3A19-A277-4C9D-BBD8-E60025A5CB8F}">
      <dgm:prSet/>
      <dgm:spPr/>
      <dgm:t>
        <a:bodyPr/>
        <a:lstStyle/>
        <a:p>
          <a:endParaRPr lang="en-US"/>
        </a:p>
      </dgm:t>
    </dgm:pt>
    <dgm:pt modelId="{C2E0775D-AC9F-4429-8E56-37D00B27B013}" type="sibTrans" cxnId="{F89B3A19-A277-4C9D-BBD8-E60025A5CB8F}">
      <dgm:prSet/>
      <dgm:spPr/>
      <dgm:t>
        <a:bodyPr/>
        <a:lstStyle/>
        <a:p>
          <a:endParaRPr lang="en-US"/>
        </a:p>
      </dgm:t>
    </dgm:pt>
    <dgm:pt modelId="{D182B976-E5C4-436E-8EC0-CCC426C4943C}">
      <dgm:prSet phldrT="[Text]" custT="1"/>
      <dgm:spPr/>
      <dgm:t>
        <a:bodyPr/>
        <a:lstStyle/>
        <a:p>
          <a:r>
            <a:rPr lang="en-US" sz="900"/>
            <a:t>Event debriefing</a:t>
          </a:r>
        </a:p>
      </dgm:t>
    </dgm:pt>
    <dgm:pt modelId="{05515A9F-82E8-40EF-8A72-CAC38330BC10}" type="parTrans" cxnId="{C103ECB4-566D-457A-B1E5-1E95D6A44559}">
      <dgm:prSet/>
      <dgm:spPr/>
      <dgm:t>
        <a:bodyPr/>
        <a:lstStyle/>
        <a:p>
          <a:endParaRPr lang="en-US"/>
        </a:p>
      </dgm:t>
    </dgm:pt>
    <dgm:pt modelId="{D3A99FD6-E610-4C00-ABE3-04F0D6AC0CD4}" type="sibTrans" cxnId="{C103ECB4-566D-457A-B1E5-1E95D6A44559}">
      <dgm:prSet/>
      <dgm:spPr/>
      <dgm:t>
        <a:bodyPr/>
        <a:lstStyle/>
        <a:p>
          <a:endParaRPr lang="en-US"/>
        </a:p>
      </dgm:t>
    </dgm:pt>
    <dgm:pt modelId="{C55A2D18-6298-46CB-8EA0-B4362A697600}">
      <dgm:prSet custT="1"/>
      <dgm:spPr/>
      <dgm:t>
        <a:bodyPr/>
        <a:lstStyle/>
        <a:p>
          <a:r>
            <a:rPr lang="en-US" sz="900"/>
            <a:t>Contact off-center resources for support (if applicable)</a:t>
          </a:r>
        </a:p>
      </dgm:t>
    </dgm:pt>
    <dgm:pt modelId="{290C8F9E-BB4C-4604-B92A-B1DFDD5BB157}" type="parTrans" cxnId="{B91F4396-414D-4A48-9E00-286E549D7A20}">
      <dgm:prSet/>
      <dgm:spPr/>
      <dgm:t>
        <a:bodyPr/>
        <a:lstStyle/>
        <a:p>
          <a:endParaRPr lang="en-US"/>
        </a:p>
      </dgm:t>
    </dgm:pt>
    <dgm:pt modelId="{871458A7-AB1E-4784-B32F-FB4344BCF180}" type="sibTrans" cxnId="{B91F4396-414D-4A48-9E00-286E549D7A20}">
      <dgm:prSet/>
      <dgm:spPr/>
      <dgm:t>
        <a:bodyPr/>
        <a:lstStyle/>
        <a:p>
          <a:endParaRPr lang="en-US"/>
        </a:p>
      </dgm:t>
    </dgm:pt>
    <dgm:pt modelId="{4AD80641-71D5-4FAA-A27E-9C27D3450D6F}" type="pres">
      <dgm:prSet presAssocID="{5C862A4C-719D-460D-B701-7B9F12707569}" presName="Name0" presStyleCnt="0">
        <dgm:presLayoutVars>
          <dgm:chMax val="7"/>
          <dgm:chPref val="7"/>
          <dgm:dir/>
          <dgm:animOne val="branch"/>
          <dgm:animLvl val="lvl"/>
        </dgm:presLayoutVars>
      </dgm:prSet>
      <dgm:spPr/>
    </dgm:pt>
    <dgm:pt modelId="{49BF363A-EFC4-48EE-8491-BC307CF6313B}" type="pres">
      <dgm:prSet presAssocID="{28607655-61C0-44CE-B376-42BDBD486BF2}" presName="ParentComposite" presStyleCnt="0"/>
      <dgm:spPr/>
    </dgm:pt>
    <dgm:pt modelId="{94728C65-B71F-4877-8C48-3DCE9260E396}" type="pres">
      <dgm:prSet presAssocID="{28607655-61C0-44CE-B376-42BDBD486BF2}" presName="Chord" presStyleLbl="bgShp" presStyleIdx="0" presStyleCnt="3" custLinFactNeighborX="-7230"/>
      <dgm:spPr/>
    </dgm:pt>
    <dgm:pt modelId="{AB24ED4F-782A-4988-8603-4BDE2B8A34B0}" type="pres">
      <dgm:prSet presAssocID="{28607655-61C0-44CE-B376-42BDBD486BF2}" presName="Pie" presStyleLbl="alignNode1" presStyleIdx="0" presStyleCnt="3" custLinFactNeighborX="-8712"/>
      <dgm:spPr/>
    </dgm:pt>
    <dgm:pt modelId="{40646F69-C4F3-4588-8E0B-9AF6FD65CC99}" type="pres">
      <dgm:prSet presAssocID="{28607655-61C0-44CE-B376-42BDBD486BF2}" presName="Parent" presStyleLbl="revTx" presStyleIdx="0" presStyleCnt="6" custLinFactNeighborX="-12048">
        <dgm:presLayoutVars>
          <dgm:chMax val="1"/>
          <dgm:chPref val="1"/>
          <dgm:bulletEnabled val="1"/>
        </dgm:presLayoutVars>
      </dgm:prSet>
      <dgm:spPr/>
    </dgm:pt>
    <dgm:pt modelId="{29793F64-6806-4CD6-9A96-CEF19F4C89ED}" type="pres">
      <dgm:prSet presAssocID="{4FFEBCEB-94BA-4EDF-BDFF-30FD2BAB6BFF}" presName="negSibTrans" presStyleCnt="0"/>
      <dgm:spPr/>
    </dgm:pt>
    <dgm:pt modelId="{4524B6C2-153C-4714-B965-32A7B0B5856D}" type="pres">
      <dgm:prSet presAssocID="{28607655-61C0-44CE-B376-42BDBD486BF2}" presName="composite" presStyleCnt="0"/>
      <dgm:spPr/>
    </dgm:pt>
    <dgm:pt modelId="{658ED585-5B5B-470E-B26A-C5953B8D1B3E}" type="pres">
      <dgm:prSet presAssocID="{28607655-61C0-44CE-B376-42BDBD486BF2}" presName="Child" presStyleLbl="revTx" presStyleIdx="1" presStyleCnt="6" custLinFactNeighborX="-3612">
        <dgm:presLayoutVars>
          <dgm:chMax val="0"/>
          <dgm:chPref val="0"/>
          <dgm:bulletEnabled val="1"/>
        </dgm:presLayoutVars>
      </dgm:prSet>
      <dgm:spPr/>
    </dgm:pt>
    <dgm:pt modelId="{CBC31900-944D-45FB-863F-6A9DD8FCBB47}" type="pres">
      <dgm:prSet presAssocID="{A8D7E7AE-8586-40E2-A090-38A879F48426}" presName="sibTrans" presStyleCnt="0"/>
      <dgm:spPr/>
    </dgm:pt>
    <dgm:pt modelId="{F90341E6-3838-460B-AFB4-14DBCEB50109}" type="pres">
      <dgm:prSet presAssocID="{052C3816-2824-4C60-B7B8-521FE8BE8F59}" presName="ParentComposite" presStyleCnt="0"/>
      <dgm:spPr/>
    </dgm:pt>
    <dgm:pt modelId="{20C87825-3C01-4258-A9A1-FF9E78943489}" type="pres">
      <dgm:prSet presAssocID="{052C3816-2824-4C60-B7B8-521FE8BE8F59}" presName="Chord" presStyleLbl="bgShp" presStyleIdx="1" presStyleCnt="3"/>
      <dgm:spPr/>
    </dgm:pt>
    <dgm:pt modelId="{CCED62E7-9BC5-4706-A725-581AF37A37FC}" type="pres">
      <dgm:prSet presAssocID="{052C3816-2824-4C60-B7B8-521FE8BE8F59}" presName="Pie" presStyleLbl="alignNode1" presStyleIdx="1" presStyleCnt="3"/>
      <dgm:spPr/>
    </dgm:pt>
    <dgm:pt modelId="{11CB9C7B-76BD-4D1C-94E0-7A98ECEB3B6F}" type="pres">
      <dgm:prSet presAssocID="{052C3816-2824-4C60-B7B8-521FE8BE8F59}" presName="Parent" presStyleLbl="revTx" presStyleIdx="2" presStyleCnt="6">
        <dgm:presLayoutVars>
          <dgm:chMax val="1"/>
          <dgm:chPref val="1"/>
          <dgm:bulletEnabled val="1"/>
        </dgm:presLayoutVars>
      </dgm:prSet>
      <dgm:spPr/>
    </dgm:pt>
    <dgm:pt modelId="{9D699A48-3F3A-4C46-A1B6-9206653567F1}" type="pres">
      <dgm:prSet presAssocID="{1C7FF2C3-171F-49B7-99E4-DE19365FA09B}" presName="negSibTrans" presStyleCnt="0"/>
      <dgm:spPr/>
    </dgm:pt>
    <dgm:pt modelId="{200C0175-0182-4DE2-BC2A-1DE7072D7032}" type="pres">
      <dgm:prSet presAssocID="{052C3816-2824-4C60-B7B8-521FE8BE8F59}" presName="composite" presStyleCnt="0"/>
      <dgm:spPr/>
    </dgm:pt>
    <dgm:pt modelId="{372B8954-6F27-4E22-8177-96498F14F116}" type="pres">
      <dgm:prSet presAssocID="{052C3816-2824-4C60-B7B8-521FE8BE8F59}" presName="Child" presStyleLbl="revTx" presStyleIdx="3" presStyleCnt="6">
        <dgm:presLayoutVars>
          <dgm:chMax val="0"/>
          <dgm:chPref val="0"/>
          <dgm:bulletEnabled val="1"/>
        </dgm:presLayoutVars>
      </dgm:prSet>
      <dgm:spPr/>
    </dgm:pt>
    <dgm:pt modelId="{E9A0DEF3-2C87-4385-89A9-6C06B554030D}" type="pres">
      <dgm:prSet presAssocID="{08A2713D-28CF-4911-89D7-6C3B208095BD}" presName="sibTrans" presStyleCnt="0"/>
      <dgm:spPr/>
    </dgm:pt>
    <dgm:pt modelId="{13962188-2733-454B-AA1C-397215ED3D10}" type="pres">
      <dgm:prSet presAssocID="{5D237154-8FD3-41E8-86D4-0F69B925534D}" presName="ParentComposite" presStyleCnt="0"/>
      <dgm:spPr/>
    </dgm:pt>
    <dgm:pt modelId="{C69DE077-71B0-4BFB-936C-84672B68836F}" type="pres">
      <dgm:prSet presAssocID="{5D237154-8FD3-41E8-86D4-0F69B925534D}" presName="Chord" presStyleLbl="bgShp" presStyleIdx="2" presStyleCnt="3"/>
      <dgm:spPr/>
    </dgm:pt>
    <dgm:pt modelId="{03E74C4A-6887-4E72-8061-023383CE4413}" type="pres">
      <dgm:prSet presAssocID="{5D237154-8FD3-41E8-86D4-0F69B925534D}" presName="Pie" presStyleLbl="alignNode1" presStyleIdx="2" presStyleCnt="3" custLinFactNeighborX="324"/>
      <dgm:spPr/>
    </dgm:pt>
    <dgm:pt modelId="{64EDD7AC-C467-4F2E-9904-CDE6E098FEE1}" type="pres">
      <dgm:prSet presAssocID="{5D237154-8FD3-41E8-86D4-0F69B925534D}" presName="Parent" presStyleLbl="revTx" presStyleIdx="4" presStyleCnt="6" custLinFactNeighborX="12048">
        <dgm:presLayoutVars>
          <dgm:chMax val="1"/>
          <dgm:chPref val="1"/>
          <dgm:bulletEnabled val="1"/>
        </dgm:presLayoutVars>
      </dgm:prSet>
      <dgm:spPr/>
    </dgm:pt>
    <dgm:pt modelId="{8F40C490-5ED6-48C8-9C61-F8FD4C0730EE}" type="pres">
      <dgm:prSet presAssocID="{27C0EA03-1020-40A1-A08A-5A367E7628FA}" presName="negSibTrans" presStyleCnt="0"/>
      <dgm:spPr/>
    </dgm:pt>
    <dgm:pt modelId="{32CFB5AE-2F3E-4E82-9591-EC7AC6596BEF}" type="pres">
      <dgm:prSet presAssocID="{5D237154-8FD3-41E8-86D4-0F69B925534D}" presName="composite" presStyleCnt="0"/>
      <dgm:spPr/>
    </dgm:pt>
    <dgm:pt modelId="{69F204FB-F6FD-489E-8F3E-132D925ABE4B}" type="pres">
      <dgm:prSet presAssocID="{5D237154-8FD3-41E8-86D4-0F69B925534D}" presName="Child" presStyleLbl="revTx" presStyleIdx="5" presStyleCnt="6" custLinFactNeighborX="3612">
        <dgm:presLayoutVars>
          <dgm:chMax val="0"/>
          <dgm:chPref val="0"/>
          <dgm:bulletEnabled val="1"/>
        </dgm:presLayoutVars>
      </dgm:prSet>
      <dgm:spPr/>
    </dgm:pt>
  </dgm:ptLst>
  <dgm:cxnLst>
    <dgm:cxn modelId="{19128603-407C-6D40-B3B5-4C6AFB832D69}" type="presOf" srcId="{0D37CC4D-BE64-48BC-8B2C-5A82329E4B61}" destId="{658ED585-5B5B-470E-B26A-C5953B8D1B3E}" srcOrd="0" destOrd="4" presId="urn:microsoft.com/office/officeart/2009/3/layout/PieProcess"/>
    <dgm:cxn modelId="{65774605-F1E7-7349-855A-7D05B6706B4D}" type="presOf" srcId="{262885A3-99F7-4E7E-9F80-A66D117A2CB0}" destId="{658ED585-5B5B-470E-B26A-C5953B8D1B3E}" srcOrd="0" destOrd="1" presId="urn:microsoft.com/office/officeart/2009/3/layout/PieProcess"/>
    <dgm:cxn modelId="{3F1EEA06-FEB5-44AC-96B6-163BF9188E20}" srcId="{28607655-61C0-44CE-B376-42BDBD486BF2}" destId="{A7D92AF2-A5E6-4256-8286-2C4B5006C38E}" srcOrd="6" destOrd="0" parTransId="{7790BFAE-7237-49AF-90B4-E247E5BBDCD8}" sibTransId="{65424127-B33B-4B39-9522-11609B1C1FA8}"/>
    <dgm:cxn modelId="{F89B3A19-A277-4C9D-BBD8-E60025A5CB8F}" srcId="{5D237154-8FD3-41E8-86D4-0F69B925534D}" destId="{2A62FC47-5428-42FE-8A96-2807B23A6912}" srcOrd="1" destOrd="0" parTransId="{63FD5B56-5F66-4B19-B449-4BE0087CEBA6}" sibTransId="{C2E0775D-AC9F-4429-8E56-37D00B27B013}"/>
    <dgm:cxn modelId="{91357719-71DE-914A-B753-F5F08C423A7D}" type="presOf" srcId="{82032193-E49E-4088-9C18-E997579BBD2F}" destId="{658ED585-5B5B-470E-B26A-C5953B8D1B3E}" srcOrd="0" destOrd="0" presId="urn:microsoft.com/office/officeart/2009/3/layout/PieProcess"/>
    <dgm:cxn modelId="{52E11C1C-33BC-4BA9-A21B-90228A9E96A3}" srcId="{28607655-61C0-44CE-B376-42BDBD486BF2}" destId="{D5550AD8-C349-4C19-B597-7408FF8F56A0}" srcOrd="2" destOrd="0" parTransId="{10BDAF43-AB50-4EC1-AFAE-27FD42FA4B33}" sibTransId="{4E7BF237-77ED-4479-829C-F011D7C27C0C}"/>
    <dgm:cxn modelId="{96D3931F-D738-CE49-910F-C95B86859D01}" type="presOf" srcId="{80BD7748-E201-4E54-82A7-DD78BB09B532}" destId="{372B8954-6F27-4E22-8177-96498F14F116}" srcOrd="0" destOrd="1" presId="urn:microsoft.com/office/officeart/2009/3/layout/PieProcess"/>
    <dgm:cxn modelId="{C4CD3622-49AE-D743-AA70-8D7F8BDAD98F}" type="presOf" srcId="{62A6A840-12AB-4707-AEC2-85C8A577621C}" destId="{658ED585-5B5B-470E-B26A-C5953B8D1B3E}" srcOrd="0" destOrd="7" presId="urn:microsoft.com/office/officeart/2009/3/layout/PieProcess"/>
    <dgm:cxn modelId="{B1836427-911E-4BED-B988-14261CFD1F92}" srcId="{5C862A4C-719D-460D-B701-7B9F12707569}" destId="{28607655-61C0-44CE-B376-42BDBD486BF2}" srcOrd="0" destOrd="0" parTransId="{95A48126-0850-4F7C-A895-843AEE54F04E}" sibTransId="{A8D7E7AE-8586-40E2-A090-38A879F48426}"/>
    <dgm:cxn modelId="{36C5F529-1F31-CB4B-AC2F-AC2C63A29689}" type="presOf" srcId="{2A62FC47-5428-42FE-8A96-2807B23A6912}" destId="{69F204FB-F6FD-489E-8F3E-132D925ABE4B}" srcOrd="0" destOrd="1" presId="urn:microsoft.com/office/officeart/2009/3/layout/PieProcess"/>
    <dgm:cxn modelId="{E30BCD2D-D8B7-9245-9EB7-D99C205C324C}" type="presOf" srcId="{F5580B1B-E2C5-42F7-AD67-397C53969067}" destId="{372B8954-6F27-4E22-8177-96498F14F116}" srcOrd="0" destOrd="0" presId="urn:microsoft.com/office/officeart/2009/3/layout/PieProcess"/>
    <dgm:cxn modelId="{FC7ED138-7101-A548-9FF4-7AEEC744C927}" type="presOf" srcId="{28607655-61C0-44CE-B376-42BDBD486BF2}" destId="{40646F69-C4F3-4588-8E0B-9AF6FD65CC99}" srcOrd="0" destOrd="0" presId="urn:microsoft.com/office/officeart/2009/3/layout/PieProcess"/>
    <dgm:cxn modelId="{814CF839-81D3-4446-9BE7-9E235E418204}" type="presOf" srcId="{5D237154-8FD3-41E8-86D4-0F69B925534D}" destId="{64EDD7AC-C467-4F2E-9904-CDE6E098FEE1}" srcOrd="0" destOrd="0" presId="urn:microsoft.com/office/officeart/2009/3/layout/PieProcess"/>
    <dgm:cxn modelId="{EFB38D41-3603-451C-8A0A-096D50ED49FB}" srcId="{5D237154-8FD3-41E8-86D4-0F69B925534D}" destId="{95E061D4-C585-4178-8818-38C0EA9E25DD}" srcOrd="0" destOrd="0" parTransId="{4B9FAA5B-D0E9-4A9E-BA26-67346974160B}" sibTransId="{27C0EA03-1020-40A1-A08A-5A367E7628FA}"/>
    <dgm:cxn modelId="{D7EBDE6D-63B8-4A42-8ECF-ED34BF456838}" type="presOf" srcId="{94F38312-A930-43B2-8D53-56046B9CCCD3}" destId="{372B8954-6F27-4E22-8177-96498F14F116}" srcOrd="0" destOrd="4" presId="urn:microsoft.com/office/officeart/2009/3/layout/PieProcess"/>
    <dgm:cxn modelId="{743D9D74-6159-DB4C-A157-41E970CA53C6}" type="presOf" srcId="{33059F88-DD9B-45CF-A8F2-A90E75F8CB19}" destId="{658ED585-5B5B-470E-B26A-C5953B8D1B3E}" srcOrd="0" destOrd="5" presId="urn:microsoft.com/office/officeart/2009/3/layout/PieProcess"/>
    <dgm:cxn modelId="{5351C054-0496-4037-9811-E9A86539E92E}" srcId="{28607655-61C0-44CE-B376-42BDBD486BF2}" destId="{0D37CC4D-BE64-48BC-8B2C-5A82329E4B61}" srcOrd="4" destOrd="0" parTransId="{6B813637-8B37-4CAB-A44B-A9B51315B064}" sibTransId="{0B9F4B6F-FC97-4BD9-9D00-82A1466FDAA3}"/>
    <dgm:cxn modelId="{3D41DC77-CB19-7242-8571-8D0CEE83D1E0}" type="presOf" srcId="{D5550AD8-C349-4C19-B597-7408FF8F56A0}" destId="{658ED585-5B5B-470E-B26A-C5953B8D1B3E}" srcOrd="0" destOrd="2" presId="urn:microsoft.com/office/officeart/2009/3/layout/PieProcess"/>
    <dgm:cxn modelId="{4BB0E459-9A8F-AE45-B7B3-E68C17B3D79D}" type="presOf" srcId="{052C3816-2824-4C60-B7B8-521FE8BE8F59}" destId="{11CB9C7B-76BD-4D1C-94E0-7A98ECEB3B6F}" srcOrd="0" destOrd="0" presId="urn:microsoft.com/office/officeart/2009/3/layout/PieProcess"/>
    <dgm:cxn modelId="{D561017E-26E8-43E0-A2C8-272A4CF5A7CA}" srcId="{5C862A4C-719D-460D-B701-7B9F12707569}" destId="{052C3816-2824-4C60-B7B8-521FE8BE8F59}" srcOrd="1" destOrd="0" parTransId="{8F0DAF9D-1A0C-49EB-9519-1246051ED83D}" sibTransId="{08A2713D-28CF-4911-89D7-6C3B208095BD}"/>
    <dgm:cxn modelId="{A41BAE82-DD8D-45C2-A9A1-63EC11A073A3}" srcId="{052C3816-2824-4C60-B7B8-521FE8BE8F59}" destId="{94F38312-A930-43B2-8D53-56046B9CCCD3}" srcOrd="4" destOrd="0" parTransId="{54AF32A5-B8B3-47BE-B676-37090FA2401F}" sibTransId="{C65C10B6-F216-4684-999E-E0494C57858A}"/>
    <dgm:cxn modelId="{FDBCC587-BC33-A948-A508-CE86E3BE9764}" type="presOf" srcId="{A7D92AF2-A5E6-4256-8286-2C4B5006C38E}" destId="{658ED585-5B5B-470E-B26A-C5953B8D1B3E}" srcOrd="0" destOrd="6" presId="urn:microsoft.com/office/officeart/2009/3/layout/PieProcess"/>
    <dgm:cxn modelId="{6DADAE88-5E24-EE43-BB00-51B3A9D41E4B}" type="presOf" srcId="{ECB6ADB0-0331-4A2A-AE4B-F42B05360DE7}" destId="{658ED585-5B5B-470E-B26A-C5953B8D1B3E}" srcOrd="0" destOrd="3" presId="urn:microsoft.com/office/officeart/2009/3/layout/PieProcess"/>
    <dgm:cxn modelId="{A2B37791-4505-4B11-8CBA-DED215439410}" srcId="{052C3816-2824-4C60-B7B8-521FE8BE8F59}" destId="{80BD7748-E201-4E54-82A7-DD78BB09B532}" srcOrd="1" destOrd="0" parTransId="{D8AC9818-A6BC-4B1D-838D-8E233D8D2AAB}" sibTransId="{3FFEAAAB-1C25-4F5F-8422-489BF029B80C}"/>
    <dgm:cxn modelId="{32F82294-20BC-4B57-9508-351126DED224}" srcId="{052C3816-2824-4C60-B7B8-521FE8BE8F59}" destId="{6092ED4D-4CBA-4C0B-8A59-8166DAB7BAAC}" srcOrd="3" destOrd="0" parTransId="{981ED519-4FBC-4D74-B9A5-D372B3429225}" sibTransId="{9D435832-C3C7-43E3-AC55-0A2EE81FFFF4}"/>
    <dgm:cxn modelId="{74822E96-98F8-894F-BE0C-79830CD3825F}" type="presOf" srcId="{5C862A4C-719D-460D-B701-7B9F12707569}" destId="{4AD80641-71D5-4FAA-A27E-9C27D3450D6F}" srcOrd="0" destOrd="0" presId="urn:microsoft.com/office/officeart/2009/3/layout/PieProcess"/>
    <dgm:cxn modelId="{B91F4396-414D-4A48-9E00-286E549D7A20}" srcId="{28607655-61C0-44CE-B376-42BDBD486BF2}" destId="{C55A2D18-6298-46CB-8EA0-B4362A697600}" srcOrd="8" destOrd="0" parTransId="{290C8F9E-BB4C-4604-B92A-B1DFDD5BB157}" sibTransId="{871458A7-AB1E-4784-B32F-FB4344BCF180}"/>
    <dgm:cxn modelId="{18A4D8AB-68E1-4F75-A395-A0342B1DF378}" srcId="{28607655-61C0-44CE-B376-42BDBD486BF2}" destId="{ECB6ADB0-0331-4A2A-AE4B-F42B05360DE7}" srcOrd="3" destOrd="0" parTransId="{4E3D568A-33D7-4F97-994E-8EACA0D77D7A}" sibTransId="{81EE149A-6613-4D81-8334-720E6A4B1A11}"/>
    <dgm:cxn modelId="{CAB608B1-D6C3-401E-964D-8BECF03E468A}" type="presOf" srcId="{C55A2D18-6298-46CB-8EA0-B4362A697600}" destId="{658ED585-5B5B-470E-B26A-C5953B8D1B3E}" srcOrd="0" destOrd="8" presId="urn:microsoft.com/office/officeart/2009/3/layout/PieProcess"/>
    <dgm:cxn modelId="{F33EF8B1-E66C-D446-8383-B0803F781B3E}" type="presOf" srcId="{D182B976-E5C4-436E-8EC0-CCC426C4943C}" destId="{69F204FB-F6FD-489E-8F3E-132D925ABE4B}" srcOrd="0" destOrd="2" presId="urn:microsoft.com/office/officeart/2009/3/layout/PieProcess"/>
    <dgm:cxn modelId="{C103ECB4-566D-457A-B1E5-1E95D6A44559}" srcId="{5D237154-8FD3-41E8-86D4-0F69B925534D}" destId="{D182B976-E5C4-436E-8EC0-CCC426C4943C}" srcOrd="2" destOrd="0" parTransId="{05515A9F-82E8-40EF-8A72-CAC38330BC10}" sibTransId="{D3A99FD6-E610-4C00-ABE3-04F0D6AC0CD4}"/>
    <dgm:cxn modelId="{A3FCD4C1-79D7-4D60-BD36-517287837F7C}" srcId="{5C862A4C-719D-460D-B701-7B9F12707569}" destId="{5D237154-8FD3-41E8-86D4-0F69B925534D}" srcOrd="2" destOrd="0" parTransId="{88A088A3-15F2-4164-B20F-75ED5FB9CFF7}" sibTransId="{74158B4B-2139-4B65-99EB-74539FDF1610}"/>
    <dgm:cxn modelId="{13FF44C2-4E2F-47C2-B8E1-F7375C4D9375}" srcId="{052C3816-2824-4C60-B7B8-521FE8BE8F59}" destId="{F2C528BC-486B-46F5-83EF-943FF6438D4B}" srcOrd="2" destOrd="0" parTransId="{FCEDB8F8-3D67-4392-9B3B-054ACCEB3167}" sibTransId="{B77EA808-3377-4A47-92A3-84A7426B8E55}"/>
    <dgm:cxn modelId="{0422E7C8-074A-4179-A75C-4C4C93A20F06}" srcId="{28607655-61C0-44CE-B376-42BDBD486BF2}" destId="{62A6A840-12AB-4707-AEC2-85C8A577621C}" srcOrd="7" destOrd="0" parTransId="{2957BC66-7592-4020-ABDC-9C1D1766E14E}" sibTransId="{C6AAC879-3E6D-4DAE-85C9-733BCC226529}"/>
    <dgm:cxn modelId="{409394D0-52E8-3E4E-A696-A74F6CEEBF65}" type="presOf" srcId="{95E061D4-C585-4178-8818-38C0EA9E25DD}" destId="{69F204FB-F6FD-489E-8F3E-132D925ABE4B}" srcOrd="0" destOrd="0" presId="urn:microsoft.com/office/officeart/2009/3/layout/PieProcess"/>
    <dgm:cxn modelId="{5361C1D1-5919-BF43-8151-C15169D77333}" type="presOf" srcId="{6092ED4D-4CBA-4C0B-8A59-8166DAB7BAAC}" destId="{372B8954-6F27-4E22-8177-96498F14F116}" srcOrd="0" destOrd="3" presId="urn:microsoft.com/office/officeart/2009/3/layout/PieProcess"/>
    <dgm:cxn modelId="{DE2A79D5-1E06-4C9C-B91F-4CC93723DAC6}" srcId="{28607655-61C0-44CE-B376-42BDBD486BF2}" destId="{82032193-E49E-4088-9C18-E997579BBD2F}" srcOrd="0" destOrd="0" parTransId="{23AAE64A-999E-4024-9226-2B0B5F092DF5}" sibTransId="{4FFEBCEB-94BA-4EDF-BDFF-30FD2BAB6BFF}"/>
    <dgm:cxn modelId="{9FD8B4D8-D18C-4C07-BCFA-E318749668AD}" srcId="{28607655-61C0-44CE-B376-42BDBD486BF2}" destId="{262885A3-99F7-4E7E-9F80-A66D117A2CB0}" srcOrd="1" destOrd="0" parTransId="{238BF0E1-98BF-4546-8BB7-58997A5FEC04}" sibTransId="{801E3724-6EB7-4ADB-8BFE-A2166858E5B4}"/>
    <dgm:cxn modelId="{C82192D9-1F4A-4CE3-9B85-7D7B6F33A0E7}" srcId="{28607655-61C0-44CE-B376-42BDBD486BF2}" destId="{33059F88-DD9B-45CF-A8F2-A90E75F8CB19}" srcOrd="5" destOrd="0" parTransId="{EC891F13-6F71-43DD-8F84-732D5640A2A6}" sibTransId="{88215A93-76F3-4A67-A6C7-187DF5B1A827}"/>
    <dgm:cxn modelId="{79C4E8E3-6440-4486-9157-485B4EB75A7F}" srcId="{052C3816-2824-4C60-B7B8-521FE8BE8F59}" destId="{F5580B1B-E2C5-42F7-AD67-397C53969067}" srcOrd="0" destOrd="0" parTransId="{D2669311-D768-40B5-9315-DB0197577675}" sibTransId="{1C7FF2C3-171F-49B7-99E4-DE19365FA09B}"/>
    <dgm:cxn modelId="{279EDCE4-EBA4-8F45-A38F-749827F397F3}" type="presOf" srcId="{F2C528BC-486B-46F5-83EF-943FF6438D4B}" destId="{372B8954-6F27-4E22-8177-96498F14F116}" srcOrd="0" destOrd="2" presId="urn:microsoft.com/office/officeart/2009/3/layout/PieProcess"/>
    <dgm:cxn modelId="{0935054A-A41C-9B43-B31D-D1F2A1F21C28}" type="presParOf" srcId="{4AD80641-71D5-4FAA-A27E-9C27D3450D6F}" destId="{49BF363A-EFC4-48EE-8491-BC307CF6313B}" srcOrd="0" destOrd="0" presId="urn:microsoft.com/office/officeart/2009/3/layout/PieProcess"/>
    <dgm:cxn modelId="{A0FF79CA-2BEC-CD4E-9AAD-88D0DF8103E8}" type="presParOf" srcId="{49BF363A-EFC4-48EE-8491-BC307CF6313B}" destId="{94728C65-B71F-4877-8C48-3DCE9260E396}" srcOrd="0" destOrd="0" presId="urn:microsoft.com/office/officeart/2009/3/layout/PieProcess"/>
    <dgm:cxn modelId="{03524885-FFB8-F749-97E1-5C08F680B32B}" type="presParOf" srcId="{49BF363A-EFC4-48EE-8491-BC307CF6313B}" destId="{AB24ED4F-782A-4988-8603-4BDE2B8A34B0}" srcOrd="1" destOrd="0" presId="urn:microsoft.com/office/officeart/2009/3/layout/PieProcess"/>
    <dgm:cxn modelId="{CF08C5BB-DECC-154F-A7FA-7B9C8154ECEA}" type="presParOf" srcId="{49BF363A-EFC4-48EE-8491-BC307CF6313B}" destId="{40646F69-C4F3-4588-8E0B-9AF6FD65CC99}" srcOrd="2" destOrd="0" presId="urn:microsoft.com/office/officeart/2009/3/layout/PieProcess"/>
    <dgm:cxn modelId="{DCF6308F-2195-2B48-A126-C5D72B851500}" type="presParOf" srcId="{4AD80641-71D5-4FAA-A27E-9C27D3450D6F}" destId="{29793F64-6806-4CD6-9A96-CEF19F4C89ED}" srcOrd="1" destOrd="0" presId="urn:microsoft.com/office/officeart/2009/3/layout/PieProcess"/>
    <dgm:cxn modelId="{3106EF40-9D3D-BD42-B85F-59582C4284FC}" type="presParOf" srcId="{4AD80641-71D5-4FAA-A27E-9C27D3450D6F}" destId="{4524B6C2-153C-4714-B965-32A7B0B5856D}" srcOrd="2" destOrd="0" presId="urn:microsoft.com/office/officeart/2009/3/layout/PieProcess"/>
    <dgm:cxn modelId="{C85CC4B8-6261-014F-9E00-347697CE46F3}" type="presParOf" srcId="{4524B6C2-153C-4714-B965-32A7B0B5856D}" destId="{658ED585-5B5B-470E-B26A-C5953B8D1B3E}" srcOrd="0" destOrd="0" presId="urn:microsoft.com/office/officeart/2009/3/layout/PieProcess"/>
    <dgm:cxn modelId="{D28AD986-9762-6D4E-AADB-BB877C4EE336}" type="presParOf" srcId="{4AD80641-71D5-4FAA-A27E-9C27D3450D6F}" destId="{CBC31900-944D-45FB-863F-6A9DD8FCBB47}" srcOrd="3" destOrd="0" presId="urn:microsoft.com/office/officeart/2009/3/layout/PieProcess"/>
    <dgm:cxn modelId="{BC4528A2-F83F-DD4B-BC1F-49B87AA06441}" type="presParOf" srcId="{4AD80641-71D5-4FAA-A27E-9C27D3450D6F}" destId="{F90341E6-3838-460B-AFB4-14DBCEB50109}" srcOrd="4" destOrd="0" presId="urn:microsoft.com/office/officeart/2009/3/layout/PieProcess"/>
    <dgm:cxn modelId="{2BA74785-9645-5C46-9F29-A45CB2173F6E}" type="presParOf" srcId="{F90341E6-3838-460B-AFB4-14DBCEB50109}" destId="{20C87825-3C01-4258-A9A1-FF9E78943489}" srcOrd="0" destOrd="0" presId="urn:microsoft.com/office/officeart/2009/3/layout/PieProcess"/>
    <dgm:cxn modelId="{413CBA94-ECF7-BF4C-9A6F-9B2E595485BE}" type="presParOf" srcId="{F90341E6-3838-460B-AFB4-14DBCEB50109}" destId="{CCED62E7-9BC5-4706-A725-581AF37A37FC}" srcOrd="1" destOrd="0" presId="urn:microsoft.com/office/officeart/2009/3/layout/PieProcess"/>
    <dgm:cxn modelId="{424C04BE-C632-4848-916B-9E79A0661105}" type="presParOf" srcId="{F90341E6-3838-460B-AFB4-14DBCEB50109}" destId="{11CB9C7B-76BD-4D1C-94E0-7A98ECEB3B6F}" srcOrd="2" destOrd="0" presId="urn:microsoft.com/office/officeart/2009/3/layout/PieProcess"/>
    <dgm:cxn modelId="{4865BF76-E1A2-9A46-921A-EA942F0569DC}" type="presParOf" srcId="{4AD80641-71D5-4FAA-A27E-9C27D3450D6F}" destId="{9D699A48-3F3A-4C46-A1B6-9206653567F1}" srcOrd="5" destOrd="0" presId="urn:microsoft.com/office/officeart/2009/3/layout/PieProcess"/>
    <dgm:cxn modelId="{43C20AEA-43BA-AA43-9592-CB689B51623B}" type="presParOf" srcId="{4AD80641-71D5-4FAA-A27E-9C27D3450D6F}" destId="{200C0175-0182-4DE2-BC2A-1DE7072D7032}" srcOrd="6" destOrd="0" presId="urn:microsoft.com/office/officeart/2009/3/layout/PieProcess"/>
    <dgm:cxn modelId="{A895FF41-6214-3545-AE32-27114B3CC340}" type="presParOf" srcId="{200C0175-0182-4DE2-BC2A-1DE7072D7032}" destId="{372B8954-6F27-4E22-8177-96498F14F116}" srcOrd="0" destOrd="0" presId="urn:microsoft.com/office/officeart/2009/3/layout/PieProcess"/>
    <dgm:cxn modelId="{277451F8-9384-204E-BA93-54601D2EC052}" type="presParOf" srcId="{4AD80641-71D5-4FAA-A27E-9C27D3450D6F}" destId="{E9A0DEF3-2C87-4385-89A9-6C06B554030D}" srcOrd="7" destOrd="0" presId="urn:microsoft.com/office/officeart/2009/3/layout/PieProcess"/>
    <dgm:cxn modelId="{F9534DC7-55F3-B540-95B2-0D5A11BC398D}" type="presParOf" srcId="{4AD80641-71D5-4FAA-A27E-9C27D3450D6F}" destId="{13962188-2733-454B-AA1C-397215ED3D10}" srcOrd="8" destOrd="0" presId="urn:microsoft.com/office/officeart/2009/3/layout/PieProcess"/>
    <dgm:cxn modelId="{67B6C119-CB8D-5440-98BD-C8EA34D40CDC}" type="presParOf" srcId="{13962188-2733-454B-AA1C-397215ED3D10}" destId="{C69DE077-71B0-4BFB-936C-84672B68836F}" srcOrd="0" destOrd="0" presId="urn:microsoft.com/office/officeart/2009/3/layout/PieProcess"/>
    <dgm:cxn modelId="{14703678-BC4B-A64E-8D7A-A7BC6B6327E7}" type="presParOf" srcId="{13962188-2733-454B-AA1C-397215ED3D10}" destId="{03E74C4A-6887-4E72-8061-023383CE4413}" srcOrd="1" destOrd="0" presId="urn:microsoft.com/office/officeart/2009/3/layout/PieProcess"/>
    <dgm:cxn modelId="{330AFA28-D779-8641-A97F-F41ED3A1EAE2}" type="presParOf" srcId="{13962188-2733-454B-AA1C-397215ED3D10}" destId="{64EDD7AC-C467-4F2E-9904-CDE6E098FEE1}" srcOrd="2" destOrd="0" presId="urn:microsoft.com/office/officeart/2009/3/layout/PieProcess"/>
    <dgm:cxn modelId="{81B48234-162C-D840-BB97-0A420071F83C}" type="presParOf" srcId="{4AD80641-71D5-4FAA-A27E-9C27D3450D6F}" destId="{8F40C490-5ED6-48C8-9C61-F8FD4C0730EE}" srcOrd="9" destOrd="0" presId="urn:microsoft.com/office/officeart/2009/3/layout/PieProcess"/>
    <dgm:cxn modelId="{ACF2C094-6777-ED4A-9091-4F344421995E}" type="presParOf" srcId="{4AD80641-71D5-4FAA-A27E-9C27D3450D6F}" destId="{32CFB5AE-2F3E-4E82-9591-EC7AC6596BEF}" srcOrd="10" destOrd="0" presId="urn:microsoft.com/office/officeart/2009/3/layout/PieProcess"/>
    <dgm:cxn modelId="{9FA724F8-8DDD-9642-BBAB-217E2A96BBED}" type="presParOf" srcId="{32CFB5AE-2F3E-4E82-9591-EC7AC6596BEF}" destId="{69F204FB-F6FD-489E-8F3E-132D925ABE4B}" srcOrd="0" destOrd="0" presId="urn:microsoft.com/office/officeart/2009/3/layout/PieProcess"/>
  </dgm:cxnLst>
  <dgm:bg/>
  <dgm:whole>
    <a:ln w="6350">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96EDC-EAB5-44BB-9FC1-4EDAF6DDD436}">
      <dsp:nvSpPr>
        <dsp:cNvPr id="0" name=""/>
        <dsp:cNvSpPr/>
      </dsp:nvSpPr>
      <dsp:spPr>
        <a:xfrm rot="16200000">
          <a:off x="-1180653" y="1444438"/>
          <a:ext cx="2586241" cy="224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0300" bIns="0" numCol="1" spcCol="1270" anchor="t" anchorCtr="0">
          <a:noAutofit/>
        </a:bodyPr>
        <a:lstStyle/>
        <a:p>
          <a:pPr marL="0" lvl="0" indent="0" algn="r" defTabSz="533400">
            <a:lnSpc>
              <a:spcPct val="90000"/>
            </a:lnSpc>
            <a:spcBef>
              <a:spcPct val="0"/>
            </a:spcBef>
            <a:spcAft>
              <a:spcPct val="35000"/>
            </a:spcAft>
            <a:buNone/>
          </a:pPr>
          <a:r>
            <a:rPr lang="en-US" sz="1200" b="1" kern="1200"/>
            <a:t>Center Director</a:t>
          </a:r>
        </a:p>
      </dsp:txBody>
      <dsp:txXfrm>
        <a:off x="-1180653" y="1444438"/>
        <a:ext cx="2586241" cy="224934"/>
      </dsp:txXfrm>
    </dsp:sp>
    <dsp:sp modelId="{CECBCC5C-605F-453B-9D56-CA40CB2D1885}">
      <dsp:nvSpPr>
        <dsp:cNvPr id="0" name=""/>
        <dsp:cNvSpPr/>
      </dsp:nvSpPr>
      <dsp:spPr>
        <a:xfrm>
          <a:off x="207160" y="372808"/>
          <a:ext cx="1492888" cy="274976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240300"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Serve as the center spokesperson</a:t>
          </a:r>
        </a:p>
        <a:p>
          <a:pPr marL="57150" lvl="1" indent="-57150" algn="l" defTabSz="355600">
            <a:lnSpc>
              <a:spcPct val="90000"/>
            </a:lnSpc>
            <a:spcBef>
              <a:spcPct val="0"/>
            </a:spcBef>
            <a:spcAft>
              <a:spcPct val="15000"/>
            </a:spcAft>
            <a:buChar char="•"/>
          </a:pPr>
          <a:r>
            <a:rPr lang="en-US" sz="800" kern="1200"/>
            <a:t>Coordinate efforts with the Regional and National Offices, including the National Health and Wellness Manager</a:t>
          </a:r>
        </a:p>
        <a:p>
          <a:pPr marL="57150" lvl="1" indent="-57150" algn="l" defTabSz="355600">
            <a:lnSpc>
              <a:spcPct val="90000"/>
            </a:lnSpc>
            <a:spcBef>
              <a:spcPct val="0"/>
            </a:spcBef>
            <a:spcAft>
              <a:spcPct val="15000"/>
            </a:spcAft>
            <a:buChar char="•"/>
          </a:pPr>
          <a:r>
            <a:rPr lang="en-US" sz="800" kern="1200"/>
            <a:t>Serve as the media contact person (or designate media spokesperson)</a:t>
          </a:r>
        </a:p>
        <a:p>
          <a:pPr marL="57150" lvl="1" indent="-57150" algn="l" defTabSz="355600">
            <a:lnSpc>
              <a:spcPct val="90000"/>
            </a:lnSpc>
            <a:spcBef>
              <a:spcPct val="0"/>
            </a:spcBef>
            <a:spcAft>
              <a:spcPct val="15000"/>
            </a:spcAft>
            <a:buChar char="•"/>
          </a:pPr>
          <a:r>
            <a:rPr lang="en-US" sz="800" kern="1200"/>
            <a:t>Serve as the </a:t>
          </a:r>
          <a:r>
            <a:rPr lang="en-US" sz="800" kern="1200">
              <a:solidFill>
                <a:sysClr val="windowText" lastClr="000000"/>
              </a:solidFill>
            </a:rPr>
            <a:t>off-center </a:t>
          </a:r>
          <a:r>
            <a:rPr lang="en-US" sz="800" kern="1200"/>
            <a:t>agency contact</a:t>
          </a:r>
        </a:p>
        <a:p>
          <a:pPr marL="57150" lvl="1" indent="-57150" algn="l" defTabSz="355600">
            <a:lnSpc>
              <a:spcPct val="90000"/>
            </a:lnSpc>
            <a:spcBef>
              <a:spcPct val="0"/>
            </a:spcBef>
            <a:spcAft>
              <a:spcPct val="15000"/>
            </a:spcAft>
            <a:buChar char="•"/>
          </a:pPr>
          <a:r>
            <a:rPr lang="en-US" sz="800" kern="1200"/>
            <a:t>Coordinate team briefings, staff meetings, and student meetings</a:t>
          </a:r>
        </a:p>
        <a:p>
          <a:pPr marL="57150" lvl="1" indent="-57150" algn="l" defTabSz="355600">
            <a:lnSpc>
              <a:spcPct val="90000"/>
            </a:lnSpc>
            <a:spcBef>
              <a:spcPct val="0"/>
            </a:spcBef>
            <a:spcAft>
              <a:spcPct val="15000"/>
            </a:spcAft>
            <a:buChar char="•"/>
          </a:pPr>
          <a:r>
            <a:rPr lang="en-US" sz="800" kern="1200"/>
            <a:t>Disseminate information to parents/guardians of students</a:t>
          </a:r>
        </a:p>
        <a:p>
          <a:pPr marL="57150" lvl="1" indent="-57150" algn="l" defTabSz="355600">
            <a:lnSpc>
              <a:spcPct val="90000"/>
            </a:lnSpc>
            <a:spcBef>
              <a:spcPct val="0"/>
            </a:spcBef>
            <a:spcAft>
              <a:spcPct val="15000"/>
            </a:spcAft>
            <a:buChar char="•"/>
          </a:pPr>
          <a:r>
            <a:rPr lang="en-US" sz="800" kern="1200"/>
            <a:t>Ensure significant incident report (SIR) is completed and submitted per ePRH requirements</a:t>
          </a:r>
        </a:p>
      </dsp:txBody>
      <dsp:txXfrm>
        <a:off x="207160" y="372808"/>
        <a:ext cx="1492888" cy="2749769"/>
      </dsp:txXfrm>
    </dsp:sp>
    <dsp:sp modelId="{CF9F8A25-D710-4B39-B6E1-B7C4B459C8E5}">
      <dsp:nvSpPr>
        <dsp:cNvPr id="0" name=""/>
        <dsp:cNvSpPr/>
      </dsp:nvSpPr>
      <dsp:spPr>
        <a:xfrm>
          <a:off x="93510" y="127936"/>
          <a:ext cx="348533" cy="34853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0E9995-6B66-45CB-9792-0FBF60DD1A07}">
      <dsp:nvSpPr>
        <dsp:cNvPr id="0" name=""/>
        <dsp:cNvSpPr/>
      </dsp:nvSpPr>
      <dsp:spPr>
        <a:xfrm rot="16200000">
          <a:off x="810275" y="1370397"/>
          <a:ext cx="2586241" cy="3876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0300" bIns="0" numCol="1" spcCol="1270" anchor="t" anchorCtr="0">
          <a:noAutofit/>
        </a:bodyPr>
        <a:lstStyle/>
        <a:p>
          <a:pPr marL="0" lvl="0" indent="0" algn="r" defTabSz="533400">
            <a:lnSpc>
              <a:spcPct val="90000"/>
            </a:lnSpc>
            <a:spcBef>
              <a:spcPct val="0"/>
            </a:spcBef>
            <a:spcAft>
              <a:spcPct val="35000"/>
            </a:spcAft>
            <a:buNone/>
          </a:pPr>
          <a:r>
            <a:rPr lang="en-US" sz="1200" b="1" kern="1200"/>
            <a:t>Health and Wellness Director</a:t>
          </a:r>
          <a:br>
            <a:rPr lang="en-US" sz="1200" b="1" kern="1200"/>
          </a:br>
          <a:r>
            <a:rPr lang="en-US" sz="1200" b="1" kern="1200"/>
            <a:t>and Center Physician</a:t>
          </a:r>
        </a:p>
      </dsp:txBody>
      <dsp:txXfrm>
        <a:off x="810275" y="1370397"/>
        <a:ext cx="2586241" cy="387602"/>
      </dsp:txXfrm>
    </dsp:sp>
    <dsp:sp modelId="{65680FF6-F018-4941-A7FB-2DF0A01180EA}">
      <dsp:nvSpPr>
        <dsp:cNvPr id="0" name=""/>
        <dsp:cNvSpPr/>
      </dsp:nvSpPr>
      <dsp:spPr>
        <a:xfrm>
          <a:off x="2312805" y="372808"/>
          <a:ext cx="1492888" cy="274976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240300"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Coordinate with Center Physician/provider</a:t>
          </a:r>
        </a:p>
        <a:p>
          <a:pPr marL="57150" lvl="1" indent="-57150" algn="l" defTabSz="355600">
            <a:lnSpc>
              <a:spcPct val="90000"/>
            </a:lnSpc>
            <a:spcBef>
              <a:spcPct val="0"/>
            </a:spcBef>
            <a:spcAft>
              <a:spcPct val="15000"/>
            </a:spcAft>
            <a:buChar char="•"/>
          </a:pPr>
          <a:r>
            <a:rPr lang="en-US" sz="800" kern="1200"/>
            <a:t>Ensure that the health and wellness center is stocked with necessary materials in case of a medical disaster (e.g., influenza)</a:t>
          </a:r>
        </a:p>
        <a:p>
          <a:pPr marL="57150" lvl="1" indent="-57150" algn="l" defTabSz="355600">
            <a:lnSpc>
              <a:spcPct val="90000"/>
            </a:lnSpc>
            <a:spcBef>
              <a:spcPct val="0"/>
            </a:spcBef>
            <a:spcAft>
              <a:spcPct val="15000"/>
            </a:spcAft>
            <a:buChar char="•"/>
          </a:pPr>
          <a:r>
            <a:rPr lang="en-US" sz="800" kern="1200"/>
            <a:t>Partner with local health departments and agencies</a:t>
          </a:r>
        </a:p>
        <a:p>
          <a:pPr marL="57150" lvl="1" indent="-57150" algn="l" defTabSz="355600">
            <a:lnSpc>
              <a:spcPct val="90000"/>
            </a:lnSpc>
            <a:spcBef>
              <a:spcPct val="0"/>
            </a:spcBef>
            <a:spcAft>
              <a:spcPct val="15000"/>
            </a:spcAft>
            <a:buChar char="•"/>
          </a:pPr>
          <a:r>
            <a:rPr lang="en-US" sz="800" kern="1200"/>
            <a:t>Ensure health-related emergency plans are up to date</a:t>
          </a:r>
        </a:p>
        <a:p>
          <a:pPr marL="57150" lvl="1" indent="-57150" algn="l" defTabSz="355600">
            <a:lnSpc>
              <a:spcPct val="90000"/>
            </a:lnSpc>
            <a:spcBef>
              <a:spcPct val="0"/>
            </a:spcBef>
            <a:spcAft>
              <a:spcPct val="15000"/>
            </a:spcAft>
            <a:buChar char="•"/>
          </a:pPr>
          <a:r>
            <a:rPr lang="en-US" sz="800" kern="1200"/>
            <a:t>If students need to leave center, be aware of any travel restrictions and arrange transportation for students who are too ill to use public transportation</a:t>
          </a:r>
        </a:p>
        <a:p>
          <a:pPr marL="57150" lvl="1" indent="-57150" algn="l" defTabSz="355600">
            <a:lnSpc>
              <a:spcPct val="90000"/>
            </a:lnSpc>
            <a:spcBef>
              <a:spcPct val="0"/>
            </a:spcBef>
            <a:spcAft>
              <a:spcPct val="15000"/>
            </a:spcAft>
            <a:buChar char="•"/>
          </a:pPr>
          <a:r>
            <a:rPr lang="en-US" sz="800" kern="1200"/>
            <a:t>Assist students with chronic health needs </a:t>
          </a:r>
        </a:p>
        <a:p>
          <a:pPr marL="57150" lvl="1" indent="-57150" algn="l" defTabSz="355600">
            <a:lnSpc>
              <a:spcPct val="90000"/>
            </a:lnSpc>
            <a:spcBef>
              <a:spcPct val="0"/>
            </a:spcBef>
            <a:spcAft>
              <a:spcPct val="15000"/>
            </a:spcAft>
            <a:buChar char="•"/>
          </a:pPr>
          <a:r>
            <a:rPr lang="en-US" sz="800" kern="1200"/>
            <a:t>Contact your Regional Nurse and Medical Specialist</a:t>
          </a:r>
        </a:p>
      </dsp:txBody>
      <dsp:txXfrm>
        <a:off x="2312805" y="372808"/>
        <a:ext cx="1492888" cy="2749769"/>
      </dsp:txXfrm>
    </dsp:sp>
    <dsp:sp modelId="{69AE42A9-77A1-4ED3-833C-EE3C9E704DFD}">
      <dsp:nvSpPr>
        <dsp:cNvPr id="0" name=""/>
        <dsp:cNvSpPr/>
      </dsp:nvSpPr>
      <dsp:spPr>
        <a:xfrm>
          <a:off x="2199154" y="127936"/>
          <a:ext cx="348533" cy="34853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0E6110D6-54AB-421A-9778-D1F50E2FD5F9}">
      <dsp:nvSpPr>
        <dsp:cNvPr id="0" name=""/>
        <dsp:cNvSpPr/>
      </dsp:nvSpPr>
      <dsp:spPr>
        <a:xfrm rot="16200000">
          <a:off x="2927750" y="1363498"/>
          <a:ext cx="2586241" cy="399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0300" bIns="0" numCol="1" spcCol="1270" anchor="t" anchorCtr="0">
          <a:noAutofit/>
        </a:bodyPr>
        <a:lstStyle/>
        <a:p>
          <a:pPr marL="0" lvl="0" indent="0" algn="r" defTabSz="533400">
            <a:lnSpc>
              <a:spcPct val="90000"/>
            </a:lnSpc>
            <a:spcBef>
              <a:spcPct val="0"/>
            </a:spcBef>
            <a:spcAft>
              <a:spcPct val="35000"/>
            </a:spcAft>
            <a:buNone/>
          </a:pPr>
          <a:r>
            <a:rPr lang="en-US" sz="1200" b="1" kern="1200"/>
            <a:t>Center Mental Health Consultant and Counseling Manager</a:t>
          </a:r>
        </a:p>
      </dsp:txBody>
      <dsp:txXfrm>
        <a:off x="2927750" y="1363498"/>
        <a:ext cx="2586241" cy="399487"/>
      </dsp:txXfrm>
    </dsp:sp>
    <dsp:sp modelId="{2D543449-A797-4121-9718-46F9AE842147}">
      <dsp:nvSpPr>
        <dsp:cNvPr id="0" name=""/>
        <dsp:cNvSpPr/>
      </dsp:nvSpPr>
      <dsp:spPr>
        <a:xfrm>
          <a:off x="4424392" y="372808"/>
          <a:ext cx="1492888" cy="274976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240300"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Assess the scope of trauma within the center community </a:t>
          </a:r>
        </a:p>
        <a:p>
          <a:pPr marL="57150" lvl="1" indent="-57150" algn="l" defTabSz="355600">
            <a:lnSpc>
              <a:spcPct val="90000"/>
            </a:lnSpc>
            <a:spcBef>
              <a:spcPct val="0"/>
            </a:spcBef>
            <a:spcAft>
              <a:spcPct val="15000"/>
            </a:spcAft>
            <a:buChar char="•"/>
          </a:pPr>
          <a:r>
            <a:rPr lang="en-US" sz="800" kern="1200"/>
            <a:t>Identify vulnerable students and staff and make appropriate referrals </a:t>
          </a:r>
        </a:p>
        <a:p>
          <a:pPr marL="57150" lvl="1" indent="-57150" algn="l" defTabSz="355600">
            <a:lnSpc>
              <a:spcPct val="90000"/>
            </a:lnSpc>
            <a:spcBef>
              <a:spcPct val="0"/>
            </a:spcBef>
            <a:spcAft>
              <a:spcPct val="15000"/>
            </a:spcAft>
            <a:buChar char="•"/>
          </a:pPr>
          <a:r>
            <a:rPr lang="en-US" sz="800" kern="1200"/>
            <a:t>Contact parents/guardians of vulnerable students, if indicated</a:t>
          </a:r>
        </a:p>
        <a:p>
          <a:pPr marL="57150" lvl="1" indent="-57150" algn="l" defTabSz="355600">
            <a:lnSpc>
              <a:spcPct val="90000"/>
            </a:lnSpc>
            <a:spcBef>
              <a:spcPct val="0"/>
            </a:spcBef>
            <a:spcAft>
              <a:spcPct val="15000"/>
            </a:spcAft>
            <a:buChar char="•"/>
          </a:pPr>
          <a:r>
            <a:rPr lang="en-US" sz="800" kern="1200"/>
            <a:t>Facilitate a drop-in room for students to receive individual crisis counseling </a:t>
          </a:r>
        </a:p>
        <a:p>
          <a:pPr marL="57150" lvl="1" indent="-57150" algn="l" defTabSz="355600">
            <a:lnSpc>
              <a:spcPct val="90000"/>
            </a:lnSpc>
            <a:spcBef>
              <a:spcPct val="0"/>
            </a:spcBef>
            <a:spcAft>
              <a:spcPct val="15000"/>
            </a:spcAft>
            <a:buChar char="•"/>
          </a:pPr>
          <a:r>
            <a:rPr lang="en-US" sz="800" kern="1200"/>
            <a:t>Facilitate group (classroom, dorm or center-wide) trauma support services </a:t>
          </a:r>
        </a:p>
        <a:p>
          <a:pPr marL="57150" lvl="1" indent="-57150" algn="l" defTabSz="355600">
            <a:lnSpc>
              <a:spcPct val="90000"/>
            </a:lnSpc>
            <a:spcBef>
              <a:spcPct val="0"/>
            </a:spcBef>
            <a:spcAft>
              <a:spcPct val="15000"/>
            </a:spcAft>
            <a:buChar char="•"/>
          </a:pPr>
          <a:r>
            <a:rPr lang="en-US" sz="800" kern="1200"/>
            <a:t>Familiarize yourself with community support resources  </a:t>
          </a:r>
        </a:p>
        <a:p>
          <a:pPr marL="57150" lvl="1" indent="-57150" algn="l" defTabSz="355600">
            <a:lnSpc>
              <a:spcPct val="90000"/>
            </a:lnSpc>
            <a:spcBef>
              <a:spcPct val="0"/>
            </a:spcBef>
            <a:spcAft>
              <a:spcPct val="15000"/>
            </a:spcAft>
            <a:buChar char="•"/>
          </a:pPr>
          <a:r>
            <a:rPr lang="en-US" sz="800" kern="1200"/>
            <a:t>Provide information to staff and parents on the effects of traumatic events</a:t>
          </a:r>
        </a:p>
        <a:p>
          <a:pPr marL="57150" lvl="1" indent="-57150" algn="l" defTabSz="355600">
            <a:lnSpc>
              <a:spcPct val="90000"/>
            </a:lnSpc>
            <a:spcBef>
              <a:spcPct val="0"/>
            </a:spcBef>
            <a:spcAft>
              <a:spcPct val="15000"/>
            </a:spcAft>
            <a:buChar char="•"/>
          </a:pPr>
          <a:r>
            <a:rPr lang="en-US" sz="800" kern="1200"/>
            <a:t>Contact the Regional Mental Health Specialist </a:t>
          </a:r>
        </a:p>
      </dsp:txBody>
      <dsp:txXfrm>
        <a:off x="4424392" y="372808"/>
        <a:ext cx="1492888" cy="2749769"/>
      </dsp:txXfrm>
    </dsp:sp>
    <dsp:sp modelId="{B10D4C3B-51BE-4DD7-8E5C-BA518DF303C0}">
      <dsp:nvSpPr>
        <dsp:cNvPr id="0" name=""/>
        <dsp:cNvSpPr/>
      </dsp:nvSpPr>
      <dsp:spPr>
        <a:xfrm>
          <a:off x="4310741" y="127936"/>
          <a:ext cx="348533" cy="34853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96EDC-EAB5-44BB-9FC1-4EDAF6DDD436}">
      <dsp:nvSpPr>
        <dsp:cNvPr id="0" name=""/>
        <dsp:cNvSpPr/>
      </dsp:nvSpPr>
      <dsp:spPr>
        <a:xfrm rot="16200000">
          <a:off x="-918050" y="1140150"/>
          <a:ext cx="2034068" cy="198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5297" bIns="0" numCol="1" spcCol="1270" anchor="t" anchorCtr="0">
          <a:noAutofit/>
        </a:bodyPr>
        <a:lstStyle/>
        <a:p>
          <a:pPr marL="0" lvl="0" indent="0" algn="r" defTabSz="533400">
            <a:lnSpc>
              <a:spcPct val="90000"/>
            </a:lnSpc>
            <a:spcBef>
              <a:spcPct val="0"/>
            </a:spcBef>
            <a:spcAft>
              <a:spcPct val="35000"/>
            </a:spcAft>
            <a:buNone/>
          </a:pPr>
          <a:r>
            <a:rPr lang="en-US" sz="1200" b="1" kern="1200"/>
            <a:t>Disability Coordinator</a:t>
          </a:r>
        </a:p>
      </dsp:txBody>
      <dsp:txXfrm>
        <a:off x="-918050" y="1140150"/>
        <a:ext cx="2034068" cy="198761"/>
      </dsp:txXfrm>
    </dsp:sp>
    <dsp:sp modelId="{CECBCC5C-605F-453B-9D56-CA40CB2D1885}">
      <dsp:nvSpPr>
        <dsp:cNvPr id="0" name=""/>
        <dsp:cNvSpPr/>
      </dsp:nvSpPr>
      <dsp:spPr>
        <a:xfrm>
          <a:off x="178457" y="221164"/>
          <a:ext cx="1089048" cy="20143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175297"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Assist students with disabilities, as needed  </a:t>
          </a:r>
        </a:p>
        <a:p>
          <a:pPr marL="57150" lvl="1" indent="-57150" algn="l" defTabSz="355600">
            <a:lnSpc>
              <a:spcPct val="90000"/>
            </a:lnSpc>
            <a:spcBef>
              <a:spcPct val="0"/>
            </a:spcBef>
            <a:spcAft>
              <a:spcPct val="15000"/>
            </a:spcAft>
            <a:buChar char="•"/>
          </a:pPr>
          <a:r>
            <a:rPr lang="en-US" sz="800" kern="1200"/>
            <a:t>Contact your Regional Disability Coordinator</a:t>
          </a:r>
        </a:p>
      </dsp:txBody>
      <dsp:txXfrm>
        <a:off x="178457" y="221164"/>
        <a:ext cx="1089048" cy="2014358"/>
      </dsp:txXfrm>
    </dsp:sp>
    <dsp:sp modelId="{CF9F8A25-D710-4B39-B6E1-B7C4B459C8E5}">
      <dsp:nvSpPr>
        <dsp:cNvPr id="0" name=""/>
        <dsp:cNvSpPr/>
      </dsp:nvSpPr>
      <dsp:spPr>
        <a:xfrm>
          <a:off x="50762" y="0"/>
          <a:ext cx="353724" cy="35372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0E9995-6B66-45CB-9792-0FBF60DD1A07}">
      <dsp:nvSpPr>
        <dsp:cNvPr id="0" name=""/>
        <dsp:cNvSpPr/>
      </dsp:nvSpPr>
      <dsp:spPr>
        <a:xfrm rot="16200000">
          <a:off x="503124" y="1140150"/>
          <a:ext cx="2034068" cy="1987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5297" bIns="0" numCol="1" spcCol="1270" anchor="t" anchorCtr="0">
          <a:noAutofit/>
        </a:bodyPr>
        <a:lstStyle/>
        <a:p>
          <a:pPr marL="0" lvl="0" indent="0" algn="r" defTabSz="533400">
            <a:lnSpc>
              <a:spcPct val="90000"/>
            </a:lnSpc>
            <a:spcBef>
              <a:spcPct val="0"/>
            </a:spcBef>
            <a:spcAft>
              <a:spcPct val="35000"/>
            </a:spcAft>
            <a:buNone/>
          </a:pPr>
          <a:r>
            <a:rPr lang="en-US" sz="1200" b="1" kern="1200"/>
            <a:t>TEAP Specialist</a:t>
          </a:r>
        </a:p>
      </dsp:txBody>
      <dsp:txXfrm>
        <a:off x="503124" y="1140150"/>
        <a:ext cx="2034068" cy="198761"/>
      </dsp:txXfrm>
    </dsp:sp>
    <dsp:sp modelId="{65680FF6-F018-4941-A7FB-2DF0A01180EA}">
      <dsp:nvSpPr>
        <dsp:cNvPr id="0" name=""/>
        <dsp:cNvSpPr/>
      </dsp:nvSpPr>
      <dsp:spPr>
        <a:xfrm>
          <a:off x="1614249" y="221164"/>
          <a:ext cx="1089048" cy="20143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175297"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Work with CMHC on activities listed above, particularly when the critical incident involves chemical health concerns (e.g. death by overdose)</a:t>
          </a:r>
        </a:p>
      </dsp:txBody>
      <dsp:txXfrm>
        <a:off x="1614249" y="221164"/>
        <a:ext cx="1089048" cy="2014358"/>
      </dsp:txXfrm>
    </dsp:sp>
    <dsp:sp modelId="{69AE42A9-77A1-4ED3-833C-EE3C9E704DFD}">
      <dsp:nvSpPr>
        <dsp:cNvPr id="0" name=""/>
        <dsp:cNvSpPr/>
      </dsp:nvSpPr>
      <dsp:spPr>
        <a:xfrm>
          <a:off x="1486580" y="0"/>
          <a:ext cx="353724" cy="35372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0E6110D6-54AB-421A-9778-D1F50E2FD5F9}">
      <dsp:nvSpPr>
        <dsp:cNvPr id="0" name=""/>
        <dsp:cNvSpPr/>
      </dsp:nvSpPr>
      <dsp:spPr>
        <a:xfrm rot="16200000">
          <a:off x="2155810" y="979503"/>
          <a:ext cx="2034068" cy="490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5297" bIns="0" numCol="1" spcCol="1270" anchor="t" anchorCtr="0">
          <a:noAutofit/>
        </a:bodyPr>
        <a:lstStyle/>
        <a:p>
          <a:pPr marL="0" lvl="0" indent="0" algn="r" defTabSz="533400">
            <a:lnSpc>
              <a:spcPct val="90000"/>
            </a:lnSpc>
            <a:spcBef>
              <a:spcPct val="0"/>
            </a:spcBef>
            <a:spcAft>
              <a:spcPct val="35000"/>
            </a:spcAft>
            <a:buNone/>
          </a:pPr>
          <a:r>
            <a:rPr lang="en-US" sz="1200" b="1" kern="1200"/>
            <a:t>Staff/Human Resources </a:t>
          </a:r>
          <a:br>
            <a:rPr lang="en-US" sz="1200" b="1" kern="1200"/>
          </a:br>
          <a:r>
            <a:rPr lang="en-US" sz="1200" b="1" kern="1200"/>
            <a:t>representative</a:t>
          </a:r>
        </a:p>
      </dsp:txBody>
      <dsp:txXfrm>
        <a:off x="2155810" y="979503"/>
        <a:ext cx="2034068" cy="490520"/>
      </dsp:txXfrm>
    </dsp:sp>
    <dsp:sp modelId="{2D543449-A797-4121-9718-46F9AE842147}">
      <dsp:nvSpPr>
        <dsp:cNvPr id="0" name=""/>
        <dsp:cNvSpPr/>
      </dsp:nvSpPr>
      <dsp:spPr>
        <a:xfrm>
          <a:off x="3259629" y="221164"/>
          <a:ext cx="1089048" cy="20143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175297"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Meet with trauma team for briefings </a:t>
          </a:r>
        </a:p>
        <a:p>
          <a:pPr marL="57150" lvl="1" indent="-57150" algn="l" defTabSz="355600">
            <a:lnSpc>
              <a:spcPct val="90000"/>
            </a:lnSpc>
            <a:spcBef>
              <a:spcPct val="0"/>
            </a:spcBef>
            <a:spcAft>
              <a:spcPct val="15000"/>
            </a:spcAft>
            <a:buChar char="•"/>
          </a:pPr>
          <a:r>
            <a:rPr lang="en-US" sz="800" kern="1200"/>
            <a:t>Give input about trauma issues surfacing on center </a:t>
          </a:r>
        </a:p>
        <a:p>
          <a:pPr marL="57150" lvl="1" indent="-57150" algn="l" defTabSz="355600">
            <a:lnSpc>
              <a:spcPct val="90000"/>
            </a:lnSpc>
            <a:spcBef>
              <a:spcPct val="0"/>
            </a:spcBef>
            <a:spcAft>
              <a:spcPct val="15000"/>
            </a:spcAft>
            <a:buChar char="•"/>
          </a:pPr>
          <a:r>
            <a:rPr lang="en-US" sz="800" kern="1200"/>
            <a:t>Assist with identifying vulnerable staff and arrange support services</a:t>
          </a:r>
        </a:p>
        <a:p>
          <a:pPr marL="57150" lvl="1" indent="-57150" algn="l" defTabSz="355600">
            <a:lnSpc>
              <a:spcPct val="90000"/>
            </a:lnSpc>
            <a:spcBef>
              <a:spcPct val="0"/>
            </a:spcBef>
            <a:spcAft>
              <a:spcPct val="15000"/>
            </a:spcAft>
            <a:buChar char="•"/>
          </a:pPr>
          <a:r>
            <a:rPr lang="en-US" sz="800" kern="1200"/>
            <a:t>Communicate concerns of staff </a:t>
          </a:r>
        </a:p>
      </dsp:txBody>
      <dsp:txXfrm>
        <a:off x="3259629" y="221164"/>
        <a:ext cx="1089048" cy="2014358"/>
      </dsp:txXfrm>
    </dsp:sp>
    <dsp:sp modelId="{B10D4C3B-51BE-4DD7-8E5C-BA518DF303C0}">
      <dsp:nvSpPr>
        <dsp:cNvPr id="0" name=""/>
        <dsp:cNvSpPr/>
      </dsp:nvSpPr>
      <dsp:spPr>
        <a:xfrm>
          <a:off x="3131960" y="0"/>
          <a:ext cx="353724" cy="35372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75E7C7A1-57A3-4DE9-8302-34933965F06A}">
      <dsp:nvSpPr>
        <dsp:cNvPr id="0" name=""/>
        <dsp:cNvSpPr/>
      </dsp:nvSpPr>
      <dsp:spPr>
        <a:xfrm rot="16200000">
          <a:off x="3670690" y="1031445"/>
          <a:ext cx="2034068" cy="401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5297" bIns="0" numCol="1" spcCol="1270" anchor="t" anchorCtr="0">
          <a:noAutofit/>
        </a:bodyPr>
        <a:lstStyle/>
        <a:p>
          <a:pPr marL="0" lvl="0" indent="0" algn="r" defTabSz="533400">
            <a:lnSpc>
              <a:spcPct val="90000"/>
            </a:lnSpc>
            <a:spcBef>
              <a:spcPct val="0"/>
            </a:spcBef>
            <a:spcAft>
              <a:spcPct val="35000"/>
            </a:spcAft>
            <a:buNone/>
          </a:pPr>
          <a:r>
            <a:rPr lang="en-US" sz="1200" b="1" kern="1200"/>
            <a:t>Media Spokesperson </a:t>
          </a:r>
          <a:br>
            <a:rPr lang="en-US" sz="1200" b="1" kern="1200"/>
          </a:br>
          <a:r>
            <a:rPr lang="en-US" sz="1200" b="1" kern="1200"/>
            <a:t>(Center Director or designee)</a:t>
          </a:r>
        </a:p>
      </dsp:txBody>
      <dsp:txXfrm>
        <a:off x="3670690" y="1031445"/>
        <a:ext cx="2034068" cy="401282"/>
      </dsp:txXfrm>
    </dsp:sp>
    <dsp:sp modelId="{3667AB66-7BA8-4984-8E08-D1840023211B}">
      <dsp:nvSpPr>
        <dsp:cNvPr id="0" name=""/>
        <dsp:cNvSpPr/>
      </dsp:nvSpPr>
      <dsp:spPr>
        <a:xfrm>
          <a:off x="4860391" y="221164"/>
          <a:ext cx="1089048" cy="20143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175297"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Receive all calls from media representatives to answer inquiries, if appropriate</a:t>
          </a:r>
        </a:p>
      </dsp:txBody>
      <dsp:txXfrm>
        <a:off x="4860391" y="221164"/>
        <a:ext cx="1089048" cy="2014358"/>
      </dsp:txXfrm>
    </dsp:sp>
    <dsp:sp modelId="{2C5B292B-CFC2-4D12-832F-4C0628683227}">
      <dsp:nvSpPr>
        <dsp:cNvPr id="0" name=""/>
        <dsp:cNvSpPr/>
      </dsp:nvSpPr>
      <dsp:spPr>
        <a:xfrm>
          <a:off x="4732722" y="0"/>
          <a:ext cx="353724" cy="35372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28C65-B71F-4877-8C48-3DCE9260E396}">
      <dsp:nvSpPr>
        <dsp:cNvPr id="0" name=""/>
        <dsp:cNvSpPr/>
      </dsp:nvSpPr>
      <dsp:spPr>
        <a:xfrm>
          <a:off x="-47168" y="37825"/>
          <a:ext cx="672748" cy="67274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B24ED4F-782A-4988-8603-4BDE2B8A34B0}">
      <dsp:nvSpPr>
        <dsp:cNvPr id="0" name=""/>
        <dsp:cNvSpPr/>
      </dsp:nvSpPr>
      <dsp:spPr>
        <a:xfrm>
          <a:off x="21858" y="105100"/>
          <a:ext cx="538199" cy="538199"/>
        </a:xfrm>
        <a:prstGeom prst="pie">
          <a:avLst>
            <a:gd name="adj1" fmla="val 126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646F69-C4F3-4588-8E0B-9AF6FD65CC99}">
      <dsp:nvSpPr>
        <dsp:cNvPr id="0" name=""/>
        <dsp:cNvSpPr/>
      </dsp:nvSpPr>
      <dsp:spPr>
        <a:xfrm rot="16200000">
          <a:off x="-773661" y="1551510"/>
          <a:ext cx="1950971" cy="403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755650">
            <a:lnSpc>
              <a:spcPct val="90000"/>
            </a:lnSpc>
            <a:spcBef>
              <a:spcPct val="0"/>
            </a:spcBef>
            <a:spcAft>
              <a:spcPct val="35000"/>
            </a:spcAft>
            <a:buNone/>
          </a:pPr>
          <a:r>
            <a:rPr lang="en-US" sz="1700" b="1" kern="1200">
              <a:latin typeface="+mn-lt"/>
            </a:rPr>
            <a:t>Shock Phase</a:t>
          </a:r>
        </a:p>
      </dsp:txBody>
      <dsp:txXfrm>
        <a:off x="-773661" y="1551510"/>
        <a:ext cx="1950971" cy="403649"/>
      </dsp:txXfrm>
    </dsp:sp>
    <dsp:sp modelId="{658ED585-5B5B-470E-B26A-C5953B8D1B3E}">
      <dsp:nvSpPr>
        <dsp:cNvPr id="0" name=""/>
        <dsp:cNvSpPr/>
      </dsp:nvSpPr>
      <dsp:spPr>
        <a:xfrm>
          <a:off x="423795" y="37825"/>
          <a:ext cx="1345497" cy="2690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00050">
            <a:lnSpc>
              <a:spcPct val="90000"/>
            </a:lnSpc>
            <a:spcBef>
              <a:spcPct val="0"/>
            </a:spcBef>
            <a:spcAft>
              <a:spcPct val="35000"/>
            </a:spcAft>
            <a:buNone/>
          </a:pPr>
          <a:r>
            <a:rPr lang="en-US" sz="900" kern="1200"/>
            <a:t>Briefing with Crisis Intervention Team</a:t>
          </a:r>
        </a:p>
        <a:p>
          <a:pPr marL="0" lvl="0" indent="0" algn="l" defTabSz="400050">
            <a:lnSpc>
              <a:spcPct val="90000"/>
            </a:lnSpc>
            <a:spcBef>
              <a:spcPct val="0"/>
            </a:spcBef>
            <a:spcAft>
              <a:spcPct val="35000"/>
            </a:spcAft>
            <a:buNone/>
          </a:pPr>
          <a:r>
            <a:rPr lang="en-US" sz="900" kern="1200">
              <a:solidFill>
                <a:sysClr val="windowText" lastClr="000000"/>
              </a:solidFill>
            </a:rPr>
            <a:t>Media </a:t>
          </a:r>
          <a:r>
            <a:rPr lang="en-US" sz="900" kern="1200"/>
            <a:t>contacts</a:t>
          </a:r>
        </a:p>
        <a:p>
          <a:pPr marL="0" lvl="0" indent="0" algn="l" defTabSz="400050">
            <a:lnSpc>
              <a:spcPct val="90000"/>
            </a:lnSpc>
            <a:spcBef>
              <a:spcPct val="0"/>
            </a:spcBef>
            <a:spcAft>
              <a:spcPct val="35000"/>
            </a:spcAft>
            <a:buNone/>
          </a:pPr>
          <a:r>
            <a:rPr lang="en-US" sz="900" kern="1200"/>
            <a:t>Short-term assessment of traumatic impact</a:t>
          </a:r>
        </a:p>
        <a:p>
          <a:pPr marL="0" lvl="0" indent="0" algn="l" defTabSz="400050">
            <a:lnSpc>
              <a:spcPct val="90000"/>
            </a:lnSpc>
            <a:spcBef>
              <a:spcPct val="0"/>
            </a:spcBef>
            <a:spcAft>
              <a:spcPct val="35000"/>
            </a:spcAft>
            <a:buNone/>
          </a:pPr>
          <a:r>
            <a:rPr lang="en-US" sz="900" kern="1200"/>
            <a:t>Meet with staff</a:t>
          </a:r>
        </a:p>
        <a:p>
          <a:pPr marL="0" lvl="0" indent="0" algn="l" defTabSz="400050">
            <a:lnSpc>
              <a:spcPct val="90000"/>
            </a:lnSpc>
            <a:spcBef>
              <a:spcPct val="0"/>
            </a:spcBef>
            <a:spcAft>
              <a:spcPct val="35000"/>
            </a:spcAft>
            <a:buNone/>
          </a:pPr>
          <a:r>
            <a:rPr lang="en-US" sz="900" kern="1200"/>
            <a:t>Meet with students</a:t>
          </a:r>
        </a:p>
        <a:p>
          <a:pPr marL="0" lvl="0" indent="0" algn="l" defTabSz="400050">
            <a:lnSpc>
              <a:spcPct val="90000"/>
            </a:lnSpc>
            <a:spcBef>
              <a:spcPct val="0"/>
            </a:spcBef>
            <a:spcAft>
              <a:spcPct val="35000"/>
            </a:spcAft>
            <a:buNone/>
          </a:pPr>
          <a:r>
            <a:rPr lang="en-US" sz="900" kern="1200"/>
            <a:t>Administrative response plan</a:t>
          </a:r>
        </a:p>
        <a:p>
          <a:pPr marL="0" lvl="0" indent="0" algn="l" defTabSz="400050">
            <a:lnSpc>
              <a:spcPct val="90000"/>
            </a:lnSpc>
            <a:spcBef>
              <a:spcPct val="0"/>
            </a:spcBef>
            <a:spcAft>
              <a:spcPct val="35000"/>
            </a:spcAft>
            <a:buNone/>
          </a:pPr>
          <a:r>
            <a:rPr lang="en-US" sz="900" kern="1200"/>
            <a:t>Identify vulnerable students</a:t>
          </a:r>
        </a:p>
        <a:p>
          <a:pPr marL="0" lvl="0" indent="0" algn="l" defTabSz="400050">
            <a:lnSpc>
              <a:spcPct val="90000"/>
            </a:lnSpc>
            <a:spcBef>
              <a:spcPct val="0"/>
            </a:spcBef>
            <a:spcAft>
              <a:spcPct val="35000"/>
            </a:spcAft>
            <a:buNone/>
          </a:pPr>
          <a:r>
            <a:rPr lang="en-US" sz="900" kern="1200"/>
            <a:t>Develop drop-in room for students</a:t>
          </a:r>
        </a:p>
        <a:p>
          <a:pPr marL="0" lvl="0" indent="0" algn="l" defTabSz="400050">
            <a:lnSpc>
              <a:spcPct val="90000"/>
            </a:lnSpc>
            <a:spcBef>
              <a:spcPct val="0"/>
            </a:spcBef>
            <a:spcAft>
              <a:spcPct val="35000"/>
            </a:spcAft>
            <a:buNone/>
          </a:pPr>
          <a:r>
            <a:rPr lang="en-US" sz="900" kern="1200"/>
            <a:t>Contact Regional Health Specialists for support</a:t>
          </a:r>
        </a:p>
        <a:p>
          <a:pPr marL="0" lvl="0" indent="0" algn="l" defTabSz="400050">
            <a:lnSpc>
              <a:spcPct val="90000"/>
            </a:lnSpc>
            <a:spcBef>
              <a:spcPct val="0"/>
            </a:spcBef>
            <a:spcAft>
              <a:spcPct val="35000"/>
            </a:spcAft>
            <a:buNone/>
          </a:pPr>
          <a:r>
            <a:rPr lang="en-US" sz="900" kern="1200"/>
            <a:t>Contact off-center resources for support (if applicable)</a:t>
          </a:r>
        </a:p>
      </dsp:txBody>
      <dsp:txXfrm>
        <a:off x="423795" y="37825"/>
        <a:ext cx="1345497" cy="2690995"/>
      </dsp:txXfrm>
    </dsp:sp>
    <dsp:sp modelId="{20C87825-3C01-4258-A9A1-FF9E78943489}">
      <dsp:nvSpPr>
        <dsp:cNvPr id="0" name=""/>
        <dsp:cNvSpPr/>
      </dsp:nvSpPr>
      <dsp:spPr>
        <a:xfrm>
          <a:off x="2063589" y="37825"/>
          <a:ext cx="672748" cy="67274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ED62E7-9BC5-4706-A725-581AF37A37FC}">
      <dsp:nvSpPr>
        <dsp:cNvPr id="0" name=""/>
        <dsp:cNvSpPr/>
      </dsp:nvSpPr>
      <dsp:spPr>
        <a:xfrm>
          <a:off x="2130863" y="105100"/>
          <a:ext cx="538199" cy="538199"/>
        </a:xfrm>
        <a:prstGeom prst="pie">
          <a:avLst>
            <a:gd name="adj1" fmla="val 90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B9C7B-76BD-4D1C-94E0-7A98ECEB3B6F}">
      <dsp:nvSpPr>
        <dsp:cNvPr id="0" name=""/>
        <dsp:cNvSpPr/>
      </dsp:nvSpPr>
      <dsp:spPr>
        <a:xfrm rot="16200000">
          <a:off x="1289927" y="1551510"/>
          <a:ext cx="1950971" cy="403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755650">
            <a:lnSpc>
              <a:spcPct val="90000"/>
            </a:lnSpc>
            <a:spcBef>
              <a:spcPct val="0"/>
            </a:spcBef>
            <a:spcAft>
              <a:spcPct val="35000"/>
            </a:spcAft>
            <a:buNone/>
          </a:pPr>
          <a:r>
            <a:rPr lang="en-US" sz="1700" b="1" kern="1200">
              <a:latin typeface="+mn-lt"/>
            </a:rPr>
            <a:t>Impact Phase</a:t>
          </a:r>
        </a:p>
      </dsp:txBody>
      <dsp:txXfrm>
        <a:off x="1289927" y="1551510"/>
        <a:ext cx="1950971" cy="403649"/>
      </dsp:txXfrm>
    </dsp:sp>
    <dsp:sp modelId="{372B8954-6F27-4E22-8177-96498F14F116}">
      <dsp:nvSpPr>
        <dsp:cNvPr id="0" name=""/>
        <dsp:cNvSpPr/>
      </dsp:nvSpPr>
      <dsp:spPr>
        <a:xfrm>
          <a:off x="2534513" y="37825"/>
          <a:ext cx="1345497" cy="2690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00050">
            <a:lnSpc>
              <a:spcPct val="90000"/>
            </a:lnSpc>
            <a:spcBef>
              <a:spcPct val="0"/>
            </a:spcBef>
            <a:spcAft>
              <a:spcPct val="35000"/>
            </a:spcAft>
            <a:buNone/>
          </a:pPr>
          <a:r>
            <a:rPr lang="en-US" sz="900" kern="1200"/>
            <a:t>Debrief previous day or phase</a:t>
          </a:r>
        </a:p>
        <a:p>
          <a:pPr marL="0" lvl="0" indent="0" algn="l" defTabSz="400050">
            <a:lnSpc>
              <a:spcPct val="90000"/>
            </a:lnSpc>
            <a:spcBef>
              <a:spcPct val="0"/>
            </a:spcBef>
            <a:spcAft>
              <a:spcPct val="35000"/>
            </a:spcAft>
            <a:buNone/>
          </a:pPr>
          <a:r>
            <a:rPr lang="en-US" sz="900" kern="1200"/>
            <a:t>Reassignment of tasks (if applicable)</a:t>
          </a:r>
        </a:p>
        <a:p>
          <a:pPr marL="0" lvl="0" indent="0" algn="l" defTabSz="400050">
            <a:lnSpc>
              <a:spcPct val="90000"/>
            </a:lnSpc>
            <a:spcBef>
              <a:spcPct val="0"/>
            </a:spcBef>
            <a:spcAft>
              <a:spcPct val="35000"/>
            </a:spcAft>
            <a:buNone/>
          </a:pPr>
          <a:r>
            <a:rPr lang="en-US" sz="900" kern="1200"/>
            <a:t>Review of administrative response plan</a:t>
          </a:r>
        </a:p>
        <a:p>
          <a:pPr marL="0" lvl="0" indent="0" algn="l" defTabSz="400050">
            <a:lnSpc>
              <a:spcPct val="90000"/>
            </a:lnSpc>
            <a:spcBef>
              <a:spcPct val="0"/>
            </a:spcBef>
            <a:spcAft>
              <a:spcPct val="35000"/>
            </a:spcAft>
            <a:buNone/>
          </a:pPr>
          <a:r>
            <a:rPr lang="en-US" sz="900" kern="1200"/>
            <a:t>Information meetings</a:t>
          </a:r>
        </a:p>
        <a:p>
          <a:pPr marL="0" lvl="0" indent="0" algn="l" defTabSz="400050">
            <a:lnSpc>
              <a:spcPct val="90000"/>
            </a:lnSpc>
            <a:spcBef>
              <a:spcPct val="0"/>
            </a:spcBef>
            <a:spcAft>
              <a:spcPct val="35000"/>
            </a:spcAft>
            <a:buNone/>
          </a:pPr>
          <a:r>
            <a:rPr lang="en-US" sz="900" kern="1200"/>
            <a:t>Continue to monitor and follow up with vulnerable students and staff</a:t>
          </a:r>
        </a:p>
      </dsp:txBody>
      <dsp:txXfrm>
        <a:off x="2534513" y="37825"/>
        <a:ext cx="1345497" cy="2690995"/>
      </dsp:txXfrm>
    </dsp:sp>
    <dsp:sp modelId="{C69DE077-71B0-4BFB-936C-84672B68836F}">
      <dsp:nvSpPr>
        <dsp:cNvPr id="0" name=""/>
        <dsp:cNvSpPr/>
      </dsp:nvSpPr>
      <dsp:spPr>
        <a:xfrm>
          <a:off x="4125706" y="37825"/>
          <a:ext cx="672748" cy="67274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E74C4A-6887-4E72-8061-023383CE4413}">
      <dsp:nvSpPr>
        <dsp:cNvPr id="0" name=""/>
        <dsp:cNvSpPr/>
      </dsp:nvSpPr>
      <dsp:spPr>
        <a:xfrm>
          <a:off x="4194725" y="105100"/>
          <a:ext cx="538199" cy="538199"/>
        </a:xfrm>
        <a:prstGeom prst="pie">
          <a:avLst>
            <a:gd name="adj1" fmla="val 54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EDD7AC-C467-4F2E-9904-CDE6E098FEE1}">
      <dsp:nvSpPr>
        <dsp:cNvPr id="0" name=""/>
        <dsp:cNvSpPr/>
      </dsp:nvSpPr>
      <dsp:spPr>
        <a:xfrm rot="16200000">
          <a:off x="3400677" y="1551510"/>
          <a:ext cx="1950971" cy="403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755650">
            <a:lnSpc>
              <a:spcPct val="90000"/>
            </a:lnSpc>
            <a:spcBef>
              <a:spcPct val="0"/>
            </a:spcBef>
            <a:spcAft>
              <a:spcPct val="35000"/>
            </a:spcAft>
            <a:buNone/>
          </a:pPr>
          <a:r>
            <a:rPr lang="en-US" sz="1700" b="1" kern="1200">
              <a:latin typeface="+mn-lt"/>
            </a:rPr>
            <a:t>Integration Phase</a:t>
          </a:r>
        </a:p>
      </dsp:txBody>
      <dsp:txXfrm>
        <a:off x="3400677" y="1551510"/>
        <a:ext cx="1950971" cy="403649"/>
      </dsp:txXfrm>
    </dsp:sp>
    <dsp:sp modelId="{69F204FB-F6FD-489E-8F3E-132D925ABE4B}">
      <dsp:nvSpPr>
        <dsp:cNvPr id="0" name=""/>
        <dsp:cNvSpPr/>
      </dsp:nvSpPr>
      <dsp:spPr>
        <a:xfrm>
          <a:off x="4598102" y="37825"/>
          <a:ext cx="1345497" cy="2690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00050">
            <a:lnSpc>
              <a:spcPct val="90000"/>
            </a:lnSpc>
            <a:spcBef>
              <a:spcPct val="0"/>
            </a:spcBef>
            <a:spcAft>
              <a:spcPct val="35000"/>
            </a:spcAft>
            <a:buNone/>
          </a:pPr>
          <a:r>
            <a:rPr lang="en-US" sz="900" kern="1200"/>
            <a:t>Center commerorative and memorial services in instances of student/staff death</a:t>
          </a:r>
        </a:p>
        <a:p>
          <a:pPr marL="0" lvl="0" indent="0" algn="l" defTabSz="400050">
            <a:lnSpc>
              <a:spcPct val="90000"/>
            </a:lnSpc>
            <a:spcBef>
              <a:spcPct val="0"/>
            </a:spcBef>
            <a:spcAft>
              <a:spcPct val="35000"/>
            </a:spcAft>
            <a:buNone/>
          </a:pPr>
          <a:r>
            <a:rPr lang="en-US" sz="900" kern="1200">
              <a:solidFill>
                <a:sysClr val="windowText" lastClr="000000"/>
              </a:solidFill>
            </a:rPr>
            <a:t>Supporting student for return from MSWR after suicide attempt  and supporting the Job Corps community in preparation for student's return.</a:t>
          </a:r>
        </a:p>
        <a:p>
          <a:pPr marL="0" lvl="0" indent="0" algn="l" defTabSz="400050">
            <a:lnSpc>
              <a:spcPct val="90000"/>
            </a:lnSpc>
            <a:spcBef>
              <a:spcPct val="0"/>
            </a:spcBef>
            <a:spcAft>
              <a:spcPct val="35000"/>
            </a:spcAft>
            <a:buNone/>
          </a:pPr>
          <a:r>
            <a:rPr lang="en-US" sz="900" kern="1200"/>
            <a:t>Event debriefing</a:t>
          </a:r>
        </a:p>
      </dsp:txBody>
      <dsp:txXfrm>
        <a:off x="4598102" y="37825"/>
        <a:ext cx="1345497" cy="2690995"/>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XRUYQT3274NZ-681238054-1051</_dlc_DocId>
    <_dlc_DocIdUrl xmlns="b22f8f74-215c-4154-9939-bd29e4e8980e">
      <Url>https://supportservices.jobcorps.gov/health/_layouts/15/DocIdRedir.aspx?ID=XRUYQT3274NZ-681238054-1051</Url>
      <Description>XRUYQT3274NZ-681238054-1051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86B70-AA9F-48F8-8E39-4E528C793416}"/>
</file>

<file path=customXml/itemProps2.xml><?xml version="1.0" encoding="utf-8"?>
<ds:datastoreItem xmlns:ds="http://schemas.openxmlformats.org/officeDocument/2006/customXml" ds:itemID="{D46FCCE2-480E-4430-A87D-7026CBE35F73}"/>
</file>

<file path=customXml/itemProps3.xml><?xml version="1.0" encoding="utf-8"?>
<ds:datastoreItem xmlns:ds="http://schemas.openxmlformats.org/officeDocument/2006/customXml" ds:itemID="{DCC9DCB9-4DDE-4A31-A93A-C233C45AB900}"/>
</file>

<file path=customXml/itemProps4.xml><?xml version="1.0" encoding="utf-8"?>
<ds:datastoreItem xmlns:ds="http://schemas.openxmlformats.org/officeDocument/2006/customXml" ds:itemID="{7BFDBE26-22ED-4A70-8AB0-3B9D28B0A535}"/>
</file>

<file path=customXml/itemProps5.xml><?xml version="1.0" encoding="utf-8"?>
<ds:datastoreItem xmlns:ds="http://schemas.openxmlformats.org/officeDocument/2006/customXml" ds:itemID="{CC251344-B731-42E7-A0E1-790B5B1A6D98}"/>
</file>

<file path=customXml/itemProps6.xml><?xml version="1.0" encoding="utf-8"?>
<ds:datastoreItem xmlns:ds="http://schemas.openxmlformats.org/officeDocument/2006/customXml" ds:itemID="{61E48CEA-FD30-43D0-AC19-94D6F920F249}"/>
</file>

<file path=docProps/app.xml><?xml version="1.0" encoding="utf-8"?>
<Properties xmlns="http://schemas.openxmlformats.org/officeDocument/2006/extended-properties" xmlns:vt="http://schemas.openxmlformats.org/officeDocument/2006/docPropsVTypes">
  <Template>Normal</Template>
  <TotalTime>24</TotalTime>
  <Pages>9</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Critical Incident Crisis Intervention Plan</vt:lpstr>
    </vt:vector>
  </TitlesOfParts>
  <Company>Microsoft</Company>
  <LinksUpToDate>false</LinksUpToDate>
  <CharactersWithSpaces>24397</CharactersWithSpaces>
  <SharedDoc>false</SharedDoc>
  <HLinks>
    <vt:vector size="54" baseType="variant">
      <vt:variant>
        <vt:i4>4915208</vt:i4>
      </vt:variant>
      <vt:variant>
        <vt:i4>24</vt:i4>
      </vt:variant>
      <vt:variant>
        <vt:i4>0</vt:i4>
      </vt:variant>
      <vt:variant>
        <vt:i4>5</vt:i4>
      </vt:variant>
      <vt:variant>
        <vt:lpwstr>http://learn.nctsn.org/course/index.php?categoryid=11</vt:lpwstr>
      </vt:variant>
      <vt:variant>
        <vt:lpwstr/>
      </vt:variant>
      <vt:variant>
        <vt:i4>5242987</vt:i4>
      </vt:variant>
      <vt:variant>
        <vt:i4>21</vt:i4>
      </vt:variant>
      <vt:variant>
        <vt:i4>0</vt:i4>
      </vt:variant>
      <vt:variant>
        <vt:i4>5</vt:i4>
      </vt:variant>
      <vt:variant>
        <vt:lpwstr>http://whqlibdoc.who.int/publications/2011/9789241548205_eng.pdf</vt:lpwstr>
      </vt:variant>
      <vt:variant>
        <vt:lpwstr/>
      </vt:variant>
      <vt:variant>
        <vt:i4>4915202</vt:i4>
      </vt:variant>
      <vt:variant>
        <vt:i4>18</vt:i4>
      </vt:variant>
      <vt:variant>
        <vt:i4>0</vt:i4>
      </vt:variant>
      <vt:variant>
        <vt:i4>5</vt:i4>
      </vt:variant>
      <vt:variant>
        <vt:lpwstr>http://www.nctsn.org/content/psychological-first-aid</vt:lpwstr>
      </vt:variant>
      <vt:variant>
        <vt:lpwstr/>
      </vt:variant>
      <vt:variant>
        <vt:i4>2818084</vt:i4>
      </vt:variant>
      <vt:variant>
        <vt:i4>15</vt:i4>
      </vt:variant>
      <vt:variant>
        <vt:i4>0</vt:i4>
      </vt:variant>
      <vt:variant>
        <vt:i4>5</vt:i4>
      </vt:variant>
      <vt:variant>
        <vt:lpwstr>http://www.sprc.org/sites/sprc.org/files/library/AfteraSuicideToolkitforSchools.pdf</vt:lpwstr>
      </vt:variant>
      <vt:variant>
        <vt:lpwstr/>
      </vt:variant>
      <vt:variant>
        <vt:i4>524353</vt:i4>
      </vt:variant>
      <vt:variant>
        <vt:i4>12</vt:i4>
      </vt:variant>
      <vt:variant>
        <vt:i4>0</vt:i4>
      </vt:variant>
      <vt:variant>
        <vt:i4>5</vt:i4>
      </vt:variant>
      <vt:variant>
        <vt:lpwstr>http://www.suicidology.org/Portals/14/docs/Survivors/Loss Survivors/Managers-Guidebook-To-Suicide-Postvention.pdf</vt:lpwstr>
      </vt:variant>
      <vt:variant>
        <vt:lpwstr/>
      </vt:variant>
      <vt:variant>
        <vt:i4>2687093</vt:i4>
      </vt:variant>
      <vt:variant>
        <vt:i4>9</vt:i4>
      </vt:variant>
      <vt:variant>
        <vt:i4>0</vt:i4>
      </vt:variant>
      <vt:variant>
        <vt:i4>5</vt:i4>
      </vt:variant>
      <vt:variant>
        <vt:lpwstr>http://www.suicidology.org/</vt:lpwstr>
      </vt:variant>
      <vt:variant>
        <vt:lpwstr/>
      </vt:variant>
      <vt:variant>
        <vt:i4>6488098</vt:i4>
      </vt:variant>
      <vt:variant>
        <vt:i4>6</vt:i4>
      </vt:variant>
      <vt:variant>
        <vt:i4>0</vt:i4>
      </vt:variant>
      <vt:variant>
        <vt:i4>5</vt:i4>
      </vt:variant>
      <vt:variant>
        <vt:lpwstr>http://www.cincinnatichildrens.org/assets/0/78/1067/4357/4389/2fa07dc5-0e85-4495-aa9c-2b31fd837ba1.pdf</vt:lpwstr>
      </vt:variant>
      <vt:variant>
        <vt:lpwstr/>
      </vt:variant>
      <vt:variant>
        <vt:i4>6684798</vt:i4>
      </vt:variant>
      <vt:variant>
        <vt:i4>3</vt:i4>
      </vt:variant>
      <vt:variant>
        <vt:i4>0</vt:i4>
      </vt:variant>
      <vt:variant>
        <vt:i4>5</vt:i4>
      </vt:variant>
      <vt:variant>
        <vt:lpwstr>http://www.google.com/url?q=http://www.cincinnatichildrens.org/WorkArea/DownloadAsset.aspx%3Fid%3D77092&amp;sa=U&amp;ei=9zkHVOyGAtDLgwTTg4GABg&amp;ved=0CBQQFjAA&amp;sig2=ZCGqR4VOghLYi2DUROXpsg&amp;usg=AFQjCNFvAEJLN9MvTdnKhaJY9XCU73JF-Q</vt:lpwstr>
      </vt:variant>
      <vt:variant>
        <vt:lpwstr/>
      </vt:variant>
      <vt:variant>
        <vt:i4>1441919</vt:i4>
      </vt:variant>
      <vt:variant>
        <vt:i4>0</vt:i4>
      </vt:variant>
      <vt:variant>
        <vt:i4>0</vt:i4>
      </vt:variant>
      <vt:variant>
        <vt:i4>5</vt:i4>
      </vt:variant>
      <vt:variant>
        <vt:lpwstr>http://www.nh.gov/safety/divisions/hsem/documents/school_plan.pdf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Crisis Intervention Plan</dc:title>
  <dc:subject/>
  <dc:creator>Valerie</dc:creator>
  <cp:keywords/>
  <dc:description/>
  <cp:lastModifiedBy>Carolina Valdenegro</cp:lastModifiedBy>
  <cp:revision>6</cp:revision>
  <cp:lastPrinted>2019-09-30T20:49:00Z</cp:lastPrinted>
  <dcterms:created xsi:type="dcterms:W3CDTF">2019-11-25T16:43:00Z</dcterms:created>
  <dcterms:modified xsi:type="dcterms:W3CDTF">2021-07-14T16:27:00Z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Valerie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0x010100321BBDD672BAB240AE25E8C18386348A</vt:lpwstr>
  </property>
  <property fmtid="{D5CDD505-2E9C-101B-9397-08002B2CF9AE}" pid="12" name="TemplateUrl">
    <vt:lpwstr/>
  </property>
  <property fmtid="{D5CDD505-2E9C-101B-9397-08002B2CF9AE}" pid="13" name="Order">
    <vt:r8>162600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_dlc_DocIdItemGuid">
    <vt:lpwstr>a5153134-dd10-4212-99fb-224f77780a0e</vt:lpwstr>
  </property>
</Properties>
</file>