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C4" w:rsidRPr="0091160C" w:rsidRDefault="00AD5DC4" w:rsidP="00631326">
      <w:pPr>
        <w:pStyle w:val="NoSpacing"/>
        <w:shd w:val="clear" w:color="auto" w:fill="D9D9D9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1160C">
        <w:rPr>
          <w:rFonts w:ascii="Arial" w:hAnsi="Arial" w:cs="Arial"/>
          <w:b/>
          <w:sz w:val="24"/>
          <w:szCs w:val="24"/>
        </w:rPr>
        <w:t>TREATMENT GUIDELINES FOR HEALTH STAFF</w:t>
      </w:r>
    </w:p>
    <w:p w:rsidR="00440741" w:rsidRPr="0091160C" w:rsidRDefault="00AD5DC4" w:rsidP="00631326">
      <w:pPr>
        <w:pStyle w:val="NoSpacing"/>
        <w:shd w:val="clear" w:color="auto" w:fill="D9D9D9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1160C">
        <w:rPr>
          <w:rFonts w:ascii="Arial" w:hAnsi="Arial" w:cs="Arial"/>
          <w:b/>
          <w:sz w:val="24"/>
          <w:szCs w:val="24"/>
        </w:rPr>
        <w:t>OCULAR INJURIES</w:t>
      </w:r>
    </w:p>
    <w:p w:rsidR="00AD5DC4" w:rsidRPr="0091160C" w:rsidRDefault="00AD5DC4" w:rsidP="00AD5DC4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D5DC4" w:rsidRPr="0091160C" w:rsidRDefault="00AD5DC4" w:rsidP="0091160C">
      <w:pPr>
        <w:pStyle w:val="NoSpacing"/>
        <w:rPr>
          <w:rFonts w:ascii="Arial" w:hAnsi="Arial" w:cs="Arial"/>
          <w:sz w:val="24"/>
          <w:szCs w:val="24"/>
        </w:rPr>
      </w:pPr>
      <w:r w:rsidRPr="0091160C">
        <w:rPr>
          <w:rFonts w:ascii="Arial" w:hAnsi="Arial" w:cs="Arial"/>
          <w:sz w:val="24"/>
          <w:szCs w:val="24"/>
        </w:rPr>
        <w:t>Authorized health and wellness staff may treat ocular injuries as follows:</w:t>
      </w:r>
    </w:p>
    <w:p w:rsidR="00101498" w:rsidRPr="0091160C" w:rsidRDefault="00101498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C551FD" w:rsidRPr="00217DD7" w:rsidRDefault="00101498" w:rsidP="00B959DC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sz w:val="24"/>
          <w:szCs w:val="24"/>
        </w:rPr>
      </w:pPr>
      <w:r w:rsidRPr="00217DD7">
        <w:rPr>
          <w:rFonts w:ascii="Arial" w:hAnsi="Arial" w:cs="Arial"/>
          <w:sz w:val="24"/>
          <w:szCs w:val="24"/>
        </w:rPr>
        <w:t>Foreign bodies on the cornea, conjunctiva or inner eyelids may often be removed by using a squeeze bottle with ocular irrigating solution.</w:t>
      </w:r>
      <w:r w:rsidR="00C551FD" w:rsidRPr="00217DD7">
        <w:rPr>
          <w:rFonts w:ascii="Arial" w:hAnsi="Arial" w:cs="Arial"/>
          <w:sz w:val="24"/>
          <w:szCs w:val="24"/>
        </w:rPr>
        <w:t xml:space="preserve">  Imbedded foreign bodies should be evaluated immediat</w:t>
      </w:r>
      <w:r w:rsidR="00B84CE2">
        <w:rPr>
          <w:rFonts w:ascii="Arial" w:hAnsi="Arial" w:cs="Arial"/>
          <w:sz w:val="24"/>
          <w:szCs w:val="24"/>
        </w:rPr>
        <w:t>ely by the center physician or emergency d</w:t>
      </w:r>
      <w:r w:rsidR="00C551FD" w:rsidRPr="00217DD7">
        <w:rPr>
          <w:rFonts w:ascii="Arial" w:hAnsi="Arial" w:cs="Arial"/>
          <w:sz w:val="24"/>
          <w:szCs w:val="24"/>
        </w:rPr>
        <w:t>epartment.</w:t>
      </w:r>
    </w:p>
    <w:p w:rsidR="00C551FD" w:rsidRPr="00217DD7" w:rsidRDefault="00C551FD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C551FD" w:rsidRPr="00217DD7" w:rsidRDefault="00C551FD" w:rsidP="00B959DC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sz w:val="24"/>
          <w:szCs w:val="24"/>
        </w:rPr>
      </w:pPr>
      <w:r w:rsidRPr="00217DD7">
        <w:rPr>
          <w:rFonts w:ascii="Arial" w:hAnsi="Arial" w:cs="Arial"/>
          <w:sz w:val="24"/>
          <w:szCs w:val="24"/>
        </w:rPr>
        <w:t>Corneal abrasions</w:t>
      </w:r>
      <w:r w:rsidR="0091160C" w:rsidRPr="00217DD7">
        <w:rPr>
          <w:rFonts w:ascii="Arial" w:hAnsi="Arial" w:cs="Arial"/>
          <w:sz w:val="24"/>
          <w:szCs w:val="24"/>
        </w:rPr>
        <w:t>,</w:t>
      </w:r>
      <w:r w:rsidRPr="00217DD7">
        <w:rPr>
          <w:rFonts w:ascii="Arial" w:hAnsi="Arial" w:cs="Arial"/>
          <w:sz w:val="24"/>
          <w:szCs w:val="24"/>
        </w:rPr>
        <w:t xml:space="preserve"> often associated with severe pain and photophobia, should be evaluated </w:t>
      </w:r>
      <w:r w:rsidR="00F33E0A" w:rsidRPr="00217DD7">
        <w:rPr>
          <w:rFonts w:ascii="Arial" w:hAnsi="Arial" w:cs="Arial"/>
          <w:sz w:val="24"/>
          <w:szCs w:val="24"/>
        </w:rPr>
        <w:t>urgent</w:t>
      </w:r>
      <w:r w:rsidRPr="00217DD7">
        <w:rPr>
          <w:rFonts w:ascii="Arial" w:hAnsi="Arial" w:cs="Arial"/>
          <w:sz w:val="24"/>
          <w:szCs w:val="24"/>
        </w:rPr>
        <w:t xml:space="preserve">ly by the center physician or </w:t>
      </w:r>
      <w:r w:rsidR="00B84CE2">
        <w:rPr>
          <w:rFonts w:ascii="Arial" w:hAnsi="Arial" w:cs="Arial"/>
          <w:sz w:val="24"/>
          <w:szCs w:val="24"/>
        </w:rPr>
        <w:t>emergency d</w:t>
      </w:r>
      <w:r w:rsidR="00B84CE2" w:rsidRPr="00217DD7">
        <w:rPr>
          <w:rFonts w:ascii="Arial" w:hAnsi="Arial" w:cs="Arial"/>
          <w:sz w:val="24"/>
          <w:szCs w:val="24"/>
        </w:rPr>
        <w:t>epartment</w:t>
      </w:r>
      <w:r w:rsidRPr="00217DD7">
        <w:rPr>
          <w:rFonts w:ascii="Arial" w:hAnsi="Arial" w:cs="Arial"/>
          <w:sz w:val="24"/>
          <w:szCs w:val="24"/>
        </w:rPr>
        <w:t>.</w:t>
      </w:r>
      <w:r w:rsidR="00E02B6C" w:rsidRPr="00217DD7">
        <w:rPr>
          <w:rFonts w:ascii="Arial" w:hAnsi="Arial" w:cs="Arial"/>
          <w:sz w:val="24"/>
          <w:szCs w:val="24"/>
        </w:rPr>
        <w:t xml:space="preserve">  Patch the affected eye to reduce discomfort.</w:t>
      </w:r>
    </w:p>
    <w:p w:rsidR="00101498" w:rsidRPr="00217DD7" w:rsidRDefault="00101498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7771F4" w:rsidRPr="00217DD7" w:rsidRDefault="00C551FD" w:rsidP="00B959DC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sz w:val="24"/>
          <w:szCs w:val="24"/>
        </w:rPr>
      </w:pPr>
      <w:r w:rsidRPr="00217DD7">
        <w:rPr>
          <w:rFonts w:ascii="Arial" w:hAnsi="Arial" w:cs="Arial"/>
          <w:sz w:val="24"/>
          <w:szCs w:val="24"/>
        </w:rPr>
        <w:t xml:space="preserve">Chemical </w:t>
      </w:r>
      <w:r w:rsidR="00E66B97" w:rsidRPr="00217DD7">
        <w:rPr>
          <w:rFonts w:ascii="Arial" w:hAnsi="Arial" w:cs="Arial"/>
          <w:sz w:val="24"/>
          <w:szCs w:val="24"/>
        </w:rPr>
        <w:t xml:space="preserve">splash </w:t>
      </w:r>
      <w:r w:rsidRPr="00217DD7">
        <w:rPr>
          <w:rFonts w:ascii="Arial" w:hAnsi="Arial" w:cs="Arial"/>
          <w:sz w:val="24"/>
          <w:szCs w:val="24"/>
        </w:rPr>
        <w:t xml:space="preserve">injuries to the eyes should be treated immediately with copious irrigation.  If normal saline is not available, tap water may be used.  </w:t>
      </w:r>
      <w:r w:rsidR="007771F4" w:rsidRPr="00217DD7">
        <w:rPr>
          <w:rFonts w:ascii="Arial" w:hAnsi="Arial" w:cs="Arial"/>
          <w:sz w:val="24"/>
          <w:szCs w:val="24"/>
        </w:rPr>
        <w:t xml:space="preserve">Keep the eye open as wide as possible while irrigating. </w:t>
      </w:r>
      <w:r w:rsidR="00BE10F4" w:rsidRPr="00217DD7">
        <w:rPr>
          <w:rFonts w:ascii="Arial" w:hAnsi="Arial" w:cs="Arial"/>
          <w:sz w:val="24"/>
          <w:szCs w:val="24"/>
        </w:rPr>
        <w:t xml:space="preserve"> </w:t>
      </w:r>
      <w:r w:rsidR="007771F4" w:rsidRPr="00217DD7">
        <w:rPr>
          <w:rFonts w:ascii="Arial" w:hAnsi="Arial" w:cs="Arial"/>
          <w:sz w:val="24"/>
          <w:szCs w:val="24"/>
        </w:rPr>
        <w:t>Continue irrigating for at least 15 minutes.</w:t>
      </w:r>
      <w:r w:rsidR="00BE10F4" w:rsidRPr="00217DD7">
        <w:rPr>
          <w:rFonts w:ascii="Arial" w:hAnsi="Arial" w:cs="Arial"/>
          <w:sz w:val="24"/>
          <w:szCs w:val="24"/>
        </w:rPr>
        <w:t xml:space="preserve"> </w:t>
      </w:r>
      <w:r w:rsidR="007771F4" w:rsidRPr="00217DD7">
        <w:rPr>
          <w:rFonts w:ascii="Arial" w:hAnsi="Arial" w:cs="Arial"/>
          <w:sz w:val="24"/>
          <w:szCs w:val="24"/>
        </w:rPr>
        <w:t xml:space="preserve"> </w:t>
      </w:r>
      <w:r w:rsidRPr="00217DD7">
        <w:rPr>
          <w:rFonts w:ascii="Arial" w:hAnsi="Arial" w:cs="Arial"/>
          <w:sz w:val="24"/>
          <w:szCs w:val="24"/>
        </w:rPr>
        <w:t xml:space="preserve">All chemical </w:t>
      </w:r>
      <w:r w:rsidR="00FD5F9B" w:rsidRPr="00217DD7">
        <w:rPr>
          <w:rFonts w:ascii="Arial" w:hAnsi="Arial" w:cs="Arial"/>
          <w:sz w:val="24"/>
          <w:szCs w:val="24"/>
        </w:rPr>
        <w:t xml:space="preserve">splash </w:t>
      </w:r>
      <w:r w:rsidRPr="00217DD7">
        <w:rPr>
          <w:rFonts w:ascii="Arial" w:hAnsi="Arial" w:cs="Arial"/>
          <w:sz w:val="24"/>
          <w:szCs w:val="24"/>
        </w:rPr>
        <w:t xml:space="preserve">injuries should be evaluated by the center physician or </w:t>
      </w:r>
      <w:r w:rsidR="00B84CE2">
        <w:rPr>
          <w:rFonts w:ascii="Arial" w:hAnsi="Arial" w:cs="Arial"/>
          <w:sz w:val="24"/>
          <w:szCs w:val="24"/>
        </w:rPr>
        <w:t>emergency d</w:t>
      </w:r>
      <w:r w:rsidR="00B84CE2" w:rsidRPr="00217DD7">
        <w:rPr>
          <w:rFonts w:ascii="Arial" w:hAnsi="Arial" w:cs="Arial"/>
          <w:sz w:val="24"/>
          <w:szCs w:val="24"/>
        </w:rPr>
        <w:t>epartment</w:t>
      </w:r>
      <w:r w:rsidRPr="00217DD7">
        <w:rPr>
          <w:rFonts w:ascii="Arial" w:hAnsi="Arial" w:cs="Arial"/>
          <w:sz w:val="24"/>
          <w:szCs w:val="24"/>
        </w:rPr>
        <w:t>.</w:t>
      </w:r>
    </w:p>
    <w:p w:rsidR="007771F4" w:rsidRPr="00217DD7" w:rsidRDefault="007771F4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91160C" w:rsidRPr="00217DD7" w:rsidRDefault="007771F4" w:rsidP="00B959DC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sz w:val="24"/>
          <w:szCs w:val="24"/>
        </w:rPr>
      </w:pPr>
      <w:r w:rsidRPr="00217DD7">
        <w:rPr>
          <w:rFonts w:ascii="Arial" w:hAnsi="Arial" w:cs="Arial"/>
          <w:sz w:val="24"/>
          <w:szCs w:val="24"/>
        </w:rPr>
        <w:t>T</w:t>
      </w:r>
      <w:r w:rsidR="00C551FD" w:rsidRPr="00217DD7">
        <w:rPr>
          <w:rFonts w:ascii="Arial" w:hAnsi="Arial" w:cs="Arial"/>
          <w:sz w:val="24"/>
          <w:szCs w:val="24"/>
        </w:rPr>
        <w:t>rauma to the orbit and the eye is often related to</w:t>
      </w:r>
      <w:r w:rsidR="0091160C" w:rsidRPr="00217DD7">
        <w:rPr>
          <w:rFonts w:ascii="Arial" w:hAnsi="Arial" w:cs="Arial"/>
          <w:sz w:val="24"/>
          <w:szCs w:val="24"/>
        </w:rPr>
        <w:t xml:space="preserve"> sports injuries</w:t>
      </w:r>
      <w:r w:rsidR="00C551FD" w:rsidRPr="00217DD7">
        <w:rPr>
          <w:rFonts w:ascii="Arial" w:hAnsi="Arial" w:cs="Arial"/>
          <w:sz w:val="24"/>
          <w:szCs w:val="24"/>
        </w:rPr>
        <w:t>, fist fights</w:t>
      </w:r>
      <w:r w:rsidR="0091160C" w:rsidRPr="00217DD7">
        <w:rPr>
          <w:rFonts w:ascii="Arial" w:hAnsi="Arial" w:cs="Arial"/>
          <w:sz w:val="24"/>
          <w:szCs w:val="24"/>
        </w:rPr>
        <w:t xml:space="preserve"> and</w:t>
      </w:r>
      <w:r w:rsidR="00C551FD" w:rsidRPr="00217DD7">
        <w:rPr>
          <w:rFonts w:ascii="Arial" w:hAnsi="Arial" w:cs="Arial"/>
          <w:sz w:val="24"/>
          <w:szCs w:val="24"/>
        </w:rPr>
        <w:t xml:space="preserve"> vehicular accidents.   </w:t>
      </w:r>
      <w:r w:rsidRPr="00217DD7">
        <w:rPr>
          <w:rFonts w:ascii="Arial" w:hAnsi="Arial" w:cs="Arial"/>
          <w:sz w:val="24"/>
          <w:szCs w:val="24"/>
        </w:rPr>
        <w:t xml:space="preserve">Apply a cold compress or ice pack without putting pressure on the eye.  In cases of </w:t>
      </w:r>
      <w:r w:rsidR="00A1760D" w:rsidRPr="00217DD7">
        <w:rPr>
          <w:rFonts w:ascii="Arial" w:hAnsi="Arial" w:cs="Arial"/>
          <w:sz w:val="24"/>
          <w:szCs w:val="24"/>
        </w:rPr>
        <w:t xml:space="preserve">eye </w:t>
      </w:r>
      <w:r w:rsidRPr="00217DD7">
        <w:rPr>
          <w:rFonts w:ascii="Arial" w:hAnsi="Arial" w:cs="Arial"/>
          <w:sz w:val="24"/>
          <w:szCs w:val="24"/>
        </w:rPr>
        <w:t>pain, reduced vision</w:t>
      </w:r>
      <w:r w:rsidR="0091160C" w:rsidRPr="00217DD7">
        <w:rPr>
          <w:rFonts w:ascii="Arial" w:hAnsi="Arial" w:cs="Arial"/>
          <w:sz w:val="24"/>
          <w:szCs w:val="24"/>
        </w:rPr>
        <w:t>, swelling</w:t>
      </w:r>
      <w:r w:rsidR="00A95A01" w:rsidRPr="00217DD7">
        <w:rPr>
          <w:rFonts w:ascii="Arial" w:hAnsi="Arial" w:cs="Arial"/>
          <w:sz w:val="24"/>
          <w:szCs w:val="24"/>
        </w:rPr>
        <w:t xml:space="preserve"> or </w:t>
      </w:r>
      <w:r w:rsidR="00334FCD" w:rsidRPr="00217DD7">
        <w:rPr>
          <w:rFonts w:ascii="Arial" w:hAnsi="Arial" w:cs="Arial"/>
          <w:sz w:val="24"/>
          <w:szCs w:val="24"/>
        </w:rPr>
        <w:t>bruising</w:t>
      </w:r>
      <w:r w:rsidRPr="00217DD7">
        <w:rPr>
          <w:rFonts w:ascii="Arial" w:hAnsi="Arial" w:cs="Arial"/>
          <w:sz w:val="24"/>
          <w:szCs w:val="24"/>
        </w:rPr>
        <w:t xml:space="preserve">, seek emergency medical care.  Any of these symptoms could indicate internal eye damage. </w:t>
      </w:r>
    </w:p>
    <w:p w:rsidR="0091160C" w:rsidRPr="0091160C" w:rsidRDefault="0091160C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7771F4" w:rsidRPr="0091160C" w:rsidRDefault="007771F4" w:rsidP="00B959DC">
      <w:pPr>
        <w:pStyle w:val="NoSpacing"/>
        <w:numPr>
          <w:ilvl w:val="0"/>
          <w:numId w:val="11"/>
        </w:numPr>
        <w:ind w:left="360"/>
        <w:rPr>
          <w:rFonts w:ascii="Arial" w:hAnsi="Arial" w:cs="Arial"/>
          <w:sz w:val="24"/>
          <w:szCs w:val="24"/>
        </w:rPr>
      </w:pPr>
      <w:r w:rsidRPr="0091160C">
        <w:rPr>
          <w:rFonts w:ascii="Arial" w:hAnsi="Arial" w:cs="Arial"/>
          <w:sz w:val="24"/>
          <w:szCs w:val="24"/>
        </w:rPr>
        <w:t xml:space="preserve">Penetrating foreign bodies may lacerate the eye or the eyelid.  </w:t>
      </w:r>
      <w:r w:rsidRPr="0091160C">
        <w:rPr>
          <w:rStyle w:val="style181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91160C">
        <w:rPr>
          <w:rFonts w:ascii="Arial" w:hAnsi="Arial" w:cs="Arial"/>
          <w:sz w:val="24"/>
          <w:szCs w:val="24"/>
        </w:rPr>
        <w:t>D</w:t>
      </w:r>
      <w:r w:rsidR="00023538" w:rsidRPr="0091160C">
        <w:rPr>
          <w:rFonts w:ascii="Arial" w:hAnsi="Arial" w:cs="Arial"/>
          <w:sz w:val="24"/>
          <w:szCs w:val="24"/>
        </w:rPr>
        <w:t>o</w:t>
      </w:r>
      <w:r w:rsidRPr="0091160C">
        <w:rPr>
          <w:rFonts w:ascii="Arial" w:hAnsi="Arial" w:cs="Arial"/>
          <w:sz w:val="24"/>
          <w:szCs w:val="24"/>
        </w:rPr>
        <w:t xml:space="preserve"> </w:t>
      </w:r>
      <w:r w:rsidR="00023538" w:rsidRPr="0091160C">
        <w:rPr>
          <w:rFonts w:ascii="Arial" w:hAnsi="Arial" w:cs="Arial"/>
          <w:sz w:val="24"/>
          <w:szCs w:val="24"/>
        </w:rPr>
        <w:t>not irrigate</w:t>
      </w:r>
      <w:r w:rsidRPr="0091160C">
        <w:rPr>
          <w:rFonts w:ascii="Arial" w:hAnsi="Arial" w:cs="Arial"/>
          <w:sz w:val="24"/>
          <w:szCs w:val="24"/>
        </w:rPr>
        <w:t xml:space="preserve"> the eye</w:t>
      </w:r>
      <w:r w:rsidR="00023538" w:rsidRPr="0091160C">
        <w:rPr>
          <w:rFonts w:ascii="Arial" w:hAnsi="Arial" w:cs="Arial"/>
          <w:sz w:val="24"/>
          <w:szCs w:val="24"/>
        </w:rPr>
        <w:t xml:space="preserve"> and do not </w:t>
      </w:r>
      <w:r w:rsidRPr="0091160C">
        <w:rPr>
          <w:rFonts w:ascii="Arial" w:hAnsi="Arial" w:cs="Arial"/>
          <w:sz w:val="24"/>
          <w:szCs w:val="24"/>
        </w:rPr>
        <w:t>try to remove an</w:t>
      </w:r>
      <w:r w:rsidR="0091160C">
        <w:rPr>
          <w:rFonts w:ascii="Arial" w:hAnsi="Arial" w:cs="Arial"/>
          <w:sz w:val="24"/>
          <w:szCs w:val="24"/>
        </w:rPr>
        <w:t>y</w:t>
      </w:r>
      <w:r w:rsidRPr="0091160C">
        <w:rPr>
          <w:rFonts w:ascii="Arial" w:hAnsi="Arial" w:cs="Arial"/>
          <w:sz w:val="24"/>
          <w:szCs w:val="24"/>
        </w:rPr>
        <w:t xml:space="preserve"> object that is </w:t>
      </w:r>
      <w:r w:rsidR="0091160C">
        <w:rPr>
          <w:rFonts w:ascii="Arial" w:hAnsi="Arial" w:cs="Arial"/>
          <w:sz w:val="24"/>
          <w:szCs w:val="24"/>
        </w:rPr>
        <w:t>imbedded</w:t>
      </w:r>
      <w:r w:rsidRPr="0091160C">
        <w:rPr>
          <w:rFonts w:ascii="Arial" w:hAnsi="Arial" w:cs="Arial"/>
          <w:sz w:val="24"/>
          <w:szCs w:val="24"/>
        </w:rPr>
        <w:t xml:space="preserve"> in the eye.</w:t>
      </w:r>
      <w:r w:rsidR="00023538" w:rsidRPr="0091160C">
        <w:rPr>
          <w:rFonts w:ascii="Arial" w:hAnsi="Arial" w:cs="Arial"/>
          <w:sz w:val="24"/>
          <w:szCs w:val="24"/>
        </w:rPr>
        <w:t xml:space="preserve">  </w:t>
      </w:r>
      <w:r w:rsidRPr="0091160C">
        <w:rPr>
          <w:rFonts w:ascii="Arial" w:hAnsi="Arial" w:cs="Arial"/>
          <w:sz w:val="24"/>
          <w:szCs w:val="24"/>
        </w:rPr>
        <w:t>Cover the eye with a rigid shield without applying pressure.</w:t>
      </w:r>
      <w:r w:rsidR="0091160C" w:rsidRPr="0091160C">
        <w:rPr>
          <w:rFonts w:ascii="Arial" w:hAnsi="Arial" w:cs="Arial"/>
          <w:sz w:val="24"/>
          <w:szCs w:val="24"/>
        </w:rPr>
        <w:t xml:space="preserve"> </w:t>
      </w:r>
      <w:r w:rsidR="0091160C">
        <w:rPr>
          <w:rFonts w:ascii="Arial" w:hAnsi="Arial" w:cs="Arial"/>
          <w:sz w:val="24"/>
          <w:szCs w:val="24"/>
        </w:rPr>
        <w:t xml:space="preserve"> S</w:t>
      </w:r>
      <w:r w:rsidR="0091160C" w:rsidRPr="0091160C">
        <w:rPr>
          <w:rFonts w:ascii="Arial" w:hAnsi="Arial" w:cs="Arial"/>
          <w:sz w:val="24"/>
          <w:szCs w:val="24"/>
        </w:rPr>
        <w:t>eek emergency medical care</w:t>
      </w:r>
      <w:r w:rsidR="0091160C">
        <w:rPr>
          <w:rFonts w:ascii="Arial" w:hAnsi="Arial" w:cs="Arial"/>
          <w:sz w:val="24"/>
          <w:szCs w:val="24"/>
        </w:rPr>
        <w:t>.</w:t>
      </w:r>
    </w:p>
    <w:p w:rsidR="00C551FD" w:rsidRPr="0091160C" w:rsidRDefault="00C551FD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101498" w:rsidRPr="0091160C" w:rsidRDefault="00101498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CE7976" w:rsidRPr="00B959DC" w:rsidRDefault="009E62D2" w:rsidP="0091160C">
      <w:pPr>
        <w:pStyle w:val="NoSpacing"/>
        <w:rPr>
          <w:rFonts w:ascii="Arial" w:hAnsi="Arial" w:cs="Arial"/>
          <w:b/>
          <w:sz w:val="24"/>
          <w:szCs w:val="24"/>
        </w:rPr>
      </w:pPr>
      <w:r w:rsidRPr="00B959DC">
        <w:rPr>
          <w:rFonts w:ascii="Arial" w:hAnsi="Arial" w:cs="Arial"/>
          <w:b/>
          <w:sz w:val="24"/>
          <w:szCs w:val="24"/>
        </w:rPr>
        <w:t xml:space="preserve">WHEN TO </w:t>
      </w:r>
      <w:r w:rsidR="00AD5DC4" w:rsidRPr="00B959DC">
        <w:rPr>
          <w:rFonts w:ascii="Arial" w:hAnsi="Arial" w:cs="Arial"/>
          <w:b/>
          <w:sz w:val="24"/>
          <w:szCs w:val="24"/>
        </w:rPr>
        <w:t>REFER TO</w:t>
      </w:r>
      <w:r w:rsidRPr="00B959DC">
        <w:rPr>
          <w:rFonts w:ascii="Arial" w:hAnsi="Arial" w:cs="Arial"/>
          <w:b/>
          <w:sz w:val="24"/>
          <w:szCs w:val="24"/>
        </w:rPr>
        <w:t xml:space="preserve"> CENTER PHYSICIAN</w:t>
      </w:r>
    </w:p>
    <w:p w:rsidR="0091160C" w:rsidRPr="0091160C" w:rsidRDefault="0091160C" w:rsidP="0091160C">
      <w:pPr>
        <w:pStyle w:val="NoSpacing"/>
        <w:rPr>
          <w:rFonts w:ascii="Arial" w:hAnsi="Arial" w:cs="Arial"/>
          <w:sz w:val="24"/>
          <w:szCs w:val="24"/>
        </w:rPr>
      </w:pPr>
    </w:p>
    <w:p w:rsidR="002744C8" w:rsidRPr="002744C8" w:rsidRDefault="0091160C" w:rsidP="002744C8">
      <w:pPr>
        <w:pStyle w:val="NoSpacing"/>
        <w:numPr>
          <w:ilvl w:val="0"/>
          <w:numId w:val="18"/>
        </w:numPr>
        <w:rPr>
          <w:b/>
        </w:rPr>
      </w:pPr>
      <w:r w:rsidRPr="00FB465B">
        <w:rPr>
          <w:rFonts w:ascii="Arial" w:hAnsi="Arial" w:cs="Arial"/>
          <w:sz w:val="24"/>
          <w:szCs w:val="24"/>
        </w:rPr>
        <w:t>All significant ocular injuries should be discussed w</w:t>
      </w:r>
      <w:r w:rsidR="00BE10F4" w:rsidRPr="00FB465B">
        <w:rPr>
          <w:rFonts w:ascii="Arial" w:hAnsi="Arial" w:cs="Arial"/>
          <w:sz w:val="24"/>
          <w:szCs w:val="24"/>
        </w:rPr>
        <w:t xml:space="preserve">ith the center physician at the </w:t>
      </w:r>
      <w:r w:rsidRPr="00FB465B">
        <w:rPr>
          <w:rFonts w:ascii="Arial" w:hAnsi="Arial" w:cs="Arial"/>
          <w:sz w:val="24"/>
          <w:szCs w:val="24"/>
        </w:rPr>
        <w:t>time of the injury</w:t>
      </w:r>
    </w:p>
    <w:sectPr w:rsidR="002744C8" w:rsidRPr="002744C8" w:rsidSect="005378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9C" w:rsidRDefault="005B409C" w:rsidP="00ED3D16">
      <w:pPr>
        <w:spacing w:after="0" w:line="240" w:lineRule="auto"/>
      </w:pPr>
      <w:r>
        <w:separator/>
      </w:r>
    </w:p>
  </w:endnote>
  <w:endnote w:type="continuationSeparator" w:id="0">
    <w:p w:rsidR="005B409C" w:rsidRDefault="005B409C" w:rsidP="00E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16" w:rsidRDefault="00CB5D01" w:rsidP="009E6E74">
    <w:pPr>
      <w:pStyle w:val="Footer"/>
      <w:pBdr>
        <w:top w:val="single" w:sz="4" w:space="1" w:color="auto"/>
      </w:pBdr>
      <w:spacing w:after="0"/>
    </w:pPr>
    <w:r>
      <w:rPr>
        <w:rFonts w:ascii="Arial" w:hAnsi="Arial" w:cs="Arial"/>
        <w:sz w:val="20"/>
        <w:szCs w:val="20"/>
      </w:rPr>
      <w:t>November</w:t>
    </w:r>
    <w:r w:rsidR="00B103C7">
      <w:rPr>
        <w:rFonts w:ascii="Arial" w:hAnsi="Arial" w:cs="Arial"/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9C" w:rsidRDefault="005B409C" w:rsidP="00ED3D16">
      <w:pPr>
        <w:spacing w:after="0" w:line="240" w:lineRule="auto"/>
      </w:pPr>
      <w:r>
        <w:separator/>
      </w:r>
    </w:p>
  </w:footnote>
  <w:footnote w:type="continuationSeparator" w:id="0">
    <w:p w:rsidR="005B409C" w:rsidRDefault="005B409C" w:rsidP="00E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1D88"/>
    <w:multiLevelType w:val="multilevel"/>
    <w:tmpl w:val="253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34F10"/>
    <w:multiLevelType w:val="hybridMultilevel"/>
    <w:tmpl w:val="97C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2F37"/>
    <w:multiLevelType w:val="hybridMultilevel"/>
    <w:tmpl w:val="224C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99F"/>
    <w:multiLevelType w:val="hybridMultilevel"/>
    <w:tmpl w:val="121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67E32"/>
    <w:multiLevelType w:val="hybridMultilevel"/>
    <w:tmpl w:val="1AA69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17727"/>
    <w:multiLevelType w:val="hybridMultilevel"/>
    <w:tmpl w:val="EDA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921D2"/>
    <w:multiLevelType w:val="hybridMultilevel"/>
    <w:tmpl w:val="41C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85237"/>
    <w:multiLevelType w:val="hybridMultilevel"/>
    <w:tmpl w:val="BA0AA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E3442"/>
    <w:multiLevelType w:val="hybridMultilevel"/>
    <w:tmpl w:val="131C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2687"/>
    <w:multiLevelType w:val="hybridMultilevel"/>
    <w:tmpl w:val="3950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60"/>
    <w:multiLevelType w:val="hybridMultilevel"/>
    <w:tmpl w:val="5ECAC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72B73"/>
    <w:multiLevelType w:val="multilevel"/>
    <w:tmpl w:val="27B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315AC"/>
    <w:multiLevelType w:val="hybridMultilevel"/>
    <w:tmpl w:val="4D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C5E72"/>
    <w:multiLevelType w:val="hybridMultilevel"/>
    <w:tmpl w:val="BA74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36A02"/>
    <w:multiLevelType w:val="hybridMultilevel"/>
    <w:tmpl w:val="A9BAB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7A7413"/>
    <w:multiLevelType w:val="hybridMultilevel"/>
    <w:tmpl w:val="7C2E8E0C"/>
    <w:lvl w:ilvl="0" w:tplc="60DE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76572"/>
    <w:multiLevelType w:val="hybridMultilevel"/>
    <w:tmpl w:val="4D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F0863"/>
    <w:multiLevelType w:val="hybridMultilevel"/>
    <w:tmpl w:val="C79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17"/>
  </w:num>
  <w:num w:numId="10">
    <w:abstractNumId w:val="11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14"/>
  </w:num>
  <w:num w:numId="16">
    <w:abstractNumId w:val="16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41"/>
    <w:rsid w:val="000063B8"/>
    <w:rsid w:val="00023538"/>
    <w:rsid w:val="0007764F"/>
    <w:rsid w:val="00101498"/>
    <w:rsid w:val="0017546B"/>
    <w:rsid w:val="001C7CC7"/>
    <w:rsid w:val="001D0EDD"/>
    <w:rsid w:val="00217DD7"/>
    <w:rsid w:val="0022644C"/>
    <w:rsid w:val="002744C8"/>
    <w:rsid w:val="00334FCD"/>
    <w:rsid w:val="00440741"/>
    <w:rsid w:val="005378F6"/>
    <w:rsid w:val="005558E2"/>
    <w:rsid w:val="005B409C"/>
    <w:rsid w:val="00631326"/>
    <w:rsid w:val="0065479B"/>
    <w:rsid w:val="00665F5D"/>
    <w:rsid w:val="006B0575"/>
    <w:rsid w:val="007771F4"/>
    <w:rsid w:val="008368B1"/>
    <w:rsid w:val="008916FE"/>
    <w:rsid w:val="00895B6A"/>
    <w:rsid w:val="008E2284"/>
    <w:rsid w:val="0091160C"/>
    <w:rsid w:val="00914CB5"/>
    <w:rsid w:val="009346BB"/>
    <w:rsid w:val="009910E8"/>
    <w:rsid w:val="009E62D2"/>
    <w:rsid w:val="009E6E74"/>
    <w:rsid w:val="00A1760D"/>
    <w:rsid w:val="00A7429A"/>
    <w:rsid w:val="00A90080"/>
    <w:rsid w:val="00A95A01"/>
    <w:rsid w:val="00AD5DC4"/>
    <w:rsid w:val="00B07C6C"/>
    <w:rsid w:val="00B103C7"/>
    <w:rsid w:val="00B75A1F"/>
    <w:rsid w:val="00B84CE2"/>
    <w:rsid w:val="00B875D5"/>
    <w:rsid w:val="00B959DC"/>
    <w:rsid w:val="00BD32F4"/>
    <w:rsid w:val="00BD7393"/>
    <w:rsid w:val="00BE10F4"/>
    <w:rsid w:val="00C52642"/>
    <w:rsid w:val="00C52EEA"/>
    <w:rsid w:val="00C551FD"/>
    <w:rsid w:val="00CB5D01"/>
    <w:rsid w:val="00CB5EA2"/>
    <w:rsid w:val="00CD3E32"/>
    <w:rsid w:val="00CE7976"/>
    <w:rsid w:val="00D43ED5"/>
    <w:rsid w:val="00E018A9"/>
    <w:rsid w:val="00E02B6C"/>
    <w:rsid w:val="00E66B97"/>
    <w:rsid w:val="00E96F14"/>
    <w:rsid w:val="00ED3D16"/>
    <w:rsid w:val="00EF7BE1"/>
    <w:rsid w:val="00F33E0A"/>
    <w:rsid w:val="00F374A9"/>
    <w:rsid w:val="00F5012E"/>
    <w:rsid w:val="00F969D6"/>
    <w:rsid w:val="00FB465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67E409F-FE2A-45D9-82E5-AF25EA59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1FD"/>
    <w:pPr>
      <w:ind w:left="720"/>
    </w:pPr>
  </w:style>
  <w:style w:type="character" w:customStyle="1" w:styleId="style181">
    <w:name w:val="style181"/>
    <w:rsid w:val="007771F4"/>
    <w:rPr>
      <w:b/>
      <w:bCs/>
      <w:color w:val="E10535"/>
    </w:rPr>
  </w:style>
  <w:style w:type="paragraph" w:styleId="Header">
    <w:name w:val="header"/>
    <w:basedOn w:val="Normal"/>
    <w:link w:val="HeaderChar"/>
    <w:uiPriority w:val="99"/>
    <w:unhideWhenUsed/>
    <w:rsid w:val="00ED3D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D16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D3D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D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D1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XRUYQT3274NZ-681238054-1479</_dlc_DocId>
    <_dlc_DocIdUrl xmlns="b22f8f74-215c-4154-9939-bd29e4e8980e">
      <Url>https://supportservices.jobcorps.gov/health/_layouts/15/DocIdRedir.aspx?ID=XRUYQT3274NZ-681238054-1479</Url>
      <Description>XRUYQT3274NZ-681238054-1479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4D88B6-2AF4-4861-BDA9-0CBB34702671}"/>
</file>

<file path=customXml/itemProps2.xml><?xml version="1.0" encoding="utf-8"?>
<ds:datastoreItem xmlns:ds="http://schemas.openxmlformats.org/officeDocument/2006/customXml" ds:itemID="{D6622C15-9191-477F-9032-2232C11A92D3}"/>
</file>

<file path=customXml/itemProps3.xml><?xml version="1.0" encoding="utf-8"?>
<ds:datastoreItem xmlns:ds="http://schemas.openxmlformats.org/officeDocument/2006/customXml" ds:itemID="{35EB5EDB-6079-4836-8728-C03661F36AF9}"/>
</file>

<file path=customXml/itemProps4.xml><?xml version="1.0" encoding="utf-8"?>
<ds:datastoreItem xmlns:ds="http://schemas.openxmlformats.org/officeDocument/2006/customXml" ds:itemID="{EB0DBE91-3C50-4BD4-8555-CE2129851D94}"/>
</file>

<file path=customXml/itemProps5.xml><?xml version="1.0" encoding="utf-8"?>
<ds:datastoreItem xmlns:ds="http://schemas.openxmlformats.org/officeDocument/2006/customXml" ds:itemID="{C78295D8-13A3-4925-8357-B36A3999B8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Hewlett-Packard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Dr A</dc:creator>
  <cp:keywords/>
  <cp:lastModifiedBy>Carolina Valdenegro</cp:lastModifiedBy>
  <cp:revision>5</cp:revision>
  <dcterms:created xsi:type="dcterms:W3CDTF">2019-05-03T17:58:00Z</dcterms:created>
  <dcterms:modified xsi:type="dcterms:W3CDTF">2019-11-20T20:39:00Z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80777b86-3196-486d-a734-41aabba50e60</vt:lpwstr>
  </property>
</Properties>
</file>