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6907" w14:textId="77777777" w:rsidR="00293C4E" w:rsidRPr="00293C4E" w:rsidRDefault="00293C4E" w:rsidP="004F2538">
      <w:pPr>
        <w:pStyle w:val="BodyText"/>
        <w:shd w:val="clear" w:color="auto" w:fill="D9D9D9"/>
        <w:jc w:val="center"/>
        <w:rPr>
          <w:b/>
          <w:bCs w:val="0"/>
          <w:sz w:val="24"/>
        </w:rPr>
      </w:pPr>
      <w:r w:rsidRPr="00293C4E">
        <w:rPr>
          <w:b/>
          <w:bCs w:val="0"/>
          <w:sz w:val="24"/>
        </w:rPr>
        <w:t>TREATMENT GUIDELINES FOR HEALTH STAFF</w:t>
      </w:r>
    </w:p>
    <w:p w14:paraId="5A39E654" w14:textId="77777777" w:rsidR="00293C4E" w:rsidRPr="00293C4E" w:rsidRDefault="00293C4E" w:rsidP="004F2538">
      <w:pPr>
        <w:pStyle w:val="BodyText"/>
        <w:shd w:val="clear" w:color="auto" w:fill="D9D9D9"/>
        <w:jc w:val="center"/>
        <w:rPr>
          <w:b/>
          <w:bCs w:val="0"/>
          <w:sz w:val="24"/>
        </w:rPr>
      </w:pPr>
    </w:p>
    <w:p w14:paraId="7A461BB9" w14:textId="086286DC" w:rsidR="00293C4E" w:rsidRPr="00293C4E" w:rsidRDefault="00293C4E" w:rsidP="004F2538">
      <w:pPr>
        <w:pStyle w:val="BodyText"/>
        <w:shd w:val="clear" w:color="auto" w:fill="D9D9D9"/>
        <w:jc w:val="center"/>
        <w:rPr>
          <w:sz w:val="24"/>
        </w:rPr>
      </w:pPr>
      <w:r w:rsidRPr="00293C4E">
        <w:rPr>
          <w:b/>
          <w:bCs w:val="0"/>
          <w:sz w:val="24"/>
        </w:rPr>
        <w:t>VULVOVAGIN</w:t>
      </w:r>
      <w:r w:rsidR="00B0345E">
        <w:rPr>
          <w:b/>
          <w:bCs w:val="0"/>
          <w:sz w:val="24"/>
        </w:rPr>
        <w:t>AL CANDIDIASIS</w:t>
      </w:r>
    </w:p>
    <w:p w14:paraId="6EA28808" w14:textId="77777777" w:rsidR="00293C4E" w:rsidRPr="00293C4E" w:rsidRDefault="00293C4E" w:rsidP="00293C4E">
      <w:pPr>
        <w:pStyle w:val="BodyText"/>
        <w:rPr>
          <w:sz w:val="24"/>
        </w:rPr>
      </w:pPr>
    </w:p>
    <w:p w14:paraId="6C49969C" w14:textId="77777777" w:rsidR="00293C4E" w:rsidRPr="00293C4E" w:rsidRDefault="00293C4E" w:rsidP="00293C4E">
      <w:pPr>
        <w:pStyle w:val="BodyText"/>
        <w:rPr>
          <w:sz w:val="24"/>
        </w:rPr>
      </w:pPr>
    </w:p>
    <w:p w14:paraId="5E23DAAD" w14:textId="46DC647D" w:rsidR="00293C4E" w:rsidRPr="00293C4E" w:rsidRDefault="00293C4E" w:rsidP="00293C4E">
      <w:r w:rsidRPr="00293C4E">
        <w:t xml:space="preserve">Authorized health and wellness staff may treat confirmed </w:t>
      </w:r>
      <w:r w:rsidR="00B0345E" w:rsidRPr="00293C4E">
        <w:t>vulvovagin</w:t>
      </w:r>
      <w:r w:rsidR="00B0345E">
        <w:t xml:space="preserve">al </w:t>
      </w:r>
      <w:r w:rsidR="00E7337C">
        <w:t>C</w:t>
      </w:r>
      <w:r w:rsidRPr="00293C4E">
        <w:t>andid</w:t>
      </w:r>
      <w:r w:rsidR="00B0345E">
        <w:t>i</w:t>
      </w:r>
      <w:r w:rsidRPr="00293C4E">
        <w:t>a</w:t>
      </w:r>
      <w:r w:rsidR="00B0345E">
        <w:t>sis</w:t>
      </w:r>
      <w:r w:rsidRPr="00293C4E">
        <w:t xml:space="preserve"> as follows:</w:t>
      </w:r>
    </w:p>
    <w:p w14:paraId="2089105E" w14:textId="77777777" w:rsidR="00293C4E" w:rsidRPr="00293C4E" w:rsidRDefault="00293C4E" w:rsidP="00293C4E"/>
    <w:p w14:paraId="4545A0BE" w14:textId="17A9F565" w:rsidR="00293C4E" w:rsidRPr="00293C4E" w:rsidRDefault="00293C4E" w:rsidP="00293C4E">
      <w:pPr>
        <w:pStyle w:val="BodyText2"/>
        <w:numPr>
          <w:ilvl w:val="0"/>
          <w:numId w:val="31"/>
        </w:numPr>
        <w:spacing w:after="0" w:line="240" w:lineRule="auto"/>
        <w:rPr>
          <w:bCs w:val="0"/>
        </w:rPr>
      </w:pPr>
      <w:r w:rsidRPr="00293C4E">
        <w:rPr>
          <w:bCs w:val="0"/>
        </w:rPr>
        <w:t xml:space="preserve">Administer fluconazole 150 mg po once as a single dose directly observed therapy with fluids or snack.  </w:t>
      </w:r>
      <w:r w:rsidR="002933DD">
        <w:rPr>
          <w:bCs w:val="0"/>
        </w:rPr>
        <w:br/>
      </w:r>
      <w:r w:rsidR="002933DD">
        <w:rPr>
          <w:bCs w:val="0"/>
        </w:rPr>
        <w:br/>
      </w:r>
      <w:r w:rsidRPr="004F2538">
        <w:rPr>
          <w:b/>
          <w:bCs w:val="0"/>
        </w:rPr>
        <w:t>WARNING:</w:t>
      </w:r>
      <w:r w:rsidRPr="00293C4E">
        <w:rPr>
          <w:bCs w:val="0"/>
        </w:rPr>
        <w:t xml:space="preserve"> </w:t>
      </w:r>
      <w:r w:rsidR="00B0345E">
        <w:rPr>
          <w:bCs w:val="0"/>
        </w:rPr>
        <w:t>Fluconazole is n</w:t>
      </w:r>
      <w:r w:rsidRPr="00293C4E">
        <w:rPr>
          <w:bCs w:val="0"/>
        </w:rPr>
        <w:t>ot recommended for use during pregnancy.</w:t>
      </w:r>
    </w:p>
    <w:p w14:paraId="1B347483" w14:textId="77777777" w:rsidR="00293C4E" w:rsidRPr="00293C4E" w:rsidRDefault="00293C4E" w:rsidP="00293C4E">
      <w:pPr>
        <w:pStyle w:val="BodyText2"/>
        <w:spacing w:after="0" w:line="240" w:lineRule="auto"/>
        <w:rPr>
          <w:bCs w:val="0"/>
        </w:rPr>
      </w:pPr>
    </w:p>
    <w:p w14:paraId="4666971D" w14:textId="77777777" w:rsidR="00293C4E" w:rsidRPr="00293C4E" w:rsidRDefault="00293C4E" w:rsidP="00293C4E">
      <w:pPr>
        <w:pStyle w:val="BodyText2"/>
        <w:numPr>
          <w:ilvl w:val="0"/>
          <w:numId w:val="31"/>
        </w:numPr>
        <w:spacing w:after="0" w:line="240" w:lineRule="auto"/>
        <w:rPr>
          <w:bCs w:val="0"/>
        </w:rPr>
      </w:pPr>
      <w:r w:rsidRPr="00293C4E">
        <w:rPr>
          <w:bCs w:val="0"/>
        </w:rPr>
        <w:t>An alternative treatment is intravaginal and external topical treatment with an antifungal cream such as butoconazole 2%, clotrimazole 1%, miconazole 2%, or terconazole 0.8% once daily for the duration specified by the manufacturer.  May be used during pregnancy.</w:t>
      </w:r>
    </w:p>
    <w:p w14:paraId="68BFFEFC" w14:textId="77777777" w:rsidR="00293C4E" w:rsidRPr="00293C4E" w:rsidRDefault="00293C4E" w:rsidP="00293C4E">
      <w:pPr>
        <w:pStyle w:val="BodyText2"/>
        <w:spacing w:after="0" w:line="240" w:lineRule="auto"/>
        <w:rPr>
          <w:bCs w:val="0"/>
        </w:rPr>
      </w:pPr>
    </w:p>
    <w:p w14:paraId="28A60661" w14:textId="77777777" w:rsidR="00293C4E" w:rsidRPr="00293C4E" w:rsidRDefault="00293C4E" w:rsidP="00293C4E">
      <w:pPr>
        <w:pStyle w:val="BodyText2"/>
        <w:numPr>
          <w:ilvl w:val="0"/>
          <w:numId w:val="31"/>
        </w:numPr>
        <w:spacing w:after="0" w:line="240" w:lineRule="auto"/>
        <w:rPr>
          <w:bCs w:val="0"/>
        </w:rPr>
      </w:pPr>
      <w:r w:rsidRPr="00293C4E">
        <w:rPr>
          <w:bCs w:val="0"/>
        </w:rPr>
        <w:t>Instruct student to return for re-treatment if vomiting occurs within 4 hours of treatment with oral regimen.</w:t>
      </w:r>
    </w:p>
    <w:p w14:paraId="044F823F" w14:textId="77777777" w:rsidR="00293C4E" w:rsidRPr="00293C4E" w:rsidRDefault="00293C4E" w:rsidP="00293C4E">
      <w:pPr>
        <w:pStyle w:val="BodyText2"/>
        <w:spacing w:after="0" w:line="240" w:lineRule="auto"/>
        <w:rPr>
          <w:bCs w:val="0"/>
        </w:rPr>
      </w:pPr>
    </w:p>
    <w:p w14:paraId="7944578A" w14:textId="77777777" w:rsidR="00293C4E" w:rsidRPr="00293C4E" w:rsidRDefault="00293C4E" w:rsidP="00293C4E">
      <w:pPr>
        <w:pStyle w:val="BodyText2"/>
        <w:numPr>
          <w:ilvl w:val="0"/>
          <w:numId w:val="31"/>
        </w:numPr>
        <w:spacing w:after="0" w:line="240" w:lineRule="auto"/>
        <w:rPr>
          <w:bCs w:val="0"/>
        </w:rPr>
      </w:pPr>
      <w:r w:rsidRPr="00293C4E">
        <w:rPr>
          <w:bCs w:val="0"/>
        </w:rPr>
        <w:t>Discuss screening for STDs as appropriate, health department reporting requirements, and prevention of STDs and pregnancy (offer condoms and contraceptives as appropriate).</w:t>
      </w:r>
    </w:p>
    <w:p w14:paraId="4DDF533A" w14:textId="77777777" w:rsidR="00293C4E" w:rsidRPr="00293C4E" w:rsidRDefault="00293C4E" w:rsidP="00293C4E">
      <w:pPr>
        <w:pStyle w:val="BodyText2"/>
        <w:spacing w:after="0" w:line="240" w:lineRule="auto"/>
        <w:rPr>
          <w:bCs w:val="0"/>
        </w:rPr>
      </w:pPr>
    </w:p>
    <w:p w14:paraId="0B88A8EC" w14:textId="18A643C8" w:rsidR="00293C4E" w:rsidRPr="00293C4E" w:rsidRDefault="00293C4E" w:rsidP="00293C4E">
      <w:pPr>
        <w:pStyle w:val="BodyText2"/>
        <w:numPr>
          <w:ilvl w:val="0"/>
          <w:numId w:val="31"/>
        </w:numPr>
        <w:spacing w:after="0" w:line="240" w:lineRule="auto"/>
        <w:rPr>
          <w:bCs w:val="0"/>
          <w:szCs w:val="28"/>
        </w:rPr>
      </w:pPr>
      <w:r w:rsidRPr="00293C4E">
        <w:rPr>
          <w:bCs w:val="0"/>
          <w:szCs w:val="28"/>
        </w:rPr>
        <w:t>Caution student that many vaginal creams are oil-based and may weaken latex condoms</w:t>
      </w:r>
      <w:r w:rsidR="00B0345E">
        <w:rPr>
          <w:bCs w:val="0"/>
          <w:szCs w:val="28"/>
        </w:rPr>
        <w:t xml:space="preserve"> and diaphragms</w:t>
      </w:r>
      <w:r w:rsidR="00F209A8">
        <w:rPr>
          <w:bCs w:val="0"/>
          <w:szCs w:val="28"/>
        </w:rPr>
        <w:t>.</w:t>
      </w:r>
    </w:p>
    <w:p w14:paraId="14C518D7" w14:textId="77777777" w:rsidR="00293C4E" w:rsidRPr="00293C4E" w:rsidRDefault="00293C4E" w:rsidP="00293C4E">
      <w:pPr>
        <w:pStyle w:val="BodyText2"/>
        <w:spacing w:after="0" w:line="240" w:lineRule="auto"/>
        <w:rPr>
          <w:bCs w:val="0"/>
          <w:szCs w:val="28"/>
        </w:rPr>
      </w:pPr>
    </w:p>
    <w:p w14:paraId="68569EEF" w14:textId="77777777" w:rsidR="00293C4E" w:rsidRPr="00293C4E" w:rsidRDefault="00293C4E" w:rsidP="00293C4E">
      <w:pPr>
        <w:pStyle w:val="BodyText2"/>
        <w:numPr>
          <w:ilvl w:val="0"/>
          <w:numId w:val="31"/>
        </w:numPr>
        <w:spacing w:after="0" w:line="240" w:lineRule="auto"/>
        <w:rPr>
          <w:bCs w:val="0"/>
          <w:szCs w:val="28"/>
        </w:rPr>
      </w:pPr>
      <w:r w:rsidRPr="00293C4E">
        <w:rPr>
          <w:bCs w:val="0"/>
          <w:szCs w:val="28"/>
        </w:rPr>
        <w:t>Routine treatment of sex partners is not recommended.</w:t>
      </w:r>
    </w:p>
    <w:p w14:paraId="5E1C24D1" w14:textId="77777777" w:rsidR="00293C4E" w:rsidRPr="00293C4E" w:rsidRDefault="00293C4E" w:rsidP="00293C4E">
      <w:pPr>
        <w:pStyle w:val="BodyText2"/>
        <w:spacing w:after="0" w:line="240" w:lineRule="auto"/>
        <w:rPr>
          <w:bCs w:val="0"/>
        </w:rPr>
      </w:pPr>
    </w:p>
    <w:p w14:paraId="78BD58A3" w14:textId="77777777" w:rsidR="00293C4E" w:rsidRPr="00293C4E" w:rsidRDefault="00293C4E" w:rsidP="00293C4E">
      <w:pPr>
        <w:pStyle w:val="BodyText2"/>
        <w:spacing w:after="0" w:line="240" w:lineRule="auto"/>
        <w:rPr>
          <w:bCs w:val="0"/>
        </w:rPr>
      </w:pPr>
    </w:p>
    <w:p w14:paraId="12FE68F1" w14:textId="77777777" w:rsidR="00293C4E" w:rsidRPr="00293C4E" w:rsidRDefault="00293C4E" w:rsidP="00293C4E">
      <w:pPr>
        <w:pStyle w:val="BodyText2"/>
        <w:spacing w:after="0" w:line="240" w:lineRule="auto"/>
        <w:rPr>
          <w:b/>
        </w:rPr>
      </w:pPr>
      <w:r w:rsidRPr="00293C4E">
        <w:rPr>
          <w:b/>
        </w:rPr>
        <w:t>WHEN TO REFER TO THE CENTER PHYSICIAN</w:t>
      </w:r>
    </w:p>
    <w:p w14:paraId="450CA59D" w14:textId="77777777" w:rsidR="00293C4E" w:rsidRPr="00293C4E" w:rsidRDefault="00293C4E" w:rsidP="00293C4E">
      <w:pPr>
        <w:pStyle w:val="BodyText2"/>
        <w:spacing w:after="0" w:line="240" w:lineRule="auto"/>
        <w:rPr>
          <w:bCs w:val="0"/>
          <w:szCs w:val="28"/>
        </w:rPr>
      </w:pPr>
    </w:p>
    <w:p w14:paraId="113A5D7E" w14:textId="77777777" w:rsidR="00293C4E" w:rsidRPr="00293C4E" w:rsidRDefault="00293C4E" w:rsidP="00293C4E">
      <w:pPr>
        <w:pStyle w:val="BodyText2"/>
        <w:numPr>
          <w:ilvl w:val="0"/>
          <w:numId w:val="32"/>
        </w:numPr>
        <w:spacing w:after="0" w:line="240" w:lineRule="auto"/>
        <w:rPr>
          <w:bCs w:val="0"/>
          <w:szCs w:val="28"/>
        </w:rPr>
      </w:pPr>
      <w:r w:rsidRPr="00293C4E">
        <w:rPr>
          <w:bCs w:val="0"/>
          <w:szCs w:val="28"/>
        </w:rPr>
        <w:t>If symptoms persist or recur within 2 months of initial treatment</w:t>
      </w:r>
    </w:p>
    <w:p w14:paraId="07215C01" w14:textId="77777777" w:rsidR="00293C4E" w:rsidRPr="00293C4E" w:rsidRDefault="00293C4E" w:rsidP="00293C4E">
      <w:pPr>
        <w:pStyle w:val="BodyText2"/>
        <w:spacing w:after="0" w:line="240" w:lineRule="auto"/>
        <w:rPr>
          <w:bCs w:val="0"/>
          <w:szCs w:val="28"/>
        </w:rPr>
      </w:pPr>
    </w:p>
    <w:p w14:paraId="25D352CE" w14:textId="77777777" w:rsidR="00E90E3F" w:rsidRPr="00293C4E" w:rsidRDefault="00293C4E" w:rsidP="00293C4E">
      <w:pPr>
        <w:pStyle w:val="BodyText2"/>
        <w:numPr>
          <w:ilvl w:val="0"/>
          <w:numId w:val="32"/>
        </w:numPr>
        <w:spacing w:after="0" w:line="240" w:lineRule="auto"/>
      </w:pPr>
      <w:r w:rsidRPr="00293C4E">
        <w:t>If maintenance therapy is needed in an immunocompromised student, e.g., with HIV infection</w:t>
      </w:r>
    </w:p>
    <w:p w14:paraId="371C6468" w14:textId="77777777" w:rsidR="002414A6" w:rsidRPr="00293C4E" w:rsidRDefault="002414A6" w:rsidP="00293C4E"/>
    <w:sectPr w:rsidR="002414A6" w:rsidRPr="00293C4E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BDBD" w14:textId="77777777" w:rsidR="00AA48FE" w:rsidRDefault="00AA48FE">
      <w:r>
        <w:separator/>
      </w:r>
    </w:p>
  </w:endnote>
  <w:endnote w:type="continuationSeparator" w:id="0">
    <w:p w14:paraId="49593FE5" w14:textId="77777777" w:rsidR="00AA48FE" w:rsidRDefault="00AA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E28B" w14:textId="3D83089A" w:rsidR="00293C4E" w:rsidRPr="00BC08C1" w:rsidRDefault="00B0345E" w:rsidP="00C81BDF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88867" w14:textId="77777777" w:rsidR="00AA48FE" w:rsidRDefault="00AA48FE">
      <w:r>
        <w:separator/>
      </w:r>
    </w:p>
  </w:footnote>
  <w:footnote w:type="continuationSeparator" w:id="0">
    <w:p w14:paraId="6B4D7A0A" w14:textId="77777777" w:rsidR="00AA48FE" w:rsidRDefault="00AA4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9D7"/>
    <w:multiLevelType w:val="hybridMultilevel"/>
    <w:tmpl w:val="EE0849F2"/>
    <w:lvl w:ilvl="0" w:tplc="2E200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92BFF"/>
    <w:multiLevelType w:val="hybridMultilevel"/>
    <w:tmpl w:val="09241D1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1301"/>
    <w:multiLevelType w:val="hybridMultilevel"/>
    <w:tmpl w:val="385C6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E0767B"/>
    <w:multiLevelType w:val="hybridMultilevel"/>
    <w:tmpl w:val="47B0A24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2EB"/>
    <w:multiLevelType w:val="hybridMultilevel"/>
    <w:tmpl w:val="0E5EA468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" w15:restartNumberingAfterBreak="0">
    <w:nsid w:val="25B706F9"/>
    <w:multiLevelType w:val="hybridMultilevel"/>
    <w:tmpl w:val="BD3E820C"/>
    <w:lvl w:ilvl="0" w:tplc="97C83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7F411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B79CD"/>
    <w:multiLevelType w:val="hybridMultilevel"/>
    <w:tmpl w:val="4F6C3AAC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AC599C"/>
    <w:multiLevelType w:val="hybridMultilevel"/>
    <w:tmpl w:val="057A8DBA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63698"/>
    <w:multiLevelType w:val="hybridMultilevel"/>
    <w:tmpl w:val="4B68314A"/>
    <w:lvl w:ilvl="0" w:tplc="863C1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D4497"/>
    <w:multiLevelType w:val="hybridMultilevel"/>
    <w:tmpl w:val="31E22A4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1089D"/>
    <w:multiLevelType w:val="hybridMultilevel"/>
    <w:tmpl w:val="61DCCC5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34623"/>
    <w:multiLevelType w:val="hybridMultilevel"/>
    <w:tmpl w:val="E14EF30E"/>
    <w:lvl w:ilvl="0" w:tplc="00AE4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0F4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19C40F9"/>
    <w:multiLevelType w:val="hybridMultilevel"/>
    <w:tmpl w:val="A7C22E52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81A70"/>
    <w:multiLevelType w:val="hybridMultilevel"/>
    <w:tmpl w:val="3D6EFB0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4E47B6"/>
    <w:multiLevelType w:val="hybridMultilevel"/>
    <w:tmpl w:val="C77EAD3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B6C91"/>
    <w:multiLevelType w:val="hybridMultilevel"/>
    <w:tmpl w:val="3D6EFB08"/>
    <w:lvl w:ilvl="0" w:tplc="F7ECD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14357"/>
    <w:multiLevelType w:val="hybridMultilevel"/>
    <w:tmpl w:val="53FE9FEE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851A45"/>
    <w:multiLevelType w:val="hybridMultilevel"/>
    <w:tmpl w:val="0B84021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20C68"/>
    <w:multiLevelType w:val="hybridMultilevel"/>
    <w:tmpl w:val="6A325D00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101B20"/>
    <w:multiLevelType w:val="hybridMultilevel"/>
    <w:tmpl w:val="B8148BAC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243653"/>
    <w:multiLevelType w:val="hybridMultilevel"/>
    <w:tmpl w:val="95D6C62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31C4A"/>
    <w:multiLevelType w:val="hybridMultilevel"/>
    <w:tmpl w:val="8AFEC72E"/>
    <w:lvl w:ilvl="0" w:tplc="6114B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4F97B4C"/>
    <w:multiLevelType w:val="hybridMultilevel"/>
    <w:tmpl w:val="B6986FBA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F72F8"/>
    <w:multiLevelType w:val="hybridMultilevel"/>
    <w:tmpl w:val="B5E46C30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41427"/>
    <w:multiLevelType w:val="hybridMultilevel"/>
    <w:tmpl w:val="B412AFAA"/>
    <w:lvl w:ilvl="0" w:tplc="D69CD8FA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710E6515"/>
    <w:multiLevelType w:val="hybridMultilevel"/>
    <w:tmpl w:val="21A2B1D8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35DA6"/>
    <w:multiLevelType w:val="hybridMultilevel"/>
    <w:tmpl w:val="FE48D2D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45F8B"/>
    <w:multiLevelType w:val="hybridMultilevel"/>
    <w:tmpl w:val="68EE0F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686A3E"/>
    <w:multiLevelType w:val="hybridMultilevel"/>
    <w:tmpl w:val="13867CB4"/>
    <w:lvl w:ilvl="0" w:tplc="0FBAC5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F0EE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870A9"/>
    <w:multiLevelType w:val="hybridMultilevel"/>
    <w:tmpl w:val="AD728E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1"/>
  </w:num>
  <w:num w:numId="5">
    <w:abstractNumId w:val="29"/>
  </w:num>
  <w:num w:numId="6">
    <w:abstractNumId w:val="3"/>
  </w:num>
  <w:num w:numId="7">
    <w:abstractNumId w:val="9"/>
  </w:num>
  <w:num w:numId="8">
    <w:abstractNumId w:val="2"/>
  </w:num>
  <w:num w:numId="9">
    <w:abstractNumId w:val="19"/>
  </w:num>
  <w:num w:numId="10">
    <w:abstractNumId w:val="7"/>
  </w:num>
  <w:num w:numId="11">
    <w:abstractNumId w:val="20"/>
  </w:num>
  <w:num w:numId="12">
    <w:abstractNumId w:val="23"/>
  </w:num>
  <w:num w:numId="13">
    <w:abstractNumId w:val="17"/>
  </w:num>
  <w:num w:numId="14">
    <w:abstractNumId w:val="1"/>
  </w:num>
  <w:num w:numId="15">
    <w:abstractNumId w:val="15"/>
  </w:num>
  <w:num w:numId="16">
    <w:abstractNumId w:val="21"/>
  </w:num>
  <w:num w:numId="17">
    <w:abstractNumId w:val="28"/>
  </w:num>
  <w:num w:numId="18">
    <w:abstractNumId w:val="26"/>
  </w:num>
  <w:num w:numId="19">
    <w:abstractNumId w:val="5"/>
  </w:num>
  <w:num w:numId="20">
    <w:abstractNumId w:val="18"/>
  </w:num>
  <w:num w:numId="21">
    <w:abstractNumId w:val="13"/>
  </w:num>
  <w:num w:numId="22">
    <w:abstractNumId w:val="30"/>
  </w:num>
  <w:num w:numId="23">
    <w:abstractNumId w:val="6"/>
  </w:num>
  <w:num w:numId="24">
    <w:abstractNumId w:val="4"/>
  </w:num>
  <w:num w:numId="25">
    <w:abstractNumId w:val="22"/>
  </w:num>
  <w:num w:numId="26">
    <w:abstractNumId w:val="10"/>
  </w:num>
  <w:num w:numId="27">
    <w:abstractNumId w:val="12"/>
  </w:num>
  <w:num w:numId="28">
    <w:abstractNumId w:val="25"/>
  </w:num>
  <w:num w:numId="29">
    <w:abstractNumId w:val="16"/>
  </w:num>
  <w:num w:numId="30">
    <w:abstractNumId w:val="14"/>
  </w:num>
  <w:num w:numId="31">
    <w:abstractNumId w:val="2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04"/>
    <w:rsid w:val="0002776B"/>
    <w:rsid w:val="00053C15"/>
    <w:rsid w:val="00085E7D"/>
    <w:rsid w:val="001156BA"/>
    <w:rsid w:val="00215B5C"/>
    <w:rsid w:val="002414A6"/>
    <w:rsid w:val="002933DD"/>
    <w:rsid w:val="00293C4E"/>
    <w:rsid w:val="002B7453"/>
    <w:rsid w:val="00353A26"/>
    <w:rsid w:val="004027C7"/>
    <w:rsid w:val="00434F87"/>
    <w:rsid w:val="00472513"/>
    <w:rsid w:val="00485A18"/>
    <w:rsid w:val="004B7EC1"/>
    <w:rsid w:val="004C5A8C"/>
    <w:rsid w:val="004F2538"/>
    <w:rsid w:val="00621A51"/>
    <w:rsid w:val="006915B0"/>
    <w:rsid w:val="006C5907"/>
    <w:rsid w:val="006E6AB8"/>
    <w:rsid w:val="006E768F"/>
    <w:rsid w:val="00751D90"/>
    <w:rsid w:val="00772C18"/>
    <w:rsid w:val="008379DB"/>
    <w:rsid w:val="008441B7"/>
    <w:rsid w:val="008638A8"/>
    <w:rsid w:val="009872AF"/>
    <w:rsid w:val="009D0B70"/>
    <w:rsid w:val="00AA48FE"/>
    <w:rsid w:val="00B0345E"/>
    <w:rsid w:val="00B53E0F"/>
    <w:rsid w:val="00BA6C55"/>
    <w:rsid w:val="00BA79B7"/>
    <w:rsid w:val="00BC08C1"/>
    <w:rsid w:val="00BC323C"/>
    <w:rsid w:val="00C81BDF"/>
    <w:rsid w:val="00D50CEA"/>
    <w:rsid w:val="00DF2078"/>
    <w:rsid w:val="00DF75CE"/>
    <w:rsid w:val="00E26C1E"/>
    <w:rsid w:val="00E718FB"/>
    <w:rsid w:val="00E7337C"/>
    <w:rsid w:val="00E90E3F"/>
    <w:rsid w:val="00ED5A50"/>
    <w:rsid w:val="00F209A8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F1DAD4"/>
  <w15:chartTrackingRefBased/>
  <w15:docId w15:val="{368AFB9F-9613-4B8A-A04C-5302588D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XRUYQT3274NZ-681238054-1504</_dlc_DocId>
    <_dlc_DocIdUrl xmlns="b22f8f74-215c-4154-9939-bd29e4e8980e">
      <Url>https://supportservices.jobcorps.gov/health/_layouts/15/DocIdRedir.aspx?ID=XRUYQT3274NZ-681238054-1504</Url>
      <Description>XRUYQT3274NZ-681238054-1504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102328-1F4C-42CC-B137-F8AEA2218AC3}"/>
</file>

<file path=customXml/itemProps2.xml><?xml version="1.0" encoding="utf-8"?>
<ds:datastoreItem xmlns:ds="http://schemas.openxmlformats.org/officeDocument/2006/customXml" ds:itemID="{1911EAF2-D15D-407D-A352-86D1797D266D}"/>
</file>

<file path=customXml/itemProps3.xml><?xml version="1.0" encoding="utf-8"?>
<ds:datastoreItem xmlns:ds="http://schemas.openxmlformats.org/officeDocument/2006/customXml" ds:itemID="{2ABD2F76-2860-4414-A95B-1FBB070D4067}"/>
</file>

<file path=customXml/itemProps4.xml><?xml version="1.0" encoding="utf-8"?>
<ds:datastoreItem xmlns:ds="http://schemas.openxmlformats.org/officeDocument/2006/customXml" ds:itemID="{4817255B-5FD1-4457-9716-1E8CECB09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5</cp:revision>
  <dcterms:created xsi:type="dcterms:W3CDTF">2021-08-08T20:22:00Z</dcterms:created>
  <dcterms:modified xsi:type="dcterms:W3CDTF">2021-08-25T15:10:00Z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5035a9ae-bb2b-4ecc-8827-071864853b64</vt:lpwstr>
  </property>
</Properties>
</file>