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20" w:type="dxa"/>
        <w:tblInd w:w="-5" w:type="dxa"/>
        <w:tblLayout w:type="fixed"/>
        <w:tblLook w:val="04A0" w:firstRow="1" w:lastRow="0" w:firstColumn="1" w:lastColumn="0" w:noHBand="0" w:noVBand="1"/>
      </w:tblPr>
      <w:tblGrid>
        <w:gridCol w:w="720"/>
        <w:gridCol w:w="9000"/>
      </w:tblGrid>
      <w:tr w:rsidR="004E0259" w:rsidRPr="009A584D" w14:paraId="4A9E86EF" w14:textId="77777777" w:rsidTr="00FC13EB">
        <w:tc>
          <w:tcPr>
            <w:tcW w:w="720" w:type="dxa"/>
            <w:tcBorders>
              <w:right w:val="single" w:sz="4" w:space="0" w:color="auto"/>
            </w:tcBorders>
            <w:shd w:val="clear" w:color="auto" w:fill="D9D9D9"/>
            <w:vAlign w:val="center"/>
          </w:tcPr>
          <w:p w14:paraId="5C74AD06" w14:textId="77777777" w:rsidR="004E0259" w:rsidRPr="009A584D" w:rsidRDefault="004E0259" w:rsidP="00FC13EB">
            <w:pPr>
              <w:widowControl w:val="0"/>
              <w:rPr>
                <w:rFonts w:ascii="Times New Roman" w:eastAsia="Times New Roman" w:hAnsi="Times New Roman" w:cs="Times New Roman"/>
                <w:b/>
                <w:bCs/>
                <w:sz w:val="20"/>
                <w:szCs w:val="20"/>
              </w:rPr>
            </w:pPr>
            <w:bookmarkStart w:id="0" w:name="_Hlk122365785"/>
            <w:r w:rsidRPr="009A584D">
              <w:rPr>
                <w:rFonts w:ascii="Times New Roman" w:eastAsia="Times New Roman" w:hAnsi="Times New Roman" w:cs="Times New Roman"/>
                <w:b/>
                <w:bCs/>
                <w:sz w:val="20"/>
                <w:szCs w:val="20"/>
              </w:rPr>
              <w:t>6.</w:t>
            </w:r>
          </w:p>
        </w:tc>
        <w:tc>
          <w:tcPr>
            <w:tcW w:w="9000" w:type="dxa"/>
            <w:tcBorders>
              <w:left w:val="single" w:sz="4" w:space="0" w:color="auto"/>
            </w:tcBorders>
            <w:shd w:val="clear" w:color="auto" w:fill="D9D9D9"/>
          </w:tcPr>
          <w:p w14:paraId="031EAB4E" w14:textId="77777777" w:rsidR="004E0259" w:rsidRPr="009A584D" w:rsidRDefault="004E0259" w:rsidP="00FC13EB">
            <w:pPr>
              <w:widowControl w:val="0"/>
              <w:ind w:left="12" w:hanging="12"/>
              <w:rPr>
                <w:rFonts w:ascii="Times New Roman" w:eastAsia="Times New Roman" w:hAnsi="Times New Roman" w:cs="Times New Roman"/>
                <w:b/>
                <w:bCs/>
                <w:sz w:val="20"/>
                <w:szCs w:val="20"/>
              </w:rPr>
            </w:pPr>
            <w:r w:rsidRPr="009A584D">
              <w:rPr>
                <w:rFonts w:ascii="Times New Roman" w:eastAsia="Times New Roman" w:hAnsi="Times New Roman" w:cs="Times New Roman"/>
                <w:b/>
                <w:bCs/>
                <w:sz w:val="20"/>
                <w:szCs w:val="20"/>
              </w:rPr>
              <w:t>Clinical and Disability Accommodation Process (DAP) Summary</w:t>
            </w:r>
            <w:r w:rsidRPr="009A584D">
              <w:rPr>
                <w:rFonts w:ascii="Times New Roman" w:eastAsia="Times New Roman" w:hAnsi="Times New Roman" w:cs="Times New Roman"/>
              </w:rPr>
              <w:tab/>
            </w:r>
            <w:r w:rsidRPr="009A584D">
              <w:rPr>
                <w:rFonts w:ascii="Times New Roman" w:eastAsia="Times New Roman" w:hAnsi="Times New Roman" w:cs="Times New Roman"/>
              </w:rPr>
              <w:tab/>
            </w:r>
          </w:p>
        </w:tc>
      </w:tr>
      <w:tr w:rsidR="004E0259" w:rsidRPr="009A584D" w14:paraId="4D2DA92D" w14:textId="77777777" w:rsidTr="00FC13EB">
        <w:tc>
          <w:tcPr>
            <w:tcW w:w="9720" w:type="dxa"/>
            <w:gridSpan w:val="2"/>
            <w:shd w:val="clear" w:color="auto" w:fill="F2F2F2"/>
          </w:tcPr>
          <w:p w14:paraId="3EAB5020" w14:textId="77777777" w:rsidR="004E0259" w:rsidRPr="00755337" w:rsidRDefault="004E0259" w:rsidP="004E0259">
            <w:pPr>
              <w:widowControl w:val="0"/>
              <w:numPr>
                <w:ilvl w:val="1"/>
                <w:numId w:val="2"/>
              </w:numPr>
              <w:spacing w:before="60" w:after="60"/>
              <w:ind w:left="697" w:hanging="720"/>
              <w:rPr>
                <w:rFonts w:ascii="Times New Roman" w:eastAsia="Times New Roman" w:hAnsi="Times New Roman" w:cs="Times New Roman"/>
                <w:b/>
                <w:bCs/>
                <w:sz w:val="20"/>
                <w:szCs w:val="20"/>
              </w:rPr>
            </w:pPr>
            <w:r w:rsidRPr="00755337">
              <w:rPr>
                <w:rFonts w:ascii="Times New Roman" w:eastAsia="Times New Roman" w:hAnsi="Times New Roman" w:cs="Times New Roman"/>
                <w:b/>
                <w:bCs/>
                <w:sz w:val="20"/>
                <w:szCs w:val="20"/>
              </w:rPr>
              <w:t xml:space="preserve">Clinical Summary: </w:t>
            </w:r>
            <w:r w:rsidRPr="009A584D">
              <w:rPr>
                <w:rFonts w:ascii="Times New Roman" w:eastAsia="Calibri" w:hAnsi="Times New Roman" w:cs="Times New Roman"/>
                <w:b/>
                <w:bCs/>
                <w:sz w:val="20"/>
                <w:szCs w:val="20"/>
              </w:rPr>
              <w:t>Summarize information from the file, clinical interview and/or discussions with providers to support the health care needs assessment.</w:t>
            </w:r>
          </w:p>
        </w:tc>
      </w:tr>
      <w:tr w:rsidR="004E0259" w:rsidRPr="009A584D" w14:paraId="7C95E567" w14:textId="77777777" w:rsidTr="00FC13EB">
        <w:tc>
          <w:tcPr>
            <w:tcW w:w="9720" w:type="dxa"/>
            <w:gridSpan w:val="2"/>
          </w:tcPr>
          <w:p w14:paraId="5A013D34" w14:textId="4A6A9829" w:rsidR="004E0259" w:rsidRPr="009A584D" w:rsidRDefault="004E0259" w:rsidP="004E0259">
            <w:pPr>
              <w:widowControl w:val="0"/>
              <w:spacing w:before="60" w:after="60"/>
              <w:rPr>
                <w:rFonts w:ascii="Times New Roman" w:eastAsia="Times New Roman" w:hAnsi="Times New Roman" w:cs="Times New Roman"/>
                <w:sz w:val="20"/>
                <w:szCs w:val="20"/>
              </w:rPr>
            </w:pPr>
            <w:r w:rsidRPr="00EE5EBD">
              <w:rPr>
                <w:rFonts w:ascii="Calibri" w:eastAsia="Calibri" w:hAnsi="Calibri" w:cs="Calibri"/>
              </w:rPr>
              <w:t xml:space="preserve">Medical records indicate that the applicant was hospitalized 3 months ago for increased depression and a suicide attempt by overdose on prescribed medications.  Records also indicate a history of nonadherence with medications and other recommended treatments. An IEP from the 2021-2022 academic year indicates that the applicant has had multiple periods of absences due to psychiatric hospitalizations and has not made satisfactory progress towards annual goals despite significant supports including counseling outside the school setting.  During the clinical interview, the applicant reported that </w:t>
            </w:r>
            <w:r>
              <w:rPr>
                <w:rFonts w:ascii="Calibri" w:eastAsia="Calibri" w:hAnsi="Calibri" w:cs="Calibri"/>
              </w:rPr>
              <w:t>they</w:t>
            </w:r>
            <w:r w:rsidRPr="00EE5EBD">
              <w:rPr>
                <w:rFonts w:ascii="Calibri" w:eastAsia="Calibri" w:hAnsi="Calibri" w:cs="Calibri"/>
              </w:rPr>
              <w:t xml:space="preserve"> ha</w:t>
            </w:r>
            <w:r>
              <w:rPr>
                <w:rFonts w:ascii="Calibri" w:eastAsia="Calibri" w:hAnsi="Calibri" w:cs="Calibri"/>
              </w:rPr>
              <w:t xml:space="preserve">ve </w:t>
            </w:r>
            <w:r w:rsidRPr="00EE5EBD">
              <w:rPr>
                <w:rFonts w:ascii="Calibri" w:eastAsia="Calibri" w:hAnsi="Calibri" w:cs="Calibri"/>
              </w:rPr>
              <w:t xml:space="preserve">experienced at least 5 hospitalizations during the past 4 to 5 years. </w:t>
            </w:r>
            <w:r>
              <w:rPr>
                <w:rFonts w:ascii="Calibri" w:eastAsia="Calibri" w:hAnsi="Calibri" w:cs="Calibri"/>
              </w:rPr>
              <w:t>They</w:t>
            </w:r>
            <w:r w:rsidRPr="00EE5EBD">
              <w:rPr>
                <w:rFonts w:ascii="Calibri" w:eastAsia="Calibri" w:hAnsi="Calibri" w:cs="Calibri"/>
              </w:rPr>
              <w:t xml:space="preserve"> also indicated that </w:t>
            </w:r>
            <w:r>
              <w:rPr>
                <w:rFonts w:ascii="Calibri" w:eastAsia="Calibri" w:hAnsi="Calibri" w:cs="Calibri"/>
              </w:rPr>
              <w:t>they</w:t>
            </w:r>
            <w:r w:rsidRPr="00EE5EBD">
              <w:rPr>
                <w:rFonts w:ascii="Calibri" w:eastAsia="Calibri" w:hAnsi="Calibri" w:cs="Calibri"/>
              </w:rPr>
              <w:t xml:space="preserve"> did not follow-up on recent hospital discharge recommendations and stopped taking prescribed medication after the 30-day supply ran out. </w:t>
            </w:r>
            <w:r>
              <w:rPr>
                <w:rFonts w:ascii="Calibri" w:eastAsia="Calibri" w:hAnsi="Calibri" w:cs="Calibri"/>
              </w:rPr>
              <w:t>They</w:t>
            </w:r>
            <w:r w:rsidRPr="00EE5EBD">
              <w:rPr>
                <w:rFonts w:ascii="Calibri" w:eastAsia="Calibri" w:hAnsi="Calibri" w:cs="Calibri"/>
              </w:rPr>
              <w:t xml:space="preserve"> admitted to current feelings of sad mood, intermittent suicidal thoughts, sleep difficulties, low energy, withdrawal from family and friends, and poor motivation and school performance.</w:t>
            </w:r>
          </w:p>
        </w:tc>
      </w:tr>
      <w:tr w:rsidR="004E0259" w:rsidRPr="009A584D" w14:paraId="04C5D94D" w14:textId="77777777" w:rsidTr="00FC13EB">
        <w:tc>
          <w:tcPr>
            <w:tcW w:w="9720" w:type="dxa"/>
            <w:gridSpan w:val="2"/>
            <w:shd w:val="clear" w:color="auto" w:fill="F2F2F2"/>
          </w:tcPr>
          <w:p w14:paraId="1D8EA7BE" w14:textId="77777777" w:rsidR="004E0259" w:rsidRPr="00755337" w:rsidRDefault="004E0259" w:rsidP="004E0259">
            <w:pPr>
              <w:widowControl w:val="0"/>
              <w:numPr>
                <w:ilvl w:val="1"/>
                <w:numId w:val="2"/>
              </w:numPr>
              <w:spacing w:before="60" w:after="60"/>
              <w:ind w:left="697" w:hanging="720"/>
              <w:rPr>
                <w:rFonts w:ascii="Times New Roman" w:eastAsia="Times New Roman" w:hAnsi="Times New Roman" w:cs="Times New Roman"/>
                <w:b/>
                <w:bCs/>
                <w:sz w:val="20"/>
                <w:szCs w:val="20"/>
              </w:rPr>
            </w:pPr>
            <w:r w:rsidRPr="009A584D">
              <w:rPr>
                <w:rFonts w:ascii="Times New Roman" w:eastAsia="Times New Roman" w:hAnsi="Times New Roman" w:cs="Times New Roman"/>
                <w:b/>
                <w:bCs/>
                <w:sz w:val="20"/>
                <w:szCs w:val="20"/>
              </w:rPr>
              <w:t xml:space="preserve">Disability </w:t>
            </w:r>
            <w:r w:rsidRPr="00755337">
              <w:rPr>
                <w:rFonts w:ascii="Times New Roman" w:eastAsia="Times New Roman" w:hAnsi="Times New Roman" w:cs="Times New Roman"/>
                <w:b/>
                <w:bCs/>
                <w:sz w:val="20"/>
                <w:szCs w:val="20"/>
              </w:rPr>
              <w:t xml:space="preserve">Accommodation </w:t>
            </w:r>
            <w:r w:rsidRPr="009A584D">
              <w:rPr>
                <w:rFonts w:ascii="Times New Roman" w:eastAsia="Times New Roman" w:hAnsi="Times New Roman" w:cs="Times New Roman"/>
                <w:b/>
                <w:bCs/>
                <w:sz w:val="20"/>
                <w:szCs w:val="20"/>
              </w:rPr>
              <w:t xml:space="preserve">Process (DAP) </w:t>
            </w:r>
            <w:r w:rsidRPr="00755337">
              <w:rPr>
                <w:rFonts w:ascii="Times New Roman" w:eastAsia="Times New Roman" w:hAnsi="Times New Roman" w:cs="Times New Roman"/>
                <w:b/>
                <w:bCs/>
                <w:sz w:val="20"/>
                <w:szCs w:val="20"/>
              </w:rPr>
              <w:t>Summary:</w:t>
            </w:r>
            <w:r w:rsidRPr="009A584D">
              <w:rPr>
                <w:rFonts w:ascii="Times New Roman" w:eastAsia="Calibri" w:hAnsi="Times New Roman" w:cs="Times New Roman"/>
                <w:b/>
                <w:sz w:val="20"/>
                <w:szCs w:val="20"/>
              </w:rPr>
              <w:t xml:space="preserve"> If RA/RM/AAS were identified above, include a detailed explanation for why these supports would not sufficiently reduce the barriers to allow for enrollment or to remain in the Job Corps program.</w:t>
            </w:r>
          </w:p>
        </w:tc>
      </w:tr>
      <w:tr w:rsidR="004E0259" w:rsidRPr="009A584D" w14:paraId="555CBC55" w14:textId="77777777" w:rsidTr="00FC13EB">
        <w:tc>
          <w:tcPr>
            <w:tcW w:w="9720" w:type="dxa"/>
            <w:gridSpan w:val="2"/>
          </w:tcPr>
          <w:p w14:paraId="7D9430B3" w14:textId="35DB3524" w:rsidR="00CE01A6" w:rsidRPr="00C3568B" w:rsidRDefault="00CE01A6" w:rsidP="00CE01A6">
            <w:pPr>
              <w:spacing w:before="60"/>
              <w:rPr>
                <w:rFonts w:ascii="Calibri" w:eastAsia="Calibri" w:hAnsi="Calibri" w:cs="Times New Roman"/>
              </w:rPr>
            </w:pPr>
            <w:r>
              <w:rPr>
                <w:rFonts w:ascii="Calibri" w:eastAsia="Calibri" w:hAnsi="Calibri" w:cs="Times New Roman"/>
              </w:rPr>
              <w:t>The a</w:t>
            </w:r>
            <w:r w:rsidRPr="00EE5EBD">
              <w:rPr>
                <w:rFonts w:ascii="Calibri" w:eastAsia="Calibri" w:hAnsi="Calibri" w:cs="Times New Roman"/>
              </w:rPr>
              <w:t xml:space="preserve">pplicant has significant, chronic mental health conditions with current symptoms that are not well-managed and require </w:t>
            </w:r>
            <w:r w:rsidRPr="00C3568B">
              <w:rPr>
                <w:rFonts w:ascii="Calibri" w:eastAsia="Calibri" w:hAnsi="Calibri" w:cs="Times New Roman"/>
                <w:color w:val="000000" w:themeColor="text1"/>
              </w:rPr>
              <w:t>ongoing medical management. Due to the applicant’s current need for mental health treatment, the accommodations identified will not sufficiently reduce or eliminate the barriers to enrollment at Job Corps.</w:t>
            </w:r>
          </w:p>
          <w:p w14:paraId="391D4674" w14:textId="11915F15" w:rsidR="00CE01A6" w:rsidRPr="00C3568B" w:rsidRDefault="00CE01A6" w:rsidP="00CE01A6">
            <w:pPr>
              <w:spacing w:before="60" w:after="60"/>
              <w:rPr>
                <w:rFonts w:ascii="Calibri" w:eastAsia="Calibri" w:hAnsi="Calibri" w:cs="Calibri"/>
                <w:b/>
                <w:bCs/>
                <w:color w:val="FF0000"/>
              </w:rPr>
            </w:pPr>
            <w:r w:rsidRPr="00C3568B">
              <w:rPr>
                <w:rFonts w:ascii="Calibri" w:eastAsia="Calibri" w:hAnsi="Calibri" w:cs="Calibri"/>
                <w:b/>
                <w:bCs/>
                <w:color w:val="FF0000"/>
              </w:rPr>
              <w:t>- OR -</w:t>
            </w:r>
          </w:p>
          <w:p w14:paraId="3324A616" w14:textId="77777777" w:rsidR="00CE01A6" w:rsidRPr="00EE5EBD" w:rsidRDefault="00CE01A6" w:rsidP="00CE01A6">
            <w:pPr>
              <w:rPr>
                <w:rFonts w:ascii="Calibri" w:eastAsia="Calibri" w:hAnsi="Calibri" w:cs="Times New Roman"/>
              </w:rPr>
            </w:pPr>
            <w:r w:rsidRPr="00EE5EBD">
              <w:rPr>
                <w:rFonts w:ascii="Calibri" w:eastAsia="Calibri" w:hAnsi="Calibri" w:cs="Times New Roman"/>
              </w:rPr>
              <w:t>The accommodations identified do not sufficiently reduce or eliminate the barriers to enrollment at Job Corps due to the applicant’s (</w:t>
            </w:r>
            <w:r w:rsidRPr="00C3568B">
              <w:rPr>
                <w:rFonts w:ascii="Calibri" w:eastAsia="Calibri" w:hAnsi="Calibri" w:cs="Times New Roman"/>
                <w:i/>
                <w:iCs/>
                <w:color w:val="2230D7"/>
              </w:rPr>
              <w:t>choose as many as apply</w:t>
            </w:r>
            <w:r w:rsidRPr="00EE5EBD">
              <w:rPr>
                <w:rFonts w:ascii="Calibri" w:eastAsia="Calibri" w:hAnsi="Calibri" w:cs="Times New Roman"/>
                <w:i/>
                <w:iCs/>
              </w:rPr>
              <w:t>)</w:t>
            </w:r>
          </w:p>
          <w:p w14:paraId="20045A95" w14:textId="77777777" w:rsidR="00CE01A6" w:rsidRPr="00EE5EBD" w:rsidRDefault="00CE01A6" w:rsidP="00CE01A6">
            <w:pPr>
              <w:numPr>
                <w:ilvl w:val="0"/>
                <w:numId w:val="1"/>
              </w:numPr>
              <w:ind w:left="707"/>
              <w:contextualSpacing/>
              <w:rPr>
                <w:rFonts w:ascii="Calibri" w:eastAsia="Calibri" w:hAnsi="Calibri" w:cs="Times New Roman"/>
              </w:rPr>
            </w:pPr>
            <w:r w:rsidRPr="00EE5EBD">
              <w:rPr>
                <w:rFonts w:ascii="Calibri" w:eastAsia="Calibri" w:hAnsi="Calibri" w:cs="Times New Roman"/>
              </w:rPr>
              <w:t>current need for frequent and/or ongoing mental health treatment based on current symptoms and behaviors [and history of nonadherence with recommended medications and/or treatment]</w:t>
            </w:r>
          </w:p>
          <w:p w14:paraId="6213CFA2" w14:textId="77777777" w:rsidR="00CE01A6" w:rsidRPr="00EE5EBD" w:rsidRDefault="00CE01A6" w:rsidP="00CE01A6">
            <w:pPr>
              <w:numPr>
                <w:ilvl w:val="0"/>
                <w:numId w:val="1"/>
              </w:numPr>
              <w:ind w:left="707"/>
              <w:contextualSpacing/>
              <w:rPr>
                <w:rFonts w:ascii="Calibri" w:eastAsia="Calibri" w:hAnsi="Calibri" w:cs="Times New Roman"/>
              </w:rPr>
            </w:pPr>
            <w:r w:rsidRPr="00EE5EBD">
              <w:rPr>
                <w:rFonts w:ascii="Calibri" w:eastAsia="Calibri" w:hAnsi="Calibri" w:cs="Times New Roman"/>
              </w:rPr>
              <w:t>current need for frequent and/or ongoing mental health treatment, which will not be available near the center due to out-of-state health insurance,</w:t>
            </w:r>
          </w:p>
          <w:p w14:paraId="2D115AF6" w14:textId="77777777" w:rsidR="00CE01A6" w:rsidRPr="00EE5EBD" w:rsidRDefault="00CE01A6" w:rsidP="00CE01A6">
            <w:pPr>
              <w:numPr>
                <w:ilvl w:val="0"/>
                <w:numId w:val="1"/>
              </w:numPr>
              <w:ind w:left="707"/>
              <w:contextualSpacing/>
              <w:rPr>
                <w:rFonts w:ascii="Calibri" w:eastAsia="Calibri" w:hAnsi="Calibri" w:cs="Times New Roman"/>
              </w:rPr>
            </w:pPr>
            <w:r w:rsidRPr="00EE5EBD">
              <w:rPr>
                <w:rFonts w:ascii="Calibri" w:eastAsia="Calibri" w:hAnsi="Calibri" w:cs="Times New Roman"/>
              </w:rPr>
              <w:t>current need to stabilize their medication regimen, which was recently started or changed,</w:t>
            </w:r>
          </w:p>
          <w:p w14:paraId="0DDB526E" w14:textId="77777777" w:rsidR="00CE01A6" w:rsidRPr="00EE5EBD" w:rsidRDefault="00CE01A6" w:rsidP="00CE01A6">
            <w:pPr>
              <w:numPr>
                <w:ilvl w:val="0"/>
                <w:numId w:val="1"/>
              </w:numPr>
              <w:ind w:left="707"/>
              <w:contextualSpacing/>
              <w:rPr>
                <w:rFonts w:ascii="Calibri" w:eastAsia="Calibri" w:hAnsi="Calibri" w:cs="Times New Roman"/>
              </w:rPr>
            </w:pPr>
            <w:r w:rsidRPr="00EE5EBD">
              <w:rPr>
                <w:rFonts w:ascii="Calibri" w:eastAsia="Calibri" w:hAnsi="Calibri" w:cs="Times New Roman"/>
              </w:rPr>
              <w:t>current need for stabilization current mental health symptoms and behaviors [and history of nonadherence with medications and/or treatment]</w:t>
            </w:r>
          </w:p>
          <w:p w14:paraId="31F60F3E" w14:textId="77777777" w:rsidR="00CE01A6" w:rsidRPr="00EE5EBD" w:rsidRDefault="00CE01A6" w:rsidP="00CE01A6">
            <w:pPr>
              <w:numPr>
                <w:ilvl w:val="0"/>
                <w:numId w:val="1"/>
              </w:numPr>
              <w:ind w:left="707"/>
              <w:contextualSpacing/>
              <w:rPr>
                <w:rFonts w:ascii="Calibri" w:eastAsia="Calibri" w:hAnsi="Calibri" w:cs="Times New Roman"/>
              </w:rPr>
            </w:pPr>
            <w:r w:rsidRPr="00EE5EBD">
              <w:rPr>
                <w:rFonts w:ascii="Calibri" w:eastAsia="Calibri" w:hAnsi="Calibri" w:cs="Times New Roman"/>
              </w:rPr>
              <w:t>current need for a complex behavior management system beyond Job Corps’ current system [and history of nonadherence with medications and/or treatment]</w:t>
            </w:r>
          </w:p>
          <w:p w14:paraId="47B389BA" w14:textId="77777777" w:rsidR="00CE01A6" w:rsidRPr="00EE5EBD" w:rsidRDefault="00CE01A6" w:rsidP="00CE01A6">
            <w:pPr>
              <w:numPr>
                <w:ilvl w:val="0"/>
                <w:numId w:val="1"/>
              </w:numPr>
              <w:ind w:left="707"/>
              <w:contextualSpacing/>
              <w:rPr>
                <w:rFonts w:ascii="Calibri" w:eastAsia="Calibri" w:hAnsi="Calibri" w:cs="Times New Roman"/>
              </w:rPr>
            </w:pPr>
            <w:r w:rsidRPr="00EE5EBD">
              <w:rPr>
                <w:rFonts w:ascii="Calibri" w:eastAsia="Calibri" w:hAnsi="Calibri" w:cs="Times New Roman"/>
              </w:rPr>
              <w:t>ongoing mental health treatment due to one or more chronic mental health conditions and current symptoms and behavior</w:t>
            </w:r>
          </w:p>
          <w:p w14:paraId="4DB773FE" w14:textId="77777777" w:rsidR="00CE01A6" w:rsidRPr="00EE5EBD" w:rsidRDefault="00CE01A6" w:rsidP="00CE01A6">
            <w:pPr>
              <w:numPr>
                <w:ilvl w:val="0"/>
                <w:numId w:val="1"/>
              </w:numPr>
              <w:ind w:left="707"/>
              <w:contextualSpacing/>
              <w:rPr>
                <w:rFonts w:ascii="Calibri" w:eastAsia="Calibri" w:hAnsi="Calibri" w:cs="Times New Roman"/>
              </w:rPr>
            </w:pPr>
            <w:r w:rsidRPr="00EE5EBD">
              <w:rPr>
                <w:rFonts w:ascii="Calibri" w:eastAsia="Calibri" w:hAnsi="Calibri" w:cs="Times New Roman"/>
              </w:rPr>
              <w:t>need for daily assistance with activities of daily living</w:t>
            </w:r>
          </w:p>
          <w:p w14:paraId="11E9C5CC" w14:textId="77777777" w:rsidR="00CE01A6" w:rsidRPr="00EE5EBD" w:rsidRDefault="00CE01A6" w:rsidP="00CE01A6">
            <w:pPr>
              <w:numPr>
                <w:ilvl w:val="0"/>
                <w:numId w:val="1"/>
              </w:numPr>
              <w:ind w:left="707"/>
              <w:contextualSpacing/>
              <w:rPr>
                <w:rFonts w:ascii="Calibri" w:eastAsia="Calibri" w:hAnsi="Calibri" w:cs="Times New Roman"/>
              </w:rPr>
            </w:pPr>
            <w:r w:rsidRPr="00EE5EBD">
              <w:rPr>
                <w:rFonts w:ascii="Calibri" w:eastAsia="Calibri" w:hAnsi="Calibri" w:cs="Times New Roman"/>
              </w:rPr>
              <w:t>need for hourly monitoring based on current symptoms and behaviors</w:t>
            </w:r>
          </w:p>
          <w:p w14:paraId="5055D383" w14:textId="77777777" w:rsidR="00CE01A6" w:rsidRPr="00EE5EBD" w:rsidRDefault="00CE01A6" w:rsidP="00CE01A6">
            <w:pPr>
              <w:numPr>
                <w:ilvl w:val="0"/>
                <w:numId w:val="1"/>
              </w:numPr>
              <w:ind w:left="707"/>
              <w:contextualSpacing/>
              <w:rPr>
                <w:rFonts w:ascii="Calibri" w:eastAsia="Calibri" w:hAnsi="Calibri" w:cs="Times New Roman"/>
              </w:rPr>
            </w:pPr>
            <w:r w:rsidRPr="00EE5EBD">
              <w:rPr>
                <w:rFonts w:ascii="Calibri" w:eastAsia="Calibri" w:hAnsi="Calibri" w:cs="Times New Roman"/>
              </w:rPr>
              <w:t>need for specialized mental health [and substance abuse] treatment</w:t>
            </w:r>
          </w:p>
          <w:p w14:paraId="6EA1EF0D" w14:textId="3E5A7B0D" w:rsidR="004E0259" w:rsidRPr="009A584D" w:rsidRDefault="00CE01A6" w:rsidP="00CE01A6">
            <w:pPr>
              <w:numPr>
                <w:ilvl w:val="0"/>
                <w:numId w:val="1"/>
              </w:numPr>
              <w:spacing w:after="60"/>
              <w:ind w:left="706"/>
              <w:rPr>
                <w:rFonts w:ascii="Times New Roman" w:eastAsia="Times New Roman" w:hAnsi="Times New Roman" w:cs="Times New Roman"/>
                <w:sz w:val="20"/>
                <w:szCs w:val="20"/>
              </w:rPr>
            </w:pPr>
            <w:r w:rsidRPr="00EE5EBD">
              <w:rPr>
                <w:rFonts w:ascii="Calibri" w:eastAsia="Calibri" w:hAnsi="Calibri" w:cs="Times New Roman"/>
              </w:rPr>
              <w:t>[</w:t>
            </w:r>
            <w:r w:rsidRPr="00EE5EBD">
              <w:rPr>
                <w:rFonts w:ascii="Calibri" w:eastAsia="Calibri" w:hAnsi="Calibri" w:cs="Times New Roman"/>
                <w:color w:val="1E4ADC"/>
              </w:rPr>
              <w:t>and history of nonadherence with recommended medications and/or treatment]</w:t>
            </w:r>
            <w:r w:rsidRPr="00EE5EBD">
              <w:rPr>
                <w:rFonts w:ascii="Calibri" w:eastAsia="Calibri" w:hAnsi="Calibri" w:cs="Times New Roman"/>
              </w:rPr>
              <w:t xml:space="preserve"> can be added to any of above statements, as needed</w:t>
            </w:r>
          </w:p>
        </w:tc>
      </w:tr>
      <w:bookmarkEnd w:id="0"/>
    </w:tbl>
    <w:p w14:paraId="46FDF9AA" w14:textId="059CEC20" w:rsidR="004E0259" w:rsidRDefault="004E0259" w:rsidP="00CE01A6">
      <w:pPr>
        <w:spacing w:after="0" w:line="240" w:lineRule="auto"/>
        <w:rPr>
          <w:rFonts w:ascii="Arial Nova" w:eastAsia="Calibri" w:hAnsi="Arial Nova" w:cs="Times New Roman"/>
          <w:b/>
          <w:bCs/>
          <w:sz w:val="24"/>
          <w:szCs w:val="24"/>
        </w:rPr>
      </w:pPr>
    </w:p>
    <w:sectPr w:rsidR="004E0259" w:rsidSect="00EE5EB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FCBF9" w14:textId="77777777" w:rsidR="00F4144A" w:rsidRDefault="00F4144A">
      <w:pPr>
        <w:spacing w:after="0" w:line="240" w:lineRule="auto"/>
      </w:pPr>
      <w:r>
        <w:separator/>
      </w:r>
    </w:p>
  </w:endnote>
  <w:endnote w:type="continuationSeparator" w:id="0">
    <w:p w14:paraId="4CE061FC" w14:textId="77777777" w:rsidR="00F4144A" w:rsidRDefault="00F4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A85D" w14:textId="5B859B76" w:rsidR="00CE01A6" w:rsidRDefault="00CE01A6" w:rsidP="00CE01A6">
    <w:pPr>
      <w:pStyle w:val="Footer"/>
      <w:pBdr>
        <w:top w:val="single" w:sz="8" w:space="1" w:color="auto"/>
      </w:pBdr>
      <w:jc w:val="right"/>
    </w:pPr>
    <w: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A560E" w14:textId="77777777" w:rsidR="00F4144A" w:rsidRDefault="00F4144A">
      <w:pPr>
        <w:spacing w:after="0" w:line="240" w:lineRule="auto"/>
      </w:pPr>
      <w:r>
        <w:separator/>
      </w:r>
    </w:p>
  </w:footnote>
  <w:footnote w:type="continuationSeparator" w:id="0">
    <w:p w14:paraId="1019E09E" w14:textId="77777777" w:rsidR="00F4144A" w:rsidRDefault="00F41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A124" w14:textId="47F0DCE2" w:rsidR="003F068E" w:rsidRPr="0050423C" w:rsidRDefault="003F068E" w:rsidP="003F068E">
    <w:pPr>
      <w:pStyle w:val="Header"/>
      <w:jc w:val="center"/>
      <w:rPr>
        <w:b/>
        <w:bCs/>
        <w:sz w:val="24"/>
        <w:szCs w:val="24"/>
      </w:rPr>
    </w:pPr>
    <w:r w:rsidRPr="0050423C">
      <w:rPr>
        <w:b/>
        <w:bCs/>
        <w:sz w:val="24"/>
        <w:szCs w:val="24"/>
      </w:rPr>
      <w:t>Example 2-0</w:t>
    </w:r>
    <w:r>
      <w:rPr>
        <w:b/>
        <w:bCs/>
        <w:sz w:val="24"/>
        <w:szCs w:val="24"/>
      </w:rPr>
      <w:t>5 Health Care Needs Assessment</w:t>
    </w:r>
    <w:r w:rsidRPr="0050423C">
      <w:rPr>
        <w:b/>
        <w:bCs/>
        <w:sz w:val="24"/>
        <w:szCs w:val="24"/>
      </w:rPr>
      <w:t xml:space="preserve"> (</w:t>
    </w:r>
    <w:r>
      <w:rPr>
        <w:b/>
        <w:bCs/>
        <w:sz w:val="24"/>
        <w:szCs w:val="24"/>
      </w:rPr>
      <w:t>HCNA</w:t>
    </w:r>
    <w:r w:rsidRPr="0050423C">
      <w:rPr>
        <w:b/>
        <w:bCs/>
        <w:sz w:val="24"/>
        <w:szCs w:val="24"/>
      </w:rPr>
      <w:t>) Clinical Summary and DAP Summary</w:t>
    </w:r>
  </w:p>
  <w:p w14:paraId="6223BF59" w14:textId="112C3C07" w:rsidR="004E0259" w:rsidRPr="003F068E" w:rsidRDefault="004E0259" w:rsidP="003F0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B41F1"/>
    <w:multiLevelType w:val="hybridMultilevel"/>
    <w:tmpl w:val="07CA2E2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1D033F5D"/>
    <w:multiLevelType w:val="hybridMultilevel"/>
    <w:tmpl w:val="EE62C922"/>
    <w:lvl w:ilvl="0" w:tplc="F8EC2B46">
      <w:start w:val="1"/>
      <w:numFmt w:val="decimal"/>
      <w:lvlText w:val="%1."/>
      <w:lvlJc w:val="left"/>
      <w:pPr>
        <w:ind w:left="720" w:hanging="360"/>
      </w:pPr>
    </w:lvl>
    <w:lvl w:ilvl="1" w:tplc="8EEA0BD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EF9CBCA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7646F"/>
    <w:multiLevelType w:val="hybridMultilevel"/>
    <w:tmpl w:val="77D0C20C"/>
    <w:lvl w:ilvl="0" w:tplc="8EEA0BD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7632056">
    <w:abstractNumId w:val="0"/>
  </w:num>
  <w:num w:numId="2" w16cid:durableId="1222138969">
    <w:abstractNumId w:val="1"/>
  </w:num>
  <w:num w:numId="3" w16cid:durableId="338195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EBD"/>
    <w:rsid w:val="00294E10"/>
    <w:rsid w:val="00384996"/>
    <w:rsid w:val="003F068E"/>
    <w:rsid w:val="004E0259"/>
    <w:rsid w:val="00553CB8"/>
    <w:rsid w:val="00C3568B"/>
    <w:rsid w:val="00CE01A6"/>
    <w:rsid w:val="00DA0248"/>
    <w:rsid w:val="00EE5EBD"/>
    <w:rsid w:val="00F23A7F"/>
    <w:rsid w:val="00F4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8B4E"/>
  <w15:chartTrackingRefBased/>
  <w15:docId w15:val="{90C0E1B4-0F1D-43D6-9B4D-324CDFC9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EBD"/>
  </w:style>
  <w:style w:type="character" w:styleId="CommentReference">
    <w:name w:val="annotation reference"/>
    <w:basedOn w:val="DefaultParagraphFont"/>
    <w:uiPriority w:val="99"/>
    <w:semiHidden/>
    <w:unhideWhenUsed/>
    <w:rsid w:val="00EE5EB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Footer">
    <w:name w:val="footer"/>
    <w:basedOn w:val="Normal"/>
    <w:link w:val="FooterChar"/>
    <w:uiPriority w:val="99"/>
    <w:unhideWhenUsed/>
    <w:rsid w:val="00C35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XRUYQT3274NZ-681238054-1917</_dlc_DocId>
    <_dlc_DocIdUrl xmlns="b22f8f74-215c-4154-9939-bd29e4e8980e">
      <Url>https://supportservices.jobcorps.gov/health/_layouts/15/DocIdRedir.aspx?ID=XRUYQT3274NZ-681238054-1917</Url>
      <Description>XRUYQT3274NZ-681238054-1917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4D3959-7E36-48D2-8E52-B558D3A8EAA9}"/>
</file>

<file path=customXml/itemProps2.xml><?xml version="1.0" encoding="utf-8"?>
<ds:datastoreItem xmlns:ds="http://schemas.openxmlformats.org/officeDocument/2006/customXml" ds:itemID="{C921BD26-8C7E-4149-9AB3-1F9731576B03}"/>
</file>

<file path=customXml/itemProps3.xml><?xml version="1.0" encoding="utf-8"?>
<ds:datastoreItem xmlns:ds="http://schemas.openxmlformats.org/officeDocument/2006/customXml" ds:itemID="{538F5A11-3B42-491D-9C95-FD2B17409B0F}"/>
</file>

<file path=customXml/itemProps4.xml><?xml version="1.0" encoding="utf-8"?>
<ds:datastoreItem xmlns:ds="http://schemas.openxmlformats.org/officeDocument/2006/customXml" ds:itemID="{180A7DE8-1035-4C58-A217-986B40515249}"/>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Cherry</dc:creator>
  <cp:keywords/>
  <dc:description/>
  <cp:lastModifiedBy>Valerie Cherry</cp:lastModifiedBy>
  <cp:revision>2</cp:revision>
  <dcterms:created xsi:type="dcterms:W3CDTF">2023-02-08T19:24:00Z</dcterms:created>
  <dcterms:modified xsi:type="dcterms:W3CDTF">2023-02-08T19:24:00Z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128ebad5-035d-46a2-8e04-c9c61ad720f1</vt:lpwstr>
  </property>
</Properties>
</file>